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eastAsia="zh-CN"/>
        </w:rPr>
        <w:t>一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eastAsia="zh-CN"/>
        </w:rPr>
        <w:t>次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eastAsia="zh-CN"/>
        </w:rPr>
        <w:t>性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</w:rPr>
        <w:t>告 知 书</w:t>
      </w:r>
    </w:p>
    <w:p>
      <w:pPr>
        <w:spacing w:line="440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pacing w:line="440" w:lineRule="exact"/>
        <w:jc w:val="left"/>
        <w:rPr>
          <w:rFonts w:ascii="仿宋_GB2312" w:hAnsi="华文中宋" w:cs="Times New Roman"/>
          <w:bCs/>
          <w:szCs w:val="32"/>
        </w:rPr>
      </w:pPr>
    </w:p>
    <w:p>
      <w:pPr>
        <w:spacing w:line="440" w:lineRule="exact"/>
        <w:ind w:firstLine="560" w:firstLineChars="200"/>
        <w:jc w:val="left"/>
        <w:rPr>
          <w:rFonts w:ascii="黑体" w:hAnsi="华文中宋" w:eastAsia="黑体" w:cs="Times New Roman"/>
          <w:bCs/>
          <w:sz w:val="28"/>
          <w:szCs w:val="28"/>
        </w:rPr>
      </w:pPr>
      <w:r>
        <w:rPr>
          <w:rFonts w:hint="eastAsia" w:ascii="黑体" w:hAnsi="华文中宋" w:eastAsia="黑体" w:cs="Times New Roman"/>
          <w:bCs/>
          <w:sz w:val="28"/>
          <w:szCs w:val="28"/>
        </w:rPr>
        <w:t>一、受理事项名称及单号</w:t>
      </w:r>
    </w:p>
    <w:p>
      <w:pPr>
        <w:spacing w:line="440" w:lineRule="exact"/>
        <w:ind w:firstLine="560" w:firstLineChars="200"/>
        <w:jc w:val="left"/>
        <w:rPr>
          <w:rFonts w:ascii="仿宋_GB2312" w:hAnsi="华文中宋"/>
          <w:spacing w:val="-20"/>
          <w:sz w:val="28"/>
          <w:szCs w:val="28"/>
          <w:u w:val="single" w:color="auto"/>
        </w:rPr>
      </w:pPr>
      <w:r>
        <w:rPr>
          <w:rFonts w:hint="eastAsia" w:ascii="仿宋_GB2312" w:hAnsi="华文中宋" w:cs="Times New Roman"/>
          <w:bCs/>
          <w:sz w:val="28"/>
          <w:szCs w:val="28"/>
        </w:rPr>
        <w:t>事项名称：</w:t>
      </w:r>
      <w:r>
        <w:rPr>
          <w:rFonts w:hint="eastAsia" w:ascii="仿宋_GB2312" w:hAnsi="华文中宋" w:cs="Times New Roman"/>
          <w:bCs/>
          <w:sz w:val="28"/>
          <w:szCs w:val="28"/>
          <w:u w:val="single" w:color="auto"/>
          <w:lang w:eastAsia="zh-CN"/>
        </w:rPr>
        <w:t>补充保险经办机构资格认定</w:t>
      </w:r>
      <w:r>
        <w:rPr>
          <w:rFonts w:hint="eastAsia" w:ascii="仿宋_GB2312" w:hAnsi="华文中宋" w:cs="Times New Roman"/>
          <w:bCs/>
          <w:sz w:val="28"/>
          <w:szCs w:val="28"/>
          <w:u w:val="single" w:color="auto"/>
          <w:lang w:val="en-US" w:eastAsia="zh-CN"/>
        </w:rPr>
        <w:t xml:space="preserve">      </w:t>
      </w:r>
    </w:p>
    <w:p>
      <w:pPr>
        <w:spacing w:line="440" w:lineRule="exact"/>
        <w:jc w:val="left"/>
        <w:rPr>
          <w:rFonts w:ascii="仿宋_GB2312" w:hAnsi="华文中宋" w:cs="Times New Roman"/>
          <w:bCs/>
          <w:szCs w:val="32"/>
          <w:u w:val="single"/>
        </w:rPr>
      </w:pPr>
      <w:r>
        <w:rPr>
          <w:rFonts w:hint="eastAsia" w:ascii="仿宋_GB2312" w:hAnsi="华文中宋"/>
          <w:spacing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华文中宋"/>
          <w:spacing w:val="-20"/>
          <w:sz w:val="28"/>
          <w:szCs w:val="28"/>
        </w:rPr>
        <w:t>受理单</w:t>
      </w:r>
      <w:r>
        <w:rPr>
          <w:rFonts w:hint="eastAsia" w:ascii="仿宋_GB2312" w:hAnsi="华文中宋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/>
          <w:spacing w:val="-20"/>
          <w:sz w:val="28"/>
          <w:szCs w:val="28"/>
        </w:rPr>
        <w:t>号：</w:t>
      </w:r>
      <w:r>
        <w:rPr>
          <w:rFonts w:hint="eastAsia" w:ascii="仿宋_GB2312" w:hAnsi="华文中宋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华文中宋"/>
          <w:spacing w:val="-2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华文中宋"/>
          <w:spacing w:val="-20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pacing w:line="440" w:lineRule="exact"/>
        <w:ind w:firstLine="600" w:firstLineChars="250"/>
        <w:jc w:val="left"/>
        <w:rPr>
          <w:rFonts w:ascii="黑体" w:hAnsi="华文中宋" w:eastAsia="黑体"/>
          <w:spacing w:val="-20"/>
          <w:sz w:val="28"/>
          <w:szCs w:val="28"/>
        </w:rPr>
      </w:pPr>
      <w:r>
        <w:rPr>
          <w:rFonts w:hint="eastAsia" w:ascii="黑体" w:hAnsi="华文中宋" w:eastAsia="黑体"/>
          <w:spacing w:val="-20"/>
          <w:sz w:val="28"/>
          <w:szCs w:val="28"/>
        </w:rPr>
        <w:t>二、申请人及联系电话</w:t>
      </w:r>
    </w:p>
    <w:p>
      <w:pPr>
        <w:spacing w:line="440" w:lineRule="exact"/>
        <w:ind w:firstLine="560" w:firstLineChars="200"/>
        <w:jc w:val="left"/>
        <w:rPr>
          <w:rFonts w:hint="eastAsia" w:ascii="仿宋_GB2312" w:hAnsi="宋体" w:cs="Times New Roman"/>
          <w:i w:val="0"/>
          <w:iCs w:val="0"/>
          <w:kern w:val="0"/>
          <w:sz w:val="28"/>
          <w:szCs w:val="28"/>
          <w:lang w:eastAsia="zh-CN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申请人：</w:t>
      </w:r>
      <w:r>
        <w:rPr>
          <w:rFonts w:hint="eastAsia" w:ascii="仿宋_GB2312" w:hAnsi="宋体" w:cs="Times New Roman"/>
          <w:i w:val="0"/>
          <w:iCs w:val="0"/>
          <w:kern w:val="0"/>
          <w:sz w:val="28"/>
          <w:szCs w:val="28"/>
          <w:lang w:eastAsia="zh-CN"/>
        </w:rPr>
        <w:t>企业</w:t>
      </w:r>
    </w:p>
    <w:p>
      <w:pPr>
        <w:spacing w:line="44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  <w:u w:val="single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 xml:space="preserve">联系电话： </w:t>
      </w:r>
    </w:p>
    <w:p>
      <w:pPr>
        <w:spacing w:line="500" w:lineRule="exact"/>
        <w:ind w:firstLine="560" w:firstLineChars="200"/>
        <w:jc w:val="left"/>
        <w:rPr>
          <w:rFonts w:ascii="黑体" w:hAnsi="宋体" w:eastAsia="黑体" w:cs="Times New Roman"/>
          <w:kern w:val="0"/>
          <w:sz w:val="28"/>
          <w:szCs w:val="28"/>
        </w:rPr>
      </w:pPr>
      <w:r>
        <w:rPr>
          <w:rFonts w:hint="eastAsia" w:ascii="黑体" w:hAnsi="宋体" w:eastAsia="黑体" w:cs="Times New Roman"/>
          <w:kern w:val="0"/>
          <w:sz w:val="28"/>
          <w:szCs w:val="28"/>
        </w:rPr>
        <w:t>三、受理机构、联系人及电话</w:t>
      </w:r>
    </w:p>
    <w:p>
      <w:pPr>
        <w:spacing w:line="50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受理机构：人力资源社会保障部</w:t>
      </w:r>
      <w:r>
        <w:rPr>
          <w:rFonts w:hint="eastAsia" w:ascii="仿宋_GB2312" w:hAnsi="宋体" w:cs="Times New Roman"/>
          <w:kern w:val="0"/>
          <w:sz w:val="28"/>
          <w:szCs w:val="28"/>
          <w:lang w:eastAsia="zh-CN"/>
        </w:rPr>
        <w:t>基金监管局</w:t>
      </w:r>
    </w:p>
    <w:p>
      <w:pPr>
        <w:spacing w:line="50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联系人：</w:t>
      </w:r>
    </w:p>
    <w:p>
      <w:pPr>
        <w:spacing w:line="50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联系电话：</w:t>
      </w:r>
    </w:p>
    <w:p>
      <w:pPr>
        <w:numPr>
          <w:ilvl w:val="0"/>
          <w:numId w:val="6"/>
        </w:numPr>
        <w:spacing w:afterLines="50" w:line="480" w:lineRule="exact"/>
        <w:ind w:firstLine="560" w:firstLineChars="200"/>
        <w:jc w:val="left"/>
        <w:rPr>
          <w:rFonts w:ascii="仿宋_GB2312" w:hAnsi="宋体" w:cs="Times New Roman"/>
          <w:kern w:val="0"/>
          <w:sz w:val="24"/>
          <w:szCs w:val="24"/>
        </w:rPr>
      </w:pPr>
      <w:r>
        <w:rPr>
          <w:rFonts w:hint="eastAsia" w:ascii="黑体" w:hAnsi="宋体" w:eastAsia="黑体" w:cs="Times New Roman"/>
          <w:kern w:val="0"/>
          <w:sz w:val="28"/>
          <w:szCs w:val="28"/>
        </w:rPr>
        <w:t>材料清单（</w:t>
      </w:r>
      <w:r>
        <w:rPr>
          <w:rFonts w:hint="eastAsia" w:ascii="仿宋_GB2312" w:hAnsi="宋体" w:cs="Times New Roman"/>
          <w:kern w:val="0"/>
          <w:sz w:val="24"/>
          <w:szCs w:val="24"/>
        </w:rPr>
        <w:t>注：下面所列内容是现行资格认定办法要求报送的材料。但办法正在修改，今后报送材料以新修订办法规定为准）</w:t>
      </w:r>
    </w:p>
    <w:tbl>
      <w:tblPr>
        <w:tblStyle w:val="7"/>
        <w:tblW w:w="786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19"/>
        <w:gridCol w:w="1821"/>
        <w:gridCol w:w="1635"/>
        <w:gridCol w:w="900"/>
        <w:gridCol w:w="1455"/>
        <w:gridCol w:w="775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7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提交材料名称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原件/复印件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份数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纸质/电子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要求</w:t>
            </w:r>
          </w:p>
        </w:tc>
        <w:tc>
          <w:tcPr>
            <w:tcW w:w="659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宋体" w:cs="Times New Roman"/>
                <w:b/>
                <w:sz w:val="21"/>
                <w:szCs w:val="24"/>
              </w:rPr>
            </w:pPr>
            <w:r>
              <w:rPr>
                <w:rFonts w:hint="eastAsia" w:ascii="仿宋_GB2312" w:hAnsi="宋体" w:cs="Times New Roman"/>
                <w:b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1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资格申请表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原件1</w:t>
            </w:r>
          </w:p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复印件11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纸质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1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2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hAnsi="Verdana" w:cs="宋体"/>
                <w:color w:val="363636"/>
                <w:kern w:val="0"/>
                <w:sz w:val="24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资源配置说明</w:t>
            </w:r>
          </w:p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3</w:t>
            </w:r>
          </w:p>
        </w:tc>
        <w:tc>
          <w:tcPr>
            <w:tcW w:w="1821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管理制度和流程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4</w:t>
            </w:r>
          </w:p>
        </w:tc>
        <w:tc>
          <w:tcPr>
            <w:tcW w:w="1821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申请人自律承诺书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6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5</w:t>
            </w:r>
          </w:p>
        </w:tc>
        <w:tc>
          <w:tcPr>
            <w:tcW w:w="1821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相关证明材料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ind w:left="319" w:hanging="319" w:hangingChars="152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619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6</w:t>
            </w:r>
          </w:p>
        </w:tc>
        <w:tc>
          <w:tcPr>
            <w:tcW w:w="1821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hAnsi="Verdana" w:cs="宋体"/>
                <w:color w:val="363636"/>
                <w:kern w:val="0"/>
                <w:sz w:val="24"/>
                <w:szCs w:val="24"/>
              </w:rPr>
              <w:t>业务可行性报告</w:t>
            </w:r>
          </w:p>
        </w:tc>
        <w:tc>
          <w:tcPr>
            <w:tcW w:w="163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900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145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  <w:r>
              <w:rPr>
                <w:rFonts w:hint="eastAsia" w:ascii="仿宋_GB2312" w:cs="Times New Roman"/>
                <w:sz w:val="21"/>
                <w:szCs w:val="24"/>
              </w:rPr>
              <w:t>同上</w:t>
            </w:r>
          </w:p>
        </w:tc>
        <w:tc>
          <w:tcPr>
            <w:tcW w:w="775" w:type="dxa"/>
            <w:vAlign w:val="center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  <w:tc>
          <w:tcPr>
            <w:tcW w:w="659" w:type="dxa"/>
            <w:vAlign w:val="top"/>
          </w:tcPr>
          <w:p>
            <w:pPr>
              <w:spacing w:line="312" w:lineRule="auto"/>
              <w:rPr>
                <w:rFonts w:ascii="仿宋_GB2312" w:cs="Times New Roman"/>
                <w:sz w:val="21"/>
                <w:szCs w:val="24"/>
              </w:rPr>
            </w:pPr>
          </w:p>
        </w:tc>
      </w:tr>
    </w:tbl>
    <w:p>
      <w:pPr>
        <w:numPr>
          <w:numId w:val="0"/>
        </w:numPr>
        <w:spacing w:afterLines="50" w:line="480" w:lineRule="exact"/>
        <w:jc w:val="left"/>
        <w:rPr>
          <w:rFonts w:hint="eastAsia" w:ascii="黑体" w:hAnsi="华文中宋" w:eastAsia="黑体" w:cs="Times New Roman"/>
          <w:bCs/>
          <w:sz w:val="28"/>
          <w:szCs w:val="28"/>
        </w:rPr>
      </w:pPr>
    </w:p>
    <w:p>
      <w:pPr>
        <w:spacing w:line="500" w:lineRule="exact"/>
        <w:ind w:firstLine="560" w:firstLineChars="200"/>
        <w:jc w:val="left"/>
        <w:rPr>
          <w:rFonts w:ascii="黑体" w:hAnsi="华文中宋" w:eastAsia="黑体" w:cs="Times New Roman"/>
          <w:bCs/>
          <w:sz w:val="28"/>
          <w:szCs w:val="28"/>
        </w:rPr>
      </w:pPr>
      <w:r>
        <w:rPr>
          <w:rFonts w:hint="eastAsia" w:ascii="黑体" w:hAnsi="华文中宋" w:eastAsia="黑体" w:cs="Times New Roman"/>
          <w:bCs/>
          <w:sz w:val="28"/>
          <w:szCs w:val="28"/>
        </w:rPr>
        <w:t>五、受理时间</w:t>
      </w:r>
    </w:p>
    <w:p>
      <w:pPr>
        <w:spacing w:line="500" w:lineRule="exact"/>
        <w:ind w:firstLine="560" w:firstLineChars="200"/>
        <w:jc w:val="left"/>
        <w:rPr>
          <w:rFonts w:ascii="仿宋_GB2312" w:hAnsi="华文中宋" w:cs="Times New Roman"/>
          <w:bCs/>
          <w:sz w:val="28"/>
          <w:szCs w:val="28"/>
        </w:rPr>
      </w:pPr>
      <w:r>
        <w:rPr>
          <w:rFonts w:hint="eastAsia" w:ascii="仿宋_GB2312" w:hAnsi="华文中宋" w:cs="Times New Roman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华文中宋" w:cs="Times New Roman"/>
          <w:bCs/>
          <w:sz w:val="28"/>
          <w:szCs w:val="28"/>
        </w:rPr>
        <w:t>年</w:t>
      </w:r>
      <w:r>
        <w:rPr>
          <w:rFonts w:hint="eastAsia" w:ascii="仿宋_GB2312" w:hAnsi="华文中宋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中宋" w:cs="Times New Roman"/>
          <w:bCs/>
          <w:sz w:val="28"/>
          <w:szCs w:val="28"/>
        </w:rPr>
        <w:t>月</w:t>
      </w:r>
      <w:r>
        <w:rPr>
          <w:rFonts w:hint="eastAsia" w:ascii="仿宋_GB2312" w:hAnsi="华文中宋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中宋" w:cs="Times New Roman"/>
          <w:bCs/>
          <w:sz w:val="28"/>
          <w:szCs w:val="28"/>
        </w:rPr>
        <w:t>日</w:t>
      </w:r>
    </w:p>
    <w:p>
      <w:pPr>
        <w:spacing w:line="500" w:lineRule="exact"/>
        <w:ind w:firstLine="560" w:firstLineChars="200"/>
        <w:jc w:val="left"/>
        <w:rPr>
          <w:rFonts w:ascii="黑体" w:hAnsi="华文中宋" w:eastAsia="黑体" w:cs="Times New Roman"/>
          <w:bCs/>
          <w:sz w:val="28"/>
          <w:szCs w:val="28"/>
        </w:rPr>
      </w:pPr>
      <w:r>
        <w:rPr>
          <w:rFonts w:hint="eastAsia" w:ascii="黑体" w:hAnsi="华文中宋" w:eastAsia="黑体" w:cs="Times New Roman"/>
          <w:bCs/>
          <w:sz w:val="28"/>
          <w:szCs w:val="28"/>
        </w:rPr>
        <w:t>六、法定办结时限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华文中宋" w:cs="Times New Roman"/>
          <w:bCs/>
          <w:sz w:val="28"/>
          <w:szCs w:val="28"/>
        </w:rPr>
        <w:t>自受理之日起，在20个工作日内办结。</w:t>
      </w:r>
      <w:r>
        <w:rPr>
          <w:rFonts w:hint="eastAsia" w:ascii="仿宋_GB2312" w:hAnsi="华文中宋" w:cs="Times New Roman"/>
          <w:bCs/>
          <w:sz w:val="28"/>
          <w:szCs w:val="28"/>
          <w:lang w:val="en-US" w:eastAsia="zh-CN"/>
        </w:rPr>
        <w:t>20个工作日内不能办结的，经本行政机关负责人批准，可以延长10个工作日，</w:t>
      </w:r>
      <w:r>
        <w:rPr>
          <w:rFonts w:hint="eastAsia" w:ascii="仿宋_GB2312" w:hAnsi="宋体" w:cs="Times New Roman"/>
          <w:kern w:val="0"/>
          <w:sz w:val="28"/>
          <w:szCs w:val="28"/>
        </w:rPr>
        <w:t>其中：办理过程中所需的听证、专家评审等，不计入时限。</w:t>
      </w:r>
    </w:p>
    <w:p>
      <w:pPr>
        <w:spacing w:line="500" w:lineRule="exact"/>
        <w:ind w:firstLine="560" w:firstLineChars="200"/>
        <w:jc w:val="left"/>
        <w:rPr>
          <w:rFonts w:ascii="仿宋_GB2312" w:hAnsi="华文中宋" w:cs="Times New Roman"/>
          <w:bCs/>
          <w:sz w:val="28"/>
          <w:szCs w:val="28"/>
        </w:rPr>
      </w:pPr>
      <w:r>
        <w:rPr>
          <w:rFonts w:hint="eastAsia" w:ascii="黑体" w:hAnsi="华文中宋" w:eastAsia="黑体" w:cs="Times New Roman"/>
          <w:bCs/>
          <w:sz w:val="28"/>
          <w:szCs w:val="28"/>
          <w:lang w:eastAsia="zh-CN"/>
        </w:rPr>
        <w:t>七</w:t>
      </w:r>
      <w:r>
        <w:rPr>
          <w:rFonts w:hint="eastAsia" w:ascii="黑体" w:hAnsi="华文中宋" w:eastAsia="黑体" w:cs="Times New Roman"/>
          <w:bCs/>
          <w:sz w:val="28"/>
          <w:szCs w:val="28"/>
        </w:rPr>
        <w:t>、批准文书发放方式</w:t>
      </w:r>
    </w:p>
    <w:p>
      <w:pPr>
        <w:spacing w:line="500" w:lineRule="exact"/>
        <w:ind w:firstLine="560" w:firstLineChars="200"/>
        <w:jc w:val="left"/>
        <w:rPr>
          <w:rFonts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通过邮寄等方式送达批准文书。</w:t>
      </w:r>
    </w:p>
    <w:p>
      <w:pPr>
        <w:spacing w:line="500" w:lineRule="exact"/>
        <w:ind w:firstLine="560" w:firstLineChars="200"/>
        <w:jc w:val="left"/>
        <w:rPr>
          <w:rFonts w:ascii="黑体" w:hAnsi="华文中宋" w:eastAsia="黑体" w:cs="Times New Roman"/>
          <w:bCs/>
          <w:sz w:val="28"/>
          <w:szCs w:val="28"/>
        </w:rPr>
      </w:pPr>
      <w:r>
        <w:rPr>
          <w:rFonts w:hint="eastAsia" w:ascii="黑体" w:hAnsi="华文中宋" w:eastAsia="黑体" w:cs="Times New Roman"/>
          <w:bCs/>
          <w:sz w:val="28"/>
          <w:szCs w:val="28"/>
          <w:lang w:eastAsia="zh-CN"/>
        </w:rPr>
        <w:t>八</w:t>
      </w:r>
      <w:r>
        <w:rPr>
          <w:rFonts w:hint="eastAsia" w:ascii="黑体" w:hAnsi="华文中宋" w:eastAsia="黑体" w:cs="Times New Roman"/>
          <w:bCs/>
          <w:sz w:val="28"/>
          <w:szCs w:val="28"/>
        </w:rPr>
        <w:t>、办理进程查询方式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560" w:firstLineChars="200"/>
        <w:jc w:val="left"/>
        <w:rPr>
          <w:rFonts w:ascii="楷体_GB2312" w:hAnsi="宋体" w:eastAsia="楷体_GB2312" w:cs="Times New Roman"/>
          <w:kern w:val="0"/>
          <w:sz w:val="28"/>
          <w:szCs w:val="28"/>
        </w:rPr>
      </w:pPr>
      <w:r>
        <w:rPr>
          <w:rFonts w:hint="eastAsia" w:ascii="楷体_GB2312" w:hAnsi="宋体" w:eastAsia="楷体_GB2312" w:cs="Times New Roman"/>
          <w:sz w:val="28"/>
          <w:szCs w:val="28"/>
        </w:rPr>
        <w:t>（一）</w:t>
      </w:r>
      <w:r>
        <w:rPr>
          <w:rFonts w:hint="eastAsia" w:ascii="楷体_GB2312" w:hAnsi="宋体" w:eastAsia="楷体_GB2312" w:cs="Times New Roman"/>
          <w:kern w:val="0"/>
          <w:sz w:val="28"/>
          <w:szCs w:val="28"/>
        </w:rPr>
        <w:t>窗口咨询：</w:t>
      </w:r>
    </w:p>
    <w:p>
      <w:pPr>
        <w:pStyle w:val="32"/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1400" w:firstLineChars="500"/>
        <w:jc w:val="left"/>
        <w:rPr>
          <w:rFonts w:hint="eastAsia"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部门名称：人力资源社会保障部政府信息公开申请受理窗口</w:t>
      </w:r>
    </w:p>
    <w:p>
      <w:pPr>
        <w:pStyle w:val="32"/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1400" w:firstLineChars="500"/>
        <w:jc w:val="left"/>
        <w:rPr>
          <w:rFonts w:hint="eastAsia" w:ascii="仿宋_GB2312" w:hAnsi="宋体" w:cs="Times New Roman"/>
          <w:kern w:val="0"/>
          <w:sz w:val="28"/>
          <w:szCs w:val="28"/>
        </w:rPr>
      </w:pPr>
      <w:r>
        <w:rPr>
          <w:rFonts w:hint="eastAsia" w:ascii="仿宋_GB2312" w:hAnsi="宋体" w:cs="Times New Roman"/>
          <w:kern w:val="0"/>
          <w:sz w:val="28"/>
          <w:szCs w:val="28"/>
        </w:rPr>
        <w:t>地    址：北京市东城区和平里中街7号西侧办公室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楷体_GB2312" w:hAnsi="宋体" w:eastAsia="楷体_GB2312" w:cs="Times New Roman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二）电话咨询：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（010）84208503/4</w:t>
      </w:r>
      <w:r>
        <w:rPr>
          <w:rFonts w:hint="eastAsia" w:ascii="仿宋_GB2312" w:hAnsi="宋体" w:cs="Times New Roman"/>
          <w:kern w:val="0"/>
          <w:sz w:val="28"/>
          <w:szCs w:val="28"/>
          <w:lang w:val="en-US" w:eastAsia="zh-CN" w:bidi="ar-SA"/>
        </w:rPr>
        <w:t>、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010-84209118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560" w:firstLineChars="200"/>
        <w:jc w:val="left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（</w:t>
      </w:r>
      <w:r>
        <w:rPr>
          <w:rFonts w:hint="eastAsia" w:ascii="仿宋_GB2312" w:hAnsi="宋体" w:cs="Times New Roman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）信函咨询：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1417" w:firstLineChars="506"/>
        <w:jc w:val="left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部门名称：人力资源社会保障部基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金监督司</w:t>
      </w:r>
    </w:p>
    <w:p>
      <w:pPr>
        <w:pStyle w:val="32"/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1400" w:firstLineChars="500"/>
        <w:jc w:val="left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通讯地址：北京市东城区和平里中街12号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1417" w:firstLineChars="506"/>
        <w:jc w:val="left"/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 w:bidi="ar-SA"/>
        </w:rPr>
        <w:t>邮政编码：100716</w:t>
      </w:r>
    </w:p>
    <w:p>
      <w:pPr>
        <w:widowControl/>
        <w:tabs>
          <w:tab w:val="center" w:pos="4201"/>
          <w:tab w:val="right" w:leader="dot" w:pos="9298"/>
        </w:tabs>
        <w:autoSpaceDE w:val="0"/>
        <w:autoSpaceDN w:val="0"/>
        <w:adjustRightInd w:val="0"/>
        <w:snapToGrid w:val="0"/>
        <w:spacing w:line="500" w:lineRule="exact"/>
        <w:ind w:firstLine="555"/>
        <w:jc w:val="left"/>
        <w:rPr>
          <w:rFonts w:ascii="黑体" w:hAnsi="宋体" w:eastAsia="黑体" w:cs="Times New Roman"/>
          <w:kern w:val="0"/>
          <w:sz w:val="28"/>
          <w:szCs w:val="28"/>
        </w:rPr>
      </w:pPr>
      <w:r>
        <w:rPr>
          <w:rFonts w:hint="eastAsia" w:ascii="黑体" w:hAnsi="宋体" w:eastAsia="黑体" w:cs="Times New Roman"/>
          <w:kern w:val="0"/>
          <w:sz w:val="28"/>
          <w:szCs w:val="28"/>
          <w:lang w:eastAsia="zh-CN"/>
        </w:rPr>
        <w:t>九</w:t>
      </w:r>
      <w:r>
        <w:rPr>
          <w:rFonts w:hint="eastAsia" w:ascii="黑体" w:hAnsi="宋体" w:eastAsia="黑体" w:cs="Times New Roman"/>
          <w:kern w:val="0"/>
          <w:sz w:val="28"/>
          <w:szCs w:val="28"/>
        </w:rPr>
        <w:t>、收费状况</w:t>
      </w:r>
    </w:p>
    <w:p>
      <w:pPr>
        <w:widowControl/>
        <w:spacing w:line="5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cs="Times New Roman"/>
          <w:sz w:val="28"/>
          <w:szCs w:val="28"/>
        </w:rPr>
        <w:t>免费。</w:t>
      </w:r>
    </w:p>
    <w:p>
      <w:pPr>
        <w:spacing w:line="500" w:lineRule="exact"/>
        <w:jc w:val="center"/>
      </w:pPr>
      <w:r>
        <w:rPr>
          <w:rFonts w:hint="eastAsia"/>
          <w:sz w:val="28"/>
          <w:szCs w:val="28"/>
        </w:rPr>
        <w:t xml:space="preserve">                  </w:t>
      </w:r>
    </w:p>
    <w:p>
      <w:pPr>
        <w:spacing w:line="500" w:lineRule="exact"/>
        <w:jc w:val="left"/>
        <w:rPr>
          <w:rFonts w:ascii="黑体" w:eastAsia="黑体"/>
          <w:sz w:val="28"/>
        </w:rPr>
      </w:pPr>
    </w:p>
    <w:sectPr>
      <w:footerReference r:id="rId4" w:type="default"/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2438405">
    <w:nsid w:val="5A25FA85"/>
    <w:multiLevelType w:val="singleLevel"/>
    <w:tmpl w:val="5A25FA85"/>
    <w:lvl w:ilvl="0" w:tentative="1">
      <w:start w:val="4"/>
      <w:numFmt w:val="chineseCounting"/>
      <w:suff w:val="nothing"/>
      <w:lvlText w:val="%1、"/>
      <w:lvlJc w:val="left"/>
    </w:lvl>
  </w:abstractNum>
  <w:abstractNum w:abstractNumId="744036291">
    <w:nsid w:val="2C5917C3"/>
    <w:multiLevelType w:val="multilevel"/>
    <w:tmpl w:val="2C5917C3"/>
    <w:lvl w:ilvl="0" w:tentative="1">
      <w:start w:val="1"/>
      <w:numFmt w:val="none"/>
      <w:pStyle w:val="1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1">
      <w:start w:val="1"/>
      <w:numFmt w:val="bullet"/>
      <w:pStyle w:val="1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1">
      <w:start w:val="1"/>
      <w:numFmt w:val="bullet"/>
      <w:pStyle w:val="18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28079684">
    <w:nsid w:val="0D983844"/>
    <w:multiLevelType w:val="multilevel"/>
    <w:tmpl w:val="0D983844"/>
    <w:lvl w:ilvl="0" w:tentative="1">
      <w:start w:val="1"/>
      <w:numFmt w:val="decimal"/>
      <w:pStyle w:val="20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1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1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1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1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1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33270883">
    <w:nsid w:val="1FC91163"/>
    <w:multiLevelType w:val="multilevel"/>
    <w:tmpl w:val="1FC91163"/>
    <w:lvl w:ilvl="0" w:tentative="1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1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spacing w:val="0"/>
        <w:kern w:val="0"/>
        <w:position w:val="0"/>
        <w:sz w:val="21"/>
        <w:szCs w:val="21"/>
        <w:u w:val="none"/>
      </w:rPr>
    </w:lvl>
    <w:lvl w:ilvl="2" w:tentative="1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1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1">
      <w:start w:val="1"/>
      <w:numFmt w:val="decimal"/>
      <w:pStyle w:val="1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1">
      <w:start w:val="1"/>
      <w:numFmt w:val="decimal"/>
      <w:pStyle w:val="1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53765264">
    <w:nsid w:val="44C50F90"/>
    <w:multiLevelType w:val="multilevel"/>
    <w:tmpl w:val="44C50F90"/>
    <w:lvl w:ilvl="0" w:tentative="1">
      <w:start w:val="1"/>
      <w:numFmt w:val="lowerLetter"/>
      <w:pStyle w:val="22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1">
      <w:start w:val="1"/>
      <w:numFmt w:val="decimal"/>
      <w:pStyle w:val="2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1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1">
      <w:start w:val="1"/>
      <w:numFmt w:val="decimal"/>
      <w:lvlText w:val="%4."/>
      <w:lvlJc w:val="left"/>
      <w:pPr>
        <w:tabs>
          <w:tab w:val="left" w:pos="945"/>
        </w:tabs>
        <w:ind w:left="944" w:hanging="419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702707132">
    <w:nsid w:val="657D3FBC"/>
    <w:multiLevelType w:val="multilevel"/>
    <w:tmpl w:val="657D3FBC"/>
    <w:lvl w:ilvl="0" w:tentative="1">
      <w:start w:val="1"/>
      <w:numFmt w:val="upperLetter"/>
      <w:pStyle w:val="2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1">
      <w:start w:val="1"/>
      <w:numFmt w:val="decimal"/>
      <w:pStyle w:val="2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1">
      <w:start w:val="1"/>
      <w:numFmt w:val="decimal"/>
      <w:pStyle w:val="3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1">
      <w:start w:val="1"/>
      <w:numFmt w:val="decimal"/>
      <w:pStyle w:val="25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1">
      <w:start w:val="1"/>
      <w:numFmt w:val="decimal"/>
      <w:pStyle w:val="2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1">
      <w:start w:val="1"/>
      <w:numFmt w:val="decimal"/>
      <w:pStyle w:val="27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1">
      <w:start w:val="1"/>
      <w:numFmt w:val="decimal"/>
      <w:pStyle w:val="28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533270883"/>
  </w:num>
  <w:num w:numId="2">
    <w:abstractNumId w:val="744036291"/>
  </w:num>
  <w:num w:numId="3">
    <w:abstractNumId w:val="228079684"/>
  </w:num>
  <w:num w:numId="4">
    <w:abstractNumId w:val="1153765264"/>
  </w:num>
  <w:num w:numId="5">
    <w:abstractNumId w:val="1702707132"/>
  </w:num>
  <w:num w:numId="6">
    <w:abstractNumId w:val="15124384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60F62"/>
    <w:rsid w:val="000022B0"/>
    <w:rsid w:val="00004361"/>
    <w:rsid w:val="00016E3C"/>
    <w:rsid w:val="000177B6"/>
    <w:rsid w:val="00035288"/>
    <w:rsid w:val="000433AE"/>
    <w:rsid w:val="0005130F"/>
    <w:rsid w:val="00057B5C"/>
    <w:rsid w:val="00062EBF"/>
    <w:rsid w:val="00075A6E"/>
    <w:rsid w:val="00097C76"/>
    <w:rsid w:val="000A5351"/>
    <w:rsid w:val="000B25CB"/>
    <w:rsid w:val="000B5CB8"/>
    <w:rsid w:val="000B5EB2"/>
    <w:rsid w:val="000B7075"/>
    <w:rsid w:val="000D6959"/>
    <w:rsid w:val="000F3A93"/>
    <w:rsid w:val="000F679D"/>
    <w:rsid w:val="0010467A"/>
    <w:rsid w:val="00113A83"/>
    <w:rsid w:val="00117E68"/>
    <w:rsid w:val="00123584"/>
    <w:rsid w:val="001476BA"/>
    <w:rsid w:val="001540F2"/>
    <w:rsid w:val="00171D0D"/>
    <w:rsid w:val="00176AF4"/>
    <w:rsid w:val="00180073"/>
    <w:rsid w:val="00192FF3"/>
    <w:rsid w:val="001A39B8"/>
    <w:rsid w:val="001A5A47"/>
    <w:rsid w:val="001A6C55"/>
    <w:rsid w:val="001B3645"/>
    <w:rsid w:val="001C3B51"/>
    <w:rsid w:val="001D0A4D"/>
    <w:rsid w:val="001E3D45"/>
    <w:rsid w:val="001E411E"/>
    <w:rsid w:val="001E6823"/>
    <w:rsid w:val="001E7D90"/>
    <w:rsid w:val="002168ED"/>
    <w:rsid w:val="0022540A"/>
    <w:rsid w:val="00227BCF"/>
    <w:rsid w:val="00235F0B"/>
    <w:rsid w:val="00255D31"/>
    <w:rsid w:val="002626A6"/>
    <w:rsid w:val="00273CF0"/>
    <w:rsid w:val="002826C5"/>
    <w:rsid w:val="002A3A41"/>
    <w:rsid w:val="002C224B"/>
    <w:rsid w:val="002D2A69"/>
    <w:rsid w:val="002D54B6"/>
    <w:rsid w:val="00302298"/>
    <w:rsid w:val="00306927"/>
    <w:rsid w:val="00316A2B"/>
    <w:rsid w:val="00341F77"/>
    <w:rsid w:val="0035714F"/>
    <w:rsid w:val="00360F62"/>
    <w:rsid w:val="00381765"/>
    <w:rsid w:val="003911ED"/>
    <w:rsid w:val="003A22C9"/>
    <w:rsid w:val="003A667A"/>
    <w:rsid w:val="003C14E3"/>
    <w:rsid w:val="003C4AA4"/>
    <w:rsid w:val="003D5BDD"/>
    <w:rsid w:val="003F4D16"/>
    <w:rsid w:val="00420869"/>
    <w:rsid w:val="00435AB1"/>
    <w:rsid w:val="0044076A"/>
    <w:rsid w:val="004426D5"/>
    <w:rsid w:val="004532D6"/>
    <w:rsid w:val="00456394"/>
    <w:rsid w:val="00467B99"/>
    <w:rsid w:val="00477F57"/>
    <w:rsid w:val="00491A57"/>
    <w:rsid w:val="00492850"/>
    <w:rsid w:val="00493E7F"/>
    <w:rsid w:val="004A6A86"/>
    <w:rsid w:val="004B09CF"/>
    <w:rsid w:val="004D655B"/>
    <w:rsid w:val="004F1E78"/>
    <w:rsid w:val="00506EBA"/>
    <w:rsid w:val="00516DD1"/>
    <w:rsid w:val="005425E9"/>
    <w:rsid w:val="00576DB8"/>
    <w:rsid w:val="005851F0"/>
    <w:rsid w:val="0059211A"/>
    <w:rsid w:val="005D411C"/>
    <w:rsid w:val="005E440D"/>
    <w:rsid w:val="006137C9"/>
    <w:rsid w:val="00615B95"/>
    <w:rsid w:val="00626C07"/>
    <w:rsid w:val="0064694A"/>
    <w:rsid w:val="00652F5D"/>
    <w:rsid w:val="006722C3"/>
    <w:rsid w:val="00684CCD"/>
    <w:rsid w:val="00697611"/>
    <w:rsid w:val="006B195D"/>
    <w:rsid w:val="006B7476"/>
    <w:rsid w:val="006C7F5B"/>
    <w:rsid w:val="00701E6D"/>
    <w:rsid w:val="00703E08"/>
    <w:rsid w:val="0070572F"/>
    <w:rsid w:val="007058D1"/>
    <w:rsid w:val="0072284E"/>
    <w:rsid w:val="007244FD"/>
    <w:rsid w:val="00751A12"/>
    <w:rsid w:val="007977E5"/>
    <w:rsid w:val="007B3405"/>
    <w:rsid w:val="007C0864"/>
    <w:rsid w:val="007C7EF3"/>
    <w:rsid w:val="007D151F"/>
    <w:rsid w:val="007E04B0"/>
    <w:rsid w:val="007F37E7"/>
    <w:rsid w:val="007F6203"/>
    <w:rsid w:val="0081374B"/>
    <w:rsid w:val="00831A0F"/>
    <w:rsid w:val="00851A17"/>
    <w:rsid w:val="0086001C"/>
    <w:rsid w:val="00880287"/>
    <w:rsid w:val="008845A0"/>
    <w:rsid w:val="00895ACA"/>
    <w:rsid w:val="008C0E44"/>
    <w:rsid w:val="008C3B51"/>
    <w:rsid w:val="008C5B42"/>
    <w:rsid w:val="008E1400"/>
    <w:rsid w:val="008E7F8E"/>
    <w:rsid w:val="00907BF7"/>
    <w:rsid w:val="0093574A"/>
    <w:rsid w:val="00944357"/>
    <w:rsid w:val="00956BDD"/>
    <w:rsid w:val="00962327"/>
    <w:rsid w:val="00966232"/>
    <w:rsid w:val="00970F69"/>
    <w:rsid w:val="009A4888"/>
    <w:rsid w:val="009B200E"/>
    <w:rsid w:val="009B22F1"/>
    <w:rsid w:val="009D484D"/>
    <w:rsid w:val="009E60A4"/>
    <w:rsid w:val="00A01EEC"/>
    <w:rsid w:val="00A1247D"/>
    <w:rsid w:val="00A40080"/>
    <w:rsid w:val="00A53BCC"/>
    <w:rsid w:val="00A74653"/>
    <w:rsid w:val="00A854FF"/>
    <w:rsid w:val="00AA494F"/>
    <w:rsid w:val="00AB0A08"/>
    <w:rsid w:val="00AD45BA"/>
    <w:rsid w:val="00AF6045"/>
    <w:rsid w:val="00B059D4"/>
    <w:rsid w:val="00B16772"/>
    <w:rsid w:val="00B25A48"/>
    <w:rsid w:val="00B325E9"/>
    <w:rsid w:val="00B42370"/>
    <w:rsid w:val="00B50F35"/>
    <w:rsid w:val="00B56A6C"/>
    <w:rsid w:val="00B8780D"/>
    <w:rsid w:val="00BB1913"/>
    <w:rsid w:val="00BC0122"/>
    <w:rsid w:val="00BD7E3E"/>
    <w:rsid w:val="00BE07F2"/>
    <w:rsid w:val="00BE11E1"/>
    <w:rsid w:val="00BE351E"/>
    <w:rsid w:val="00BF2D6C"/>
    <w:rsid w:val="00C20188"/>
    <w:rsid w:val="00C2175C"/>
    <w:rsid w:val="00C23FFD"/>
    <w:rsid w:val="00C35B00"/>
    <w:rsid w:val="00C37795"/>
    <w:rsid w:val="00C406A8"/>
    <w:rsid w:val="00C44028"/>
    <w:rsid w:val="00C46691"/>
    <w:rsid w:val="00C57A46"/>
    <w:rsid w:val="00C65862"/>
    <w:rsid w:val="00C65D04"/>
    <w:rsid w:val="00C746C4"/>
    <w:rsid w:val="00C7475E"/>
    <w:rsid w:val="00C80591"/>
    <w:rsid w:val="00C8125D"/>
    <w:rsid w:val="00C9022E"/>
    <w:rsid w:val="00CA40F8"/>
    <w:rsid w:val="00CA58B0"/>
    <w:rsid w:val="00CB59D3"/>
    <w:rsid w:val="00CC3C80"/>
    <w:rsid w:val="00CC575D"/>
    <w:rsid w:val="00CD682A"/>
    <w:rsid w:val="00CF7326"/>
    <w:rsid w:val="00D04361"/>
    <w:rsid w:val="00D16679"/>
    <w:rsid w:val="00D17915"/>
    <w:rsid w:val="00D21D97"/>
    <w:rsid w:val="00D26B2F"/>
    <w:rsid w:val="00D32431"/>
    <w:rsid w:val="00D44963"/>
    <w:rsid w:val="00D62E4B"/>
    <w:rsid w:val="00D76D51"/>
    <w:rsid w:val="00DA39D3"/>
    <w:rsid w:val="00DA47A7"/>
    <w:rsid w:val="00DB5029"/>
    <w:rsid w:val="00DB5FE6"/>
    <w:rsid w:val="00DB735F"/>
    <w:rsid w:val="00DC07CC"/>
    <w:rsid w:val="00DC0DC9"/>
    <w:rsid w:val="00DC5CBB"/>
    <w:rsid w:val="00DD1904"/>
    <w:rsid w:val="00DD1A81"/>
    <w:rsid w:val="00DD4D6F"/>
    <w:rsid w:val="00E11D5A"/>
    <w:rsid w:val="00E14782"/>
    <w:rsid w:val="00E16565"/>
    <w:rsid w:val="00E23615"/>
    <w:rsid w:val="00E56037"/>
    <w:rsid w:val="00EA42BC"/>
    <w:rsid w:val="00EA4786"/>
    <w:rsid w:val="00EA5981"/>
    <w:rsid w:val="00EB7514"/>
    <w:rsid w:val="00EC4305"/>
    <w:rsid w:val="00EC6DD1"/>
    <w:rsid w:val="00ED53FC"/>
    <w:rsid w:val="00EE3463"/>
    <w:rsid w:val="00F05837"/>
    <w:rsid w:val="00F21EFE"/>
    <w:rsid w:val="00F3335B"/>
    <w:rsid w:val="00F41691"/>
    <w:rsid w:val="00F4708E"/>
    <w:rsid w:val="00F63FD1"/>
    <w:rsid w:val="00F66743"/>
    <w:rsid w:val="00F7572E"/>
    <w:rsid w:val="00F85966"/>
    <w:rsid w:val="00FA04A1"/>
    <w:rsid w:val="00FA0D53"/>
    <w:rsid w:val="00FA5496"/>
    <w:rsid w:val="00FC24FB"/>
    <w:rsid w:val="00FC603E"/>
    <w:rsid w:val="00FD5FD8"/>
    <w:rsid w:val="00FE294F"/>
    <w:rsid w:val="00FE3C6C"/>
    <w:rsid w:val="00FF51D8"/>
    <w:rsid w:val="00FF61C9"/>
    <w:rsid w:val="00FF623E"/>
    <w:rsid w:val="17BB53C2"/>
    <w:rsid w:val="2F2E719B"/>
    <w:rsid w:val="5D5861DA"/>
    <w:rsid w:val="6BCF6D1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7"/>
    <w:unhideWhenUsed/>
    <w:uiPriority w:val="99"/>
    <w:rPr>
      <w:sz w:val="18"/>
      <w:szCs w:val="18"/>
    </w:rPr>
  </w:style>
  <w:style w:type="paragraph" w:styleId="3">
    <w:name w:val="footer"/>
    <w:basedOn w:val="1"/>
    <w:link w:val="3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table" w:styleId="8">
    <w:name w:val="Table Grid"/>
    <w:basedOn w:val="7"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正文+缩进"/>
    <w:basedOn w:val="1"/>
    <w:qFormat/>
    <w:uiPriority w:val="0"/>
    <w:pPr>
      <w:ind w:firstLine="200" w:firstLineChars="200"/>
    </w:pPr>
    <w:rPr>
      <w:szCs w:val="32"/>
    </w:rPr>
  </w:style>
  <w:style w:type="paragraph" w:customStyle="1" w:styleId="10">
    <w:name w:val="段"/>
    <w:link w:val="35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">
    <w:name w:val="一级条标题"/>
    <w:next w:val="10"/>
    <w:link w:val="36"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2">
    <w:name w:val="章标题"/>
    <w:next w:val="10"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">
    <w:name w:val="二级条标题"/>
    <w:basedOn w:val="11"/>
    <w:next w:val="10"/>
    <w:uiPriority w:val="0"/>
    <w:pPr>
      <w:numPr>
        <w:ilvl w:val="2"/>
        <w:numId w:val="1"/>
      </w:numPr>
      <w:tabs>
        <w:tab w:val="left" w:pos="360"/>
        <w:tab w:val="left" w:pos="1680"/>
      </w:tabs>
      <w:spacing w:before="50" w:after="50"/>
      <w:ind w:left="1680" w:hanging="420"/>
      <w:outlineLvl w:val="3"/>
    </w:pPr>
  </w:style>
  <w:style w:type="paragraph" w:customStyle="1" w:styleId="14">
    <w:name w:val="列项——（一级）"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5">
    <w:name w:val="列项●（二级）"/>
    <w:uiPriority w:val="0"/>
    <w:pPr>
      <w:numPr>
        <w:ilvl w:val="1"/>
        <w:numId w:val="2"/>
      </w:numPr>
      <w:tabs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6">
    <w:name w:val="四级条标题"/>
    <w:basedOn w:val="1"/>
    <w:next w:val="10"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 w:cs="Times New Roman"/>
      <w:kern w:val="0"/>
      <w:sz w:val="21"/>
      <w:szCs w:val="21"/>
    </w:rPr>
  </w:style>
  <w:style w:type="paragraph" w:customStyle="1" w:styleId="17">
    <w:name w:val="五级条标题"/>
    <w:basedOn w:val="16"/>
    <w:next w:val="10"/>
    <w:uiPriority w:val="0"/>
    <w:pPr>
      <w:numPr>
        <w:ilvl w:val="5"/>
        <w:numId w:val="1"/>
      </w:numPr>
      <w:outlineLvl w:val="6"/>
    </w:pPr>
  </w:style>
  <w:style w:type="paragraph" w:customStyle="1" w:styleId="18">
    <w:name w:val="列项◆（三级）"/>
    <w:basedOn w:val="1"/>
    <w:uiPriority w:val="0"/>
    <w:pPr>
      <w:numPr>
        <w:ilvl w:val="2"/>
        <w:numId w:val="2"/>
      </w:numPr>
    </w:pPr>
    <w:rPr>
      <w:rFonts w:ascii="宋体" w:eastAsia="宋体" w:cs="Times New Roman"/>
      <w:sz w:val="21"/>
      <w:szCs w:val="21"/>
    </w:rPr>
  </w:style>
  <w:style w:type="paragraph" w:customStyle="1" w:styleId="19">
    <w:name w:val="二级无"/>
    <w:basedOn w:val="13"/>
    <w:uiPriority w:val="0"/>
    <w:pPr>
      <w:spacing w:beforeLines="0" w:afterLines="0"/>
    </w:pPr>
    <w:rPr>
      <w:rFonts w:ascii="宋体" w:eastAsia="宋体"/>
    </w:rPr>
  </w:style>
  <w:style w:type="paragraph" w:customStyle="1" w:styleId="20">
    <w:name w:val="正文图标题"/>
    <w:next w:val="10"/>
    <w:uiPriority w:val="0"/>
    <w:pPr>
      <w:numPr>
        <w:ilvl w:val="0"/>
        <w:numId w:val="3"/>
      </w:numPr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1">
    <w:name w:val="数字编号列项（二级）"/>
    <w:uiPriority w:val="0"/>
    <w:pPr>
      <w:numPr>
        <w:ilvl w:val="1"/>
        <w:numId w:val="4"/>
      </w:numPr>
      <w:tabs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">
    <w:name w:val="字母编号列项（一级）"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3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4">
    <w:name w:val="附录标识"/>
    <w:basedOn w:val="1"/>
    <w:next w:val="10"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cs="Times New Roman"/>
      <w:kern w:val="0"/>
      <w:sz w:val="21"/>
      <w:szCs w:val="20"/>
    </w:rPr>
  </w:style>
  <w:style w:type="paragraph" w:customStyle="1" w:styleId="25">
    <w:name w:val="附录二级条标题"/>
    <w:basedOn w:val="1"/>
    <w:next w:val="10"/>
    <w:uiPriority w:val="0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cs="Times New Roman"/>
      <w:kern w:val="21"/>
      <w:sz w:val="21"/>
      <w:szCs w:val="20"/>
    </w:rPr>
  </w:style>
  <w:style w:type="paragraph" w:customStyle="1" w:styleId="26">
    <w:name w:val="附录三级条标题"/>
    <w:basedOn w:val="25"/>
    <w:next w:val="10"/>
    <w:uiPriority w:val="0"/>
    <w:pPr>
      <w:numPr>
        <w:ilvl w:val="4"/>
        <w:numId w:val="5"/>
      </w:numPr>
      <w:outlineLvl w:val="4"/>
    </w:pPr>
  </w:style>
  <w:style w:type="paragraph" w:customStyle="1" w:styleId="27">
    <w:name w:val="附录四级条标题"/>
    <w:basedOn w:val="26"/>
    <w:next w:val="10"/>
    <w:uiPriority w:val="0"/>
    <w:pPr>
      <w:numPr>
        <w:ilvl w:val="5"/>
        <w:numId w:val="5"/>
      </w:numPr>
      <w:outlineLvl w:val="5"/>
    </w:pPr>
  </w:style>
  <w:style w:type="paragraph" w:customStyle="1" w:styleId="28">
    <w:name w:val="附录五级条标题"/>
    <w:basedOn w:val="27"/>
    <w:next w:val="10"/>
    <w:uiPriority w:val="0"/>
    <w:pPr>
      <w:numPr>
        <w:ilvl w:val="6"/>
        <w:numId w:val="5"/>
      </w:numPr>
      <w:outlineLvl w:val="6"/>
    </w:pPr>
  </w:style>
  <w:style w:type="paragraph" w:customStyle="1" w:styleId="29">
    <w:name w:val="附录章标题"/>
    <w:next w:val="10"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30">
    <w:name w:val="附录一级条标题"/>
    <w:basedOn w:val="29"/>
    <w:next w:val="10"/>
    <w:uiPriority w:val="0"/>
    <w:pPr>
      <w:numPr>
        <w:ilvl w:val="2"/>
        <w:numId w:val="5"/>
      </w:numPr>
      <w:autoSpaceDN w:val="0"/>
      <w:spacing w:beforeLines="50" w:afterLines="50"/>
      <w:outlineLvl w:val="2"/>
    </w:pPr>
  </w:style>
  <w:style w:type="paragraph" w:customStyle="1" w:styleId="31">
    <w:name w:val="p0"/>
    <w:basedOn w:val="1"/>
    <w:uiPriority w:val="0"/>
    <w:pPr>
      <w:widowControl/>
      <w:jc w:val="left"/>
    </w:pPr>
    <w:rPr>
      <w:rFonts w:eastAsia="宋体" w:cs="Times New Roman"/>
      <w:kern w:val="0"/>
      <w:sz w:val="21"/>
      <w:szCs w:val="21"/>
    </w:rPr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页眉 Char"/>
    <w:basedOn w:val="5"/>
    <w:link w:val="4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4">
    <w:name w:val="页脚 Char"/>
    <w:basedOn w:val="5"/>
    <w:link w:val="3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35">
    <w:name w:val="段 Char"/>
    <w:basedOn w:val="5"/>
    <w:link w:val="10"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36">
    <w:name w:val="一级条标题 Char"/>
    <w:basedOn w:val="5"/>
    <w:link w:val="11"/>
    <w:uiPriority w:val="0"/>
    <w:rPr>
      <w:rFonts w:ascii="黑体" w:hAnsi="Times New Roman" w:eastAsia="黑体" w:cs="Times New Roman"/>
      <w:kern w:val="0"/>
      <w:szCs w:val="21"/>
    </w:rPr>
  </w:style>
  <w:style w:type="character" w:customStyle="1" w:styleId="37">
    <w:name w:val="批注框文本 Char"/>
    <w:basedOn w:val="5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zybb</Company>
  <Pages>2</Pages>
  <Words>150</Words>
  <Characters>860</Characters>
  <Lines>7</Lines>
  <Paragraphs>2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2017-11-17T20:56:00Z</dcterms:created>
  <dc:creator>zybb</dc:creator>
  <cp:lastModifiedBy>user</cp:lastModifiedBy>
  <cp:lastPrinted>2017-11-30T07:52:00Z</cp:lastPrinted>
  <dcterms:modified xsi:type="dcterms:W3CDTF">2017-12-05T01:46:14Z</dcterms:modified>
  <dc:title>一 次 性 告 知 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