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r>
        <w:rPr>
          <w:rFonts w:hint="eastAsia" w:ascii="黑体" w:hAnsi="黑体" w:eastAsia="黑体" w:cs="黑体"/>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汕头市农村宅基地资格权认定指导意见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第一条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为进一步规范</w:t>
      </w:r>
      <w:r>
        <w:rPr>
          <w:rFonts w:hint="eastAsia" w:ascii="仿宋_GB2312" w:hAnsi="仿宋_GB2312" w:eastAsia="仿宋_GB2312" w:cs="仿宋_GB2312"/>
          <w:color w:val="auto"/>
          <w:sz w:val="32"/>
          <w:szCs w:val="32"/>
          <w:lang w:eastAsia="zh-CN"/>
        </w:rPr>
        <w:t>汕头市农村</w:t>
      </w:r>
      <w:r>
        <w:rPr>
          <w:rFonts w:hint="eastAsia" w:ascii="仿宋_GB2312" w:hAnsi="仿宋_GB2312" w:eastAsia="仿宋_GB2312" w:cs="仿宋_GB2312"/>
          <w:color w:val="auto"/>
          <w:sz w:val="32"/>
          <w:szCs w:val="32"/>
        </w:rPr>
        <w:t>宅基地管理工作，根据《中华人民共和国土地管理法》《农业农村部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自然资源部关于规范农村宅基地审批管理的通知》（农经发〔2019〕6号）及《广东省农业农村厅</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广东省自然资源厅关于规范农村宅基地审批管理的通知》（粤农农规〔2020〕3号）</w:t>
      </w:r>
      <w:r>
        <w:rPr>
          <w:rFonts w:hint="eastAsia" w:ascii="仿宋_GB2312" w:hAnsi="仿宋_GB2312" w:eastAsia="仿宋_GB2312" w:cs="仿宋_GB2312"/>
          <w:color w:val="auto"/>
          <w:sz w:val="32"/>
          <w:szCs w:val="32"/>
          <w:lang w:val="en-US" w:eastAsia="zh-CN"/>
        </w:rPr>
        <w:t>《汕头经济特区农村村民住宅建设管理办法》（汕头市人民政府令第189号）</w:t>
      </w:r>
      <w:r>
        <w:rPr>
          <w:rFonts w:hint="eastAsia" w:ascii="仿宋_GB2312" w:hAnsi="仿宋_GB2312" w:eastAsia="仿宋_GB2312" w:cs="仿宋_GB2312"/>
          <w:color w:val="auto"/>
          <w:sz w:val="32"/>
          <w:szCs w:val="32"/>
        </w:rPr>
        <w:t>等有关</w:t>
      </w:r>
      <w:r>
        <w:rPr>
          <w:rFonts w:hint="eastAsia" w:ascii="仿宋_GB2312" w:hAnsi="仿宋_GB2312" w:eastAsia="仿宋_GB2312" w:cs="仿宋_GB2312"/>
          <w:color w:val="auto"/>
          <w:sz w:val="32"/>
          <w:szCs w:val="32"/>
          <w:lang w:eastAsia="zh-CN"/>
        </w:rPr>
        <w:t>文件</w:t>
      </w:r>
      <w:r>
        <w:rPr>
          <w:rFonts w:hint="eastAsia" w:ascii="仿宋_GB2312" w:hAnsi="仿宋_GB2312" w:eastAsia="仿宋_GB2312" w:cs="仿宋_GB2312"/>
          <w:color w:val="auto"/>
          <w:sz w:val="32"/>
          <w:szCs w:val="32"/>
        </w:rPr>
        <w:t>规定，结合</w:t>
      </w:r>
      <w:r>
        <w:rPr>
          <w:rFonts w:hint="eastAsia" w:ascii="仿宋_GB2312" w:hAnsi="仿宋_GB2312" w:eastAsia="仿宋_GB2312" w:cs="仿宋_GB2312"/>
          <w:color w:val="auto"/>
          <w:sz w:val="32"/>
          <w:szCs w:val="32"/>
          <w:lang w:eastAsia="zh-CN"/>
        </w:rPr>
        <w:t>我市</w:t>
      </w:r>
      <w:r>
        <w:rPr>
          <w:rFonts w:hint="eastAsia" w:ascii="仿宋_GB2312" w:hAnsi="仿宋_GB2312" w:eastAsia="仿宋_GB2312" w:cs="仿宋_GB2312"/>
          <w:color w:val="auto"/>
          <w:sz w:val="32"/>
          <w:szCs w:val="32"/>
        </w:rPr>
        <w:t>实际，制定本</w:t>
      </w:r>
      <w:r>
        <w:rPr>
          <w:rFonts w:hint="eastAsia" w:ascii="仿宋_GB2312" w:hAnsi="仿宋_GB2312" w:eastAsia="仿宋_GB2312" w:cs="仿宋_GB2312"/>
          <w:color w:val="auto"/>
          <w:sz w:val="32"/>
          <w:szCs w:val="32"/>
          <w:lang w:eastAsia="zh-CN"/>
        </w:rPr>
        <w:t>指导意见</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 xml:space="preserve">第二条 </w:t>
      </w:r>
      <w:r>
        <w:rPr>
          <w:rFonts w:hint="eastAsia" w:ascii="仿宋_GB2312" w:hAnsi="仿宋_GB2312" w:eastAsia="仿宋_GB2312" w:cs="仿宋_GB2312"/>
          <w:color w:val="auto"/>
          <w:sz w:val="32"/>
          <w:szCs w:val="32"/>
          <w:lang w:eastAsia="zh-CN"/>
        </w:rPr>
        <w:t xml:space="preserve"> 本意见所称的农村宅基地资格权，是指农村集体经济组织成员依法享有的“户有所居”资格权。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本市行政区域内农村村民宅基地资格认定，包括“一户一宅”资格认定、分户流程、申请资格、名录库建库适用本意见。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本意见所称农村宅基地，是指农村村民用于建造住宅及其附属设施的集体建设用地，包括住房、附属用房和庭院等用地。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本意见所称农村村民，是指符合法律、法规的规定，确认为农村集体经济组织成员的人员。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 xml:space="preserve">第三条 </w:t>
      </w:r>
      <w:r>
        <w:rPr>
          <w:rFonts w:hint="eastAsia" w:ascii="仿宋_GB2312" w:hAnsi="仿宋_GB2312" w:eastAsia="仿宋_GB2312" w:cs="仿宋_GB2312"/>
          <w:color w:val="auto"/>
          <w:sz w:val="32"/>
          <w:szCs w:val="32"/>
          <w:lang w:eastAsia="zh-CN"/>
        </w:rPr>
        <w:t xml:space="preserve"> 按照“一户一宅、村民自治、实事求是、公平合理”的原则，进行农村宅基地资格权认定。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市级指导、县区主导、镇（街）主责、村级主体的原则，各县区政府是我市农村宅基地管理的第一责任人，各镇政府（街道办事处）是辖区农村宅基地管理的主要责任人，各农村集体经济组织、村民委员会是辖区内农村宅基地管理的具体责任人。各责任人务必高度重视，切实履行责任，加强领导，统筹协调，确保辖区农村宅基地资格权认定管理工作落实到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 xml:space="preserve">第二章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资格认定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第四条</w:t>
      </w:r>
      <w:r>
        <w:rPr>
          <w:rFonts w:hint="eastAsia" w:ascii="仿宋_GB2312" w:hAnsi="仿宋_GB2312" w:eastAsia="仿宋_GB2312" w:cs="仿宋_GB2312"/>
          <w:color w:val="auto"/>
          <w:sz w:val="32"/>
          <w:szCs w:val="32"/>
          <w:lang w:val="en-US" w:eastAsia="zh-CN"/>
        </w:rPr>
        <w:t xml:space="preserve">  符合下列情形之一的，可认定为“一户”：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（一）夫妻双方不可分户，与未满十八周岁子女同住的为一户；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（二）有兄弟姐妹的，倡导其中一人与其父母为一户，其他兄弟姐妹年满十八周岁后可申请分户；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（三）是独生子女的，年满十八周岁后可以继续与父母为一户，也可以单独立户；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（四）离异后无房的一方再婚且配偶无房的可为一户。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（五）其它法律法规规定情形。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各村可结合本村实际和村规民约对分户情形进行调整，经村民代表大会或农村集体经济组织成员代表大会表决通过后，报镇（街）审核确认。</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 xml:space="preserve">第五条 </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符合分户条件的村民，可按以下程序申请“一户”认定（分户）：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（一）申请。村民向所在组级集体经济组织提出书面申请，提交《汕头市农村“一户”认定（分户）审批表》、申请人及户内家庭成员身份证、户口簿、宅基地（农房）析产协议。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初审。组级集体经济组织进行初审，初审通过后10个工作日内提交农村集体经济组织成员（代表）会议表决。表决通过后签注初审意见，提交至村级集体经济组织或村民委员会复审。未设立组级集体经济组织的，村民直接向村级集体经济组织申请，由村级集体经济组织初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（三）复审及公示。村级集体经济组织或村民委员会进行复审，复审结果在申请人所在村公告栏公示不少于5个工作日，公示无异议后签注复审意见，提交至镇（街）审核确认。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（四）审核确认。镇（街）进行审核确认，审核确认后签注审核意见。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第六条</w:t>
      </w:r>
      <w:r>
        <w:rPr>
          <w:rFonts w:hint="eastAsia" w:ascii="仿宋_GB2312" w:hAnsi="仿宋_GB2312" w:eastAsia="仿宋_GB2312" w:cs="仿宋_GB2312"/>
          <w:color w:val="auto"/>
          <w:sz w:val="32"/>
          <w:szCs w:val="32"/>
          <w:lang w:eastAsia="zh-CN"/>
        </w:rPr>
        <w:t xml:space="preserve">  农村村民一户只能拥有一处宅基地，其宅基地使用面积执行省定标准，</w:t>
      </w:r>
      <w:r>
        <w:rPr>
          <w:rFonts w:hint="default" w:ascii="仿宋_GB2312" w:hAnsi="仿宋_GB2312" w:eastAsia="仿宋_GB2312" w:cs="仿宋_GB2312"/>
          <w:color w:val="auto"/>
          <w:sz w:val="32"/>
          <w:szCs w:val="32"/>
          <w:lang w:eastAsia="zh-CN"/>
        </w:rPr>
        <w:t>平原地区和城市郊区每户不得超过八十平方米，丘陵地区每户不得超过一百二十平方米，山区每户不得超过一百五十平方米。</w:t>
      </w:r>
      <w:r>
        <w:rPr>
          <w:rFonts w:hint="eastAsia" w:ascii="仿宋_GB2312" w:hAnsi="仿宋_GB2312" w:eastAsia="仿宋_GB2312" w:cs="仿宋_GB2312"/>
          <w:color w:val="auto"/>
          <w:sz w:val="32"/>
          <w:szCs w:val="32"/>
          <w:lang w:eastAsia="zh-CN"/>
        </w:rPr>
        <w:t>各县区要结合实际明确区域内面积标准。</w:t>
      </w:r>
      <w:r>
        <w:rPr>
          <w:rFonts w:hint="eastAsia" w:ascii="仿宋_GB2312" w:hAnsi="仿宋_GB2312" w:eastAsia="仿宋_GB2312" w:cs="仿宋_GB2312"/>
          <w:color w:val="auto"/>
          <w:sz w:val="32"/>
          <w:szCs w:val="32"/>
          <w:lang w:val="en-US" w:eastAsia="zh-CN"/>
        </w:rPr>
        <w:t>对历史建成的，实际使用的宅基地没有超过分户后宅基地合计面积标准，视为多户合并建房，每户可认定为“一户一宅”。农村村民一户</w:t>
      </w:r>
      <w:bookmarkStart w:id="0" w:name="_GoBack"/>
      <w:bookmarkEnd w:id="0"/>
      <w:r>
        <w:rPr>
          <w:rFonts w:hint="eastAsia" w:ascii="仿宋_GB2312" w:hAnsi="仿宋_GB2312" w:eastAsia="仿宋_GB2312" w:cs="仿宋_GB2312"/>
          <w:color w:val="auto"/>
          <w:sz w:val="32"/>
          <w:szCs w:val="32"/>
          <w:lang w:val="en-US" w:eastAsia="zh-CN"/>
        </w:rPr>
        <w:t>拥有不相连的住宅，占用宅基地面积合计未超过规定面积标准的，视为“一户一宅”。</w:t>
      </w:r>
      <w:r>
        <w:rPr>
          <w:rFonts w:hint="eastAsia" w:ascii="仿宋_GB2312" w:hAnsi="仿宋_GB2312" w:eastAsia="仿宋_GB2312" w:cs="仿宋_GB2312"/>
          <w:color w:val="auto"/>
          <w:sz w:val="32"/>
          <w:szCs w:val="32"/>
        </w:rPr>
        <w:t>各镇（街）应参考农村地籍调查数据及不动产登记</w:t>
      </w:r>
      <w:r>
        <w:rPr>
          <w:rFonts w:hint="eastAsia" w:ascii="仿宋_GB2312" w:hAnsi="仿宋_GB2312" w:eastAsia="仿宋_GB2312" w:cs="仿宋_GB2312"/>
          <w:color w:val="auto"/>
          <w:sz w:val="32"/>
          <w:szCs w:val="32"/>
          <w:lang w:eastAsia="zh-CN"/>
        </w:rPr>
        <w:t>等综合</w:t>
      </w:r>
      <w:r>
        <w:rPr>
          <w:rFonts w:hint="eastAsia" w:ascii="仿宋_GB2312" w:hAnsi="仿宋_GB2312" w:eastAsia="仿宋_GB2312" w:cs="仿宋_GB2312"/>
          <w:color w:val="auto"/>
          <w:sz w:val="32"/>
          <w:szCs w:val="32"/>
        </w:rPr>
        <w:t>情况审核申请人是否符合“一户一宅”并出具意见。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第七条</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已分户的农村村民，户内成员年满十八周岁且符合以下条件之一的，可作为“户代表”以“户”为单位申请农村宅基地资格：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（一）农户在本集体经济组织内没有取得农村宅基地的，或原有宅基地不能安置的；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（二）因国家或集体建设（含征地拆迁）、移民、灾毁等需要迁建、重建的；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（三）原农村宅基地已被农村集体经济组织收回，在交回后“户”内没有其他农村宅基地</w:t>
      </w:r>
      <w:r>
        <w:rPr>
          <w:rFonts w:hint="eastAsia" w:ascii="仿宋_GB2312" w:hAnsi="仿宋_GB2312" w:eastAsia="仿宋_GB2312" w:cs="仿宋_GB2312"/>
          <w:color w:val="auto"/>
          <w:sz w:val="32"/>
          <w:szCs w:val="32"/>
        </w:rPr>
        <w:t>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（四）原户内分配宅基地符合“一户一宅”使用标准，为改善居住条件需在原址翻改建、扩建的。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sz w:val="32"/>
          <w:szCs w:val="32"/>
          <w:lang w:val="en-US" w:eastAsia="zh-CN"/>
        </w:rPr>
        <w:t>（五）承诺落实“建新拆旧”，新申请宅基地异址建房完成后，将原宅基地交回村集体的。</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原户内存在“一户多宅”的，允许选择户内宅基地进行原址翻改建、扩建，面积应符合用地标准。</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法律法规政策规定其它情形。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第（一）至（四）类情形，村级组织在宅基地分配使用中应优先保障其居住需求。</w:t>
      </w:r>
      <w:r>
        <w:rPr>
          <w:rFonts w:hint="eastAsia" w:ascii="仿宋_GB2312" w:hAnsi="仿宋_GB2312" w:eastAsia="仿宋_GB2312" w:cs="仿宋_GB2312"/>
          <w:b w:val="0"/>
          <w:color w:val="auto"/>
          <w:kern w:val="2"/>
          <w:sz w:val="32"/>
          <w:szCs w:val="32"/>
          <w:highlight w:val="none"/>
          <w:lang w:val="en-US" w:eastAsia="zh-CN" w:bidi="ar-SA"/>
        </w:rPr>
        <w:t>村民应优先通过家庭成员内部统筹调剂获得宅基地。对于村民家庭成员内有多个建房资格的，在符合村庄整体风貌的情况下，可申请多户合并使用宅基地建房。</w:t>
      </w:r>
      <w:r>
        <w:rPr>
          <w:rFonts w:hint="eastAsia" w:ascii="仿宋_GB2312" w:hAnsi="仿宋_GB2312" w:eastAsia="仿宋_GB2312" w:cs="仿宋_GB2312"/>
          <w:color w:val="auto"/>
          <w:sz w:val="32"/>
          <w:szCs w:val="32"/>
          <w:lang w:val="en-US" w:eastAsia="zh-CN"/>
        </w:rPr>
        <w:t>支持鼓励具分配资格的村民利用原址建设住宅满足居住需求。</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color w:val="auto"/>
          <w:kern w:val="2"/>
          <w:sz w:val="32"/>
          <w:szCs w:val="32"/>
          <w:lang w:val="en-US" w:eastAsia="zh-CN" w:bidi="ar-SA"/>
        </w:rPr>
        <w:t>农村集体经济组织成员资格按照各县区有关规定进行认定。户口迁入、迁出集体经济组织所在地的</w:t>
      </w:r>
      <w:r>
        <w:rPr>
          <w:rFonts w:hint="eastAsia" w:ascii="仿宋_GB2312" w:hAnsi="仿宋_GB2312" w:eastAsia="仿宋_GB2312" w:cs="仿宋_GB2312"/>
          <w:b w:val="0"/>
          <w:bCs/>
          <w:color w:val="auto"/>
          <w:sz w:val="32"/>
          <w:szCs w:val="32"/>
          <w:lang w:val="en-US" w:eastAsia="zh-CN"/>
        </w:rPr>
        <w:t>村民，由村集体经济组织根据《广东省农村集体经济组织管理规定》（粤府令第189号）等法律法规的规定表决认定农村村民的农村宅基地分配资格。</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明晰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一户一宅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负面清单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存在以下情形之一的，不得申请</w:t>
      </w:r>
      <w:r>
        <w:rPr>
          <w:rFonts w:hint="eastAsia" w:ascii="仿宋_GB2312" w:hAnsi="仿宋_GB2312" w:eastAsia="仿宋_GB2312" w:cs="仿宋_GB2312"/>
          <w:color w:val="auto"/>
          <w:sz w:val="32"/>
          <w:szCs w:val="32"/>
          <w:lang w:eastAsia="zh-CN"/>
        </w:rPr>
        <w:t>宅基地：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不符合分户条件的。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存在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一户多宅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情形的</w:t>
      </w:r>
      <w:r>
        <w:rPr>
          <w:rFonts w:hint="eastAsia" w:ascii="仿宋_GB2312" w:hAnsi="仿宋_GB2312" w:eastAsia="仿宋_GB2312" w:cs="仿宋_GB2312"/>
          <w:color w:val="auto"/>
          <w:sz w:val="32"/>
          <w:szCs w:val="32"/>
          <w:lang w:eastAsia="zh-CN"/>
        </w:rPr>
        <w:t>，申请新增宅基地。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将原有</w:t>
      </w:r>
      <w:r>
        <w:rPr>
          <w:rFonts w:hint="eastAsia" w:ascii="仿宋_GB2312" w:hAnsi="仿宋_GB2312" w:eastAsia="仿宋_GB2312" w:cs="仿宋_GB2312"/>
          <w:color w:val="auto"/>
          <w:sz w:val="32"/>
          <w:szCs w:val="32"/>
          <w:lang w:eastAsia="zh-CN"/>
        </w:rPr>
        <w:t>宅基地（</w:t>
      </w:r>
      <w:r>
        <w:rPr>
          <w:rFonts w:hint="eastAsia" w:ascii="仿宋_GB2312" w:hAnsi="仿宋_GB2312" w:eastAsia="仿宋_GB2312" w:cs="仿宋_GB2312"/>
          <w:color w:val="auto"/>
          <w:sz w:val="32"/>
          <w:szCs w:val="32"/>
        </w:rPr>
        <w:t>住宅</w:t>
      </w:r>
      <w:r>
        <w:rPr>
          <w:rFonts w:hint="eastAsia" w:ascii="仿宋_GB2312" w:hAnsi="仿宋_GB2312" w:eastAsia="仿宋_GB2312" w:cs="仿宋_GB2312"/>
          <w:color w:val="auto"/>
          <w:sz w:val="32"/>
          <w:szCs w:val="32"/>
          <w:lang w:eastAsia="zh-CN"/>
        </w:rPr>
        <w:t>）转让</w:t>
      </w:r>
      <w:r>
        <w:rPr>
          <w:rFonts w:hint="eastAsia" w:ascii="仿宋_GB2312" w:hAnsi="仿宋_GB2312" w:eastAsia="仿宋_GB2312" w:cs="仿宋_GB2312"/>
          <w:color w:val="auto"/>
          <w:sz w:val="32"/>
          <w:szCs w:val="32"/>
        </w:rPr>
        <w:t>、出租、赠与他人的</w:t>
      </w:r>
      <w:r>
        <w:rPr>
          <w:rFonts w:hint="eastAsia" w:ascii="仿宋_GB2312" w:hAnsi="仿宋_GB2312" w:eastAsia="仿宋_GB2312" w:cs="仿宋_GB2312"/>
          <w:color w:val="auto"/>
          <w:sz w:val="32"/>
          <w:szCs w:val="32"/>
          <w:lang w:eastAsia="zh-CN"/>
        </w:rPr>
        <w:t>，申请新增宅基地</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已视为多户合并建房，并认定为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一户一宅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的每一单户</w:t>
      </w:r>
      <w:r>
        <w:rPr>
          <w:rFonts w:hint="eastAsia" w:ascii="仿宋_GB2312" w:hAnsi="仿宋_GB2312" w:eastAsia="仿宋_GB2312" w:cs="仿宋_GB2312"/>
          <w:color w:val="auto"/>
          <w:sz w:val="32"/>
          <w:szCs w:val="32"/>
          <w:lang w:eastAsia="zh-CN"/>
        </w:rPr>
        <w:t>，申请新增宅基地。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违反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建新拆旧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政策，未</w:t>
      </w:r>
      <w:r>
        <w:rPr>
          <w:rFonts w:hint="eastAsia" w:ascii="仿宋_GB2312" w:hAnsi="仿宋_GB2312" w:eastAsia="仿宋_GB2312" w:cs="仿宋_GB2312"/>
          <w:color w:val="auto"/>
          <w:sz w:val="32"/>
          <w:szCs w:val="32"/>
          <w:lang w:eastAsia="zh-CN"/>
        </w:rPr>
        <w:t>承诺</w:t>
      </w:r>
      <w:r>
        <w:rPr>
          <w:rFonts w:hint="eastAsia" w:ascii="仿宋_GB2312" w:hAnsi="仿宋_GB2312" w:eastAsia="仿宋_GB2312" w:cs="仿宋_GB2312"/>
          <w:color w:val="auto"/>
          <w:sz w:val="32"/>
          <w:szCs w:val="32"/>
        </w:rPr>
        <w:t>将旧宅基地退回给集体经济组织的。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（六）法律法规或村规民约规定不得申请的情形。</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第九条</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具有宅基地所有权的农村集体经济组织应按照“以成员认定、以户取得、一户一宅”的原则，进行农村宅基地资格认定，建立农村宅基地资格权名录库（以下简称“名录库”）。名录库内成员才能取得或者受让宅基地使用权。</w:t>
      </w:r>
      <w:r>
        <w:rPr>
          <w:rFonts w:hint="eastAsia" w:ascii="仿宋_GB2312" w:hAnsi="仿宋_GB2312" w:eastAsia="仿宋_GB2312" w:cs="仿宋_GB2312"/>
          <w:i w:val="0"/>
          <w:color w:val="auto"/>
          <w:kern w:val="0"/>
          <w:sz w:val="32"/>
          <w:szCs w:val="32"/>
          <w:u w:val="none"/>
          <w:lang w:val="en-US" w:eastAsia="zh-CN" w:bidi="ar"/>
        </w:rPr>
        <w:t>各村可探索通过村规民约或其他形式公平公正公开确定宅基地分配先后顺序。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 xml:space="preserve">第十条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享有农村宅基地资格的村民，可按以下程序申请纳入名录库：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（一）申请。</w:t>
      </w:r>
      <w:r>
        <w:rPr>
          <w:rFonts w:hint="eastAsia" w:ascii="仿宋_GB2312" w:hAnsi="仿宋_GB2312" w:eastAsia="仿宋_GB2312" w:cs="仿宋_GB2312"/>
          <w:sz w:val="32"/>
          <w:szCs w:val="32"/>
          <w:lang w:val="en-US" w:eastAsia="zh-CN"/>
        </w:rPr>
        <w:t>村民须向具有宅基地所有权的农村集体经济组织提出申请，如实填写《汕头市农村宅基地资格审批表》并提交申请人及户内家庭成员身份证、户口簿。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（二）初审。</w:t>
      </w:r>
      <w:r>
        <w:rPr>
          <w:rFonts w:hint="eastAsia" w:ascii="仿宋_GB2312" w:hAnsi="仿宋_GB2312" w:eastAsia="仿宋_GB2312" w:cs="仿宋_GB2312"/>
          <w:sz w:val="32"/>
          <w:szCs w:val="32"/>
          <w:lang w:val="en-US" w:eastAsia="zh-CN"/>
        </w:rPr>
        <w:t>组级集体经济组织进行初审，初审通过后10个工作日内提交农村集体经济组织成员（代表）会议表决。表决通过后签注初审意见，提交至村级集体经济组织或村民委员会审核。</w:t>
      </w:r>
      <w:r>
        <w:rPr>
          <w:rFonts w:hint="eastAsia" w:ascii="仿宋_GB2312" w:hAnsi="仿宋_GB2312" w:eastAsia="仿宋_GB2312" w:cs="仿宋_GB2312"/>
          <w:color w:val="auto"/>
          <w:sz w:val="32"/>
          <w:szCs w:val="32"/>
          <w:lang w:val="en-US" w:eastAsia="zh-CN"/>
        </w:rPr>
        <w:t>未设立组级集体经济组织的，村民直接向村级集体经济组织申请，由村级集体经济组织审核。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（三）审核及公示。</w:t>
      </w:r>
      <w:r>
        <w:rPr>
          <w:rFonts w:hint="eastAsia" w:ascii="仿宋_GB2312" w:hAnsi="仿宋_GB2312" w:eastAsia="仿宋_GB2312" w:cs="仿宋_GB2312"/>
          <w:sz w:val="32"/>
          <w:szCs w:val="32"/>
          <w:lang w:val="en-US" w:eastAsia="zh-CN"/>
        </w:rPr>
        <w:t>村级集体经济组织或村（居）民委员会进行审核，审核通过后10个工作日内根据审核结果整理形成名录库。名录库成员名单在本村（社区）公告栏公示不少于５个工作日，公示无异议或异议不成立的，出具无异议证明并签注审核意见，提交至镇人民政府（街道办事处）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（四）公布及备案。</w:t>
      </w:r>
      <w:r>
        <w:rPr>
          <w:rFonts w:hint="eastAsia" w:ascii="仿宋_GB2312" w:hAnsi="仿宋_GB2312" w:eastAsia="仿宋_GB2312" w:cs="仿宋_GB2312"/>
          <w:sz w:val="32"/>
          <w:szCs w:val="32"/>
          <w:lang w:val="en-US" w:eastAsia="zh-CN"/>
        </w:rPr>
        <w:t>村、组在本村（社区）范围内将名录库成员名单予以公布。镇（街）将名录库成员名单在政府门户网站进行公布并报县区农业农村局备案。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名录库实行动态管理，原则上一年备案调整一次。名录库内成员取得《农村宅基地批准书》或不再符合资格认定条件的，即丧失成员资格，由村级集体经济组织或村民委员会在审核确定后调出名录库，并报镇人民政府（街道办事处）、县区农业农村局备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b/>
          <w:bCs/>
          <w:sz w:val="32"/>
          <w:szCs w:val="32"/>
          <w:lang w:eastAsia="zh-CN"/>
        </w:rPr>
        <w:t>第十二条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 w:eastAsia="zh-CN"/>
        </w:rPr>
        <w:t>镇人民政府（街道办事处）应当将名录库成员名单向社会公开。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村（居）民委员会应当将</w:t>
      </w:r>
      <w:r>
        <w:rPr>
          <w:rFonts w:hint="eastAsia" w:ascii="仿宋_GB2312" w:hAnsi="仿宋_GB2312" w:eastAsia="仿宋_GB2312" w:cs="仿宋_GB2312"/>
          <w:sz w:val="32"/>
          <w:szCs w:val="32"/>
          <w:lang w:val="en-US" w:eastAsia="zh-CN"/>
        </w:rPr>
        <w:t>名录库成员名单、分户结果</w:t>
      </w:r>
      <w:r>
        <w:rPr>
          <w:rFonts w:hint="eastAsia" w:ascii="仿宋_GB2312" w:hAnsi="仿宋_GB2312" w:eastAsia="仿宋_GB2312" w:cs="仿宋_GB2312"/>
          <w:sz w:val="32"/>
          <w:szCs w:val="32"/>
          <w:lang w:val="en" w:eastAsia="zh-CN"/>
        </w:rPr>
        <w:t>在村（居）务公开栏上进行公示。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sz w:val="32"/>
          <w:szCs w:val="32"/>
          <w:lang w:val="en" w:eastAsia="zh-CN"/>
        </w:rPr>
      </w:pPr>
      <w:r>
        <w:rPr>
          <w:rFonts w:hint="eastAsia" w:ascii="黑体" w:hAnsi="黑体" w:eastAsia="黑体" w:cs="黑体"/>
          <w:sz w:val="32"/>
          <w:szCs w:val="32"/>
          <w:lang w:eastAsia="zh-CN"/>
        </w:rPr>
        <w:t xml:space="preserve">第三章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监督管理与法律责任</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b/>
          <w:bCs/>
          <w:sz w:val="32"/>
          <w:szCs w:val="32"/>
          <w:lang w:eastAsia="zh-CN"/>
        </w:rPr>
        <w:t>第十三条</w:t>
      </w:r>
      <w:r>
        <w:rPr>
          <w:rFonts w:hint="eastAsia" w:ascii="仿宋_GB2312" w:hAnsi="仿宋_GB2312" w:eastAsia="仿宋_GB2312" w:cs="仿宋_GB2312"/>
          <w:sz w:val="32"/>
          <w:szCs w:val="32"/>
          <w:lang w:eastAsia="zh-CN"/>
        </w:rPr>
        <w:t xml:space="preserve">  各级农业农村</w:t>
      </w:r>
      <w:r>
        <w:rPr>
          <w:rFonts w:hint="eastAsia" w:ascii="仿宋_GB2312" w:hAnsi="仿宋_GB2312" w:eastAsia="仿宋_GB2312" w:cs="仿宋_GB2312"/>
          <w:sz w:val="32"/>
          <w:szCs w:val="32"/>
          <w:lang w:val="en" w:eastAsia="zh-CN"/>
        </w:rPr>
        <w:t>部门和镇人民政府（街道办事处）应当做好</w:t>
      </w:r>
      <w:r>
        <w:rPr>
          <w:rFonts w:hint="eastAsia" w:ascii="仿宋_GB2312" w:hAnsi="仿宋_GB2312" w:eastAsia="仿宋_GB2312" w:cs="仿宋_GB2312"/>
          <w:sz w:val="32"/>
          <w:szCs w:val="32"/>
          <w:lang w:val="en-US" w:eastAsia="zh-CN"/>
        </w:rPr>
        <w:t>“一户一宅”资格认定、申请资格流程、分户流程</w:t>
      </w:r>
      <w:r>
        <w:rPr>
          <w:rFonts w:hint="eastAsia" w:ascii="仿宋_GB2312" w:hAnsi="仿宋_GB2312" w:eastAsia="仿宋_GB2312" w:cs="仿宋_GB2312"/>
          <w:sz w:val="32"/>
          <w:szCs w:val="32"/>
          <w:lang w:val="en" w:eastAsia="zh-CN"/>
        </w:rPr>
        <w:t>等宣传工作。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区县</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部门应牵头同级</w:t>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加强对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一户一宅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认定工作的指导，及时统一各镇（街）对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情形的理解和适用。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镇（街）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各村民委员会（村集体经济组织）应实事求是按本</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rPr>
        <w:t>要求核查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一户一宅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eastAsia="zh-CN"/>
        </w:rPr>
        <w:t>，建立健全宅基地资格权名录库</w:t>
      </w:r>
      <w:r>
        <w:rPr>
          <w:rFonts w:hint="eastAsia" w:ascii="仿宋_GB2312" w:hAnsi="仿宋_GB2312" w:eastAsia="仿宋_GB2312" w:cs="仿宋_GB2312"/>
          <w:sz w:val="32"/>
          <w:szCs w:val="32"/>
        </w:rPr>
        <w:t>。如在工作中存在弄虚作假、捏造事实的，严格按相关规定对责任人进行查处。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附则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本意见执行期间若上级出台其它政策文件的，从其规定。区县、镇（街）、村级组织可在本意见基础上结合实际，对相关程序和材料进行优化简化，制定完善宅基地资格权认定细则，并报上一级主管部门备案。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kern w:val="2"/>
          <w:sz w:val="32"/>
          <w:szCs w:val="32"/>
          <w:highlight w:val="none"/>
        </w:rPr>
        <w:t>本</w:t>
      </w:r>
      <w:r>
        <w:rPr>
          <w:rFonts w:hint="eastAsia" w:ascii="仿宋_GB2312" w:hAnsi="仿宋_GB2312" w:eastAsia="仿宋_GB2312" w:cs="仿宋_GB2312"/>
          <w:kern w:val="2"/>
          <w:sz w:val="32"/>
          <w:szCs w:val="32"/>
          <w:highlight w:val="none"/>
          <w:lang w:eastAsia="zh-CN"/>
        </w:rPr>
        <w:t>意见</w:t>
      </w:r>
      <w:r>
        <w:rPr>
          <w:rFonts w:hint="eastAsia" w:ascii="仿宋_GB2312" w:hAnsi="仿宋_GB2312" w:eastAsia="仿宋_GB2312" w:cs="仿宋_GB2312"/>
          <w:kern w:val="2"/>
          <w:sz w:val="32"/>
          <w:szCs w:val="32"/>
          <w:highlight w:val="none"/>
        </w:rPr>
        <w:t>自</w:t>
      </w:r>
      <w:r>
        <w:rPr>
          <w:rFonts w:hint="eastAsia" w:ascii="Times New Roman" w:hAnsi="Times New Roman" w:eastAsia="仿宋_GB2312" w:cs="仿宋_GB2312"/>
          <w:kern w:val="2"/>
          <w:sz w:val="32"/>
          <w:szCs w:val="32"/>
          <w:highlight w:val="none"/>
        </w:rPr>
        <w:t>20</w:t>
      </w:r>
      <w:r>
        <w:rPr>
          <w:rFonts w:hint="eastAsia" w:ascii="Times New Roman" w:hAnsi="Times New Roman" w:eastAsia="仿宋_GB2312" w:cs="仿宋_GB2312"/>
          <w:kern w:val="2"/>
          <w:sz w:val="32"/>
          <w:szCs w:val="32"/>
          <w:highlight w:val="none"/>
          <w:lang w:val="en-US" w:eastAsia="zh-CN"/>
        </w:rPr>
        <w:t>24</w:t>
      </w:r>
      <w:r>
        <w:rPr>
          <w:rFonts w:hint="eastAsia" w:ascii="仿宋_GB2312" w:hAnsi="仿宋_GB2312" w:eastAsia="仿宋_GB2312" w:cs="仿宋_GB2312"/>
          <w:kern w:val="2"/>
          <w:sz w:val="32"/>
          <w:szCs w:val="32"/>
          <w:highlight w:val="none"/>
        </w:rPr>
        <w:t>年</w:t>
      </w:r>
      <w:r>
        <w:rPr>
          <w:rFonts w:hint="eastAsia" w:ascii="仿宋_GB2312" w:hAnsi="仿宋_GB2312" w:eastAsia="仿宋_GB2312" w:cs="仿宋_GB2312"/>
          <w:kern w:val="2"/>
          <w:sz w:val="32"/>
          <w:szCs w:val="32"/>
          <w:highlight w:val="none"/>
          <w:lang w:val="en-US" w:eastAsia="zh-CN"/>
        </w:rPr>
        <w:t xml:space="preserve">  </w:t>
      </w:r>
      <w:r>
        <w:rPr>
          <w:rFonts w:hint="eastAsia" w:ascii="仿宋_GB2312" w:hAnsi="仿宋_GB2312" w:eastAsia="仿宋_GB2312" w:cs="仿宋_GB2312"/>
          <w:kern w:val="2"/>
          <w:sz w:val="32"/>
          <w:szCs w:val="32"/>
          <w:highlight w:val="none"/>
        </w:rPr>
        <w:t>月</w:t>
      </w:r>
      <w:r>
        <w:rPr>
          <w:rFonts w:hint="eastAsia" w:ascii="仿宋_GB2312" w:hAnsi="仿宋_GB2312" w:eastAsia="仿宋_GB2312" w:cs="仿宋_GB2312"/>
          <w:kern w:val="2"/>
          <w:sz w:val="32"/>
          <w:szCs w:val="32"/>
          <w:highlight w:val="none"/>
          <w:lang w:val="en-US" w:eastAsia="zh-CN"/>
        </w:rPr>
        <w:t xml:space="preserve">   </w:t>
      </w:r>
      <w:r>
        <w:rPr>
          <w:rFonts w:hint="eastAsia" w:ascii="仿宋_GB2312" w:hAnsi="仿宋_GB2312" w:eastAsia="仿宋_GB2312" w:cs="仿宋_GB2312"/>
          <w:kern w:val="2"/>
          <w:sz w:val="32"/>
          <w:szCs w:val="32"/>
          <w:highlight w:val="none"/>
        </w:rPr>
        <w:t>日起实施，有效期</w:t>
      </w:r>
      <w:r>
        <w:rPr>
          <w:rFonts w:hint="eastAsia" w:ascii="Times New Roman" w:hAnsi="Times New Roman" w:eastAsia="仿宋_GB2312" w:cs="仿宋_GB2312"/>
          <w:kern w:val="2"/>
          <w:sz w:val="32"/>
          <w:szCs w:val="32"/>
          <w:highlight w:val="none"/>
          <w:lang w:val="en-US" w:eastAsia="zh-CN"/>
        </w:rPr>
        <w:t>3</w:t>
      </w:r>
      <w:r>
        <w:rPr>
          <w:rFonts w:hint="eastAsia" w:ascii="仿宋_GB2312" w:hAnsi="仿宋_GB2312" w:eastAsia="仿宋_GB2312" w:cs="仿宋_GB2312"/>
          <w:kern w:val="2"/>
          <w:sz w:val="32"/>
          <w:szCs w:val="32"/>
          <w:highlight w:val="none"/>
        </w:rPr>
        <w:t>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附件：１．《汕头市农村“一户”认定（分户）审批表》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２．《汕头市农村宅基地资格审批表》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３．《汕头市农村宅基地资格权名录库》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sectPr>
          <w:footerReference r:id="rId3" w:type="default"/>
          <w:pgSz w:w="11906" w:h="16838"/>
          <w:pgMar w:top="1440" w:right="1587" w:bottom="1440" w:left="1587" w:header="851" w:footer="992" w:gutter="0"/>
          <w:pgNumType w:fmt="numberInDash"/>
          <w:cols w:space="720" w:num="1"/>
          <w:docGrid w:type="lines" w:linePitch="312" w:charSpace="0"/>
        </w:sectPr>
      </w:pPr>
    </w:p>
    <w:p>
      <w:pP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br w:type="page"/>
      </w:r>
    </w:p>
    <w:p>
      <w:pPr>
        <w:keepNext w:val="0"/>
        <w:keepLines w:val="0"/>
        <w:pageBreakBefore w:val="0"/>
        <w:kinsoku/>
        <w:wordWrap/>
        <w:overflowPunct/>
        <w:topLinePunct w:val="0"/>
        <w:autoSpaceDE/>
        <w:autoSpaceDN/>
        <w:bidi w:val="0"/>
        <w:adjustRightInd/>
        <w:snapToGrid/>
        <w:spacing w:line="48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附</w:t>
      </w:r>
      <w:r>
        <w:rPr>
          <w:rFonts w:hint="eastAsia" w:ascii="仿宋_GB2312" w:hAnsi="仿宋_GB2312" w:eastAsia="仿宋_GB2312" w:cs="仿宋_GB2312"/>
          <w:b w:val="0"/>
          <w:bCs w:val="0"/>
          <w:sz w:val="32"/>
          <w:szCs w:val="32"/>
        </w:rPr>
        <w:t>件1</w:t>
      </w:r>
    </w:p>
    <w:tbl>
      <w:tblPr>
        <w:tblStyle w:val="7"/>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5"/>
        <w:gridCol w:w="460"/>
        <w:gridCol w:w="420"/>
        <w:gridCol w:w="1033"/>
        <w:gridCol w:w="334"/>
        <w:gridCol w:w="333"/>
        <w:gridCol w:w="334"/>
        <w:gridCol w:w="334"/>
        <w:gridCol w:w="1"/>
        <w:gridCol w:w="65"/>
        <w:gridCol w:w="251"/>
        <w:gridCol w:w="16"/>
        <w:gridCol w:w="235"/>
        <w:gridCol w:w="94"/>
        <w:gridCol w:w="5"/>
        <w:gridCol w:w="152"/>
        <w:gridCol w:w="181"/>
        <w:gridCol w:w="70"/>
        <w:gridCol w:w="251"/>
        <w:gridCol w:w="13"/>
        <w:gridCol w:w="238"/>
        <w:gridCol w:w="96"/>
        <w:gridCol w:w="155"/>
        <w:gridCol w:w="178"/>
        <w:gridCol w:w="73"/>
        <w:gridCol w:w="251"/>
        <w:gridCol w:w="10"/>
        <w:gridCol w:w="241"/>
        <w:gridCol w:w="83"/>
        <w:gridCol w:w="10"/>
        <w:gridCol w:w="158"/>
        <w:gridCol w:w="175"/>
        <w:gridCol w:w="76"/>
        <w:gridCol w:w="251"/>
        <w:gridCol w:w="251"/>
        <w:gridCol w:w="82"/>
        <w:gridCol w:w="169"/>
        <w:gridCol w:w="165"/>
        <w:gridCol w:w="86"/>
        <w:gridCol w:w="251"/>
        <w:gridCol w:w="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trPr>
        <w:tc>
          <w:tcPr>
            <w:tcW w:w="9060" w:type="dxa"/>
            <w:gridSpan w:val="41"/>
            <w:tcBorders>
              <w:top w:val="nil"/>
              <w:left w:val="nil"/>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汕头市农村“一户”认定（分户）审批表</w:t>
            </w:r>
          </w:p>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民委员会（盖章）</w:t>
            </w:r>
            <w:r>
              <w:rPr>
                <w:rFonts w:hint="eastAsia" w:ascii="仿宋_GB2312" w:hAnsi="仿宋_GB2312" w:eastAsia="仿宋_GB2312" w:cs="仿宋_GB2312"/>
                <w:sz w:val="28"/>
                <w:szCs w:val="2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trPr>
        <w:tc>
          <w:tcPr>
            <w:tcW w:w="9060" w:type="dxa"/>
            <w:gridSpan w:val="4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■申请人家庭成员登记情况（包括申请人的配偶、父母与子女）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trPr>
        <w:tc>
          <w:tcPr>
            <w:tcW w:w="1155"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880" w:type="dxa"/>
            <w:gridSpan w:val="2"/>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年龄</w:t>
            </w:r>
          </w:p>
        </w:tc>
        <w:tc>
          <w:tcPr>
            <w:tcW w:w="103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401" w:type="dxa"/>
            <w:gridSpan w:val="6"/>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4591" w:type="dxa"/>
            <w:gridSpan w:val="31"/>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trPr>
        <w:tc>
          <w:tcPr>
            <w:tcW w:w="1155"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880"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1033"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1401" w:type="dxa"/>
            <w:gridSpan w:val="6"/>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3"/>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3"/>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2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trPr>
        <w:tc>
          <w:tcPr>
            <w:tcW w:w="1155"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880"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1033"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1401" w:type="dxa"/>
            <w:gridSpan w:val="6"/>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3"/>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3"/>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2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trPr>
        <w:tc>
          <w:tcPr>
            <w:tcW w:w="1155"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880"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1033"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1401" w:type="dxa"/>
            <w:gridSpan w:val="6"/>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3"/>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3"/>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2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trPr>
        <w:tc>
          <w:tcPr>
            <w:tcW w:w="1155"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880"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1033"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1401" w:type="dxa"/>
            <w:gridSpan w:val="6"/>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3"/>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3"/>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2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trPr>
        <w:tc>
          <w:tcPr>
            <w:tcW w:w="1155"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880"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1033"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1401" w:type="dxa"/>
            <w:gridSpan w:val="6"/>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3"/>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3"/>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2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2" w:hRule="atLeast"/>
        </w:trPr>
        <w:tc>
          <w:tcPr>
            <w:tcW w:w="6226" w:type="dxa"/>
            <w:gridSpan w:val="23"/>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申请人家庭成员是否为农村集体经济组织成员</w:t>
            </w:r>
          </w:p>
        </w:tc>
        <w:tc>
          <w:tcPr>
            <w:tcW w:w="2834" w:type="dxa"/>
            <w:gridSpan w:val="18"/>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trPr>
        <w:tc>
          <w:tcPr>
            <w:tcW w:w="3068" w:type="dxa"/>
            <w:gridSpan w:val="4"/>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分户情形</w:t>
            </w:r>
          </w:p>
        </w:tc>
        <w:tc>
          <w:tcPr>
            <w:tcW w:w="1997" w:type="dxa"/>
            <w:gridSpan w:val="10"/>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1997" w:type="dxa"/>
            <w:gridSpan w:val="15"/>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申请分户数</w:t>
            </w:r>
          </w:p>
        </w:tc>
        <w:tc>
          <w:tcPr>
            <w:tcW w:w="1998" w:type="dxa"/>
            <w:gridSpan w:val="12"/>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trPr>
        <w:tc>
          <w:tcPr>
            <w:tcW w:w="9060" w:type="dxa"/>
            <w:gridSpan w:val="41"/>
            <w:noWrap w:val="0"/>
            <w:vAlign w:val="center"/>
          </w:tcPr>
          <w:p>
            <w:pPr>
              <w:keepNext w:val="0"/>
              <w:keepLines w:val="0"/>
              <w:pageBreakBefore w:val="0"/>
              <w:kinsoku/>
              <w:wordWrap/>
              <w:overflowPunct/>
              <w:topLinePunct w:val="0"/>
              <w:autoSpaceDE/>
              <w:autoSpaceDN/>
              <w:bidi w:val="0"/>
              <w:adjustRightInd/>
              <w:snapToGrid/>
              <w:spacing w:line="480" w:lineRule="auto"/>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分户后A户</w:t>
            </w:r>
            <w:r>
              <w:rPr>
                <w:rFonts w:hint="eastAsia" w:ascii="仿宋_GB2312" w:hAnsi="仿宋_GB2312" w:eastAsia="仿宋_GB2312" w:cs="仿宋_GB2312"/>
                <w:sz w:val="28"/>
                <w:szCs w:val="28"/>
              </w:rPr>
              <w:t>家庭成员情况（包括申请人的配偶、父母与子女）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trPr>
        <w:tc>
          <w:tcPr>
            <w:tcW w:w="1615"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关系</w:t>
            </w:r>
          </w:p>
        </w:tc>
        <w:tc>
          <w:tcPr>
            <w:tcW w:w="145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5992" w:type="dxa"/>
            <w:gridSpan w:val="37"/>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6" w:hRule="atLeast"/>
        </w:trPr>
        <w:tc>
          <w:tcPr>
            <w:tcW w:w="1615"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户主</w:t>
            </w:r>
          </w:p>
        </w:tc>
        <w:tc>
          <w:tcPr>
            <w:tcW w:w="145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4"/>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27"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7"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2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6" w:hRule="atLeast"/>
        </w:trPr>
        <w:tc>
          <w:tcPr>
            <w:tcW w:w="1615"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145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4"/>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27"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7"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2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6" w:hRule="atLeast"/>
        </w:trPr>
        <w:tc>
          <w:tcPr>
            <w:tcW w:w="1615"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145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4"/>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27"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7"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2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6" w:hRule="atLeast"/>
        </w:trPr>
        <w:tc>
          <w:tcPr>
            <w:tcW w:w="9060" w:type="dxa"/>
            <w:gridSpan w:val="41"/>
            <w:noWrap w:val="0"/>
            <w:vAlign w:val="center"/>
          </w:tcPr>
          <w:p>
            <w:pPr>
              <w:keepNext w:val="0"/>
              <w:keepLines w:val="0"/>
              <w:pageBreakBefore w:val="0"/>
              <w:kinsoku/>
              <w:wordWrap/>
              <w:overflowPunct/>
              <w:topLinePunct w:val="0"/>
              <w:autoSpaceDE/>
              <w:autoSpaceDN/>
              <w:bidi w:val="0"/>
              <w:adjustRightInd/>
              <w:snapToGrid/>
              <w:spacing w:line="48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分户后B户</w:t>
            </w:r>
            <w:r>
              <w:rPr>
                <w:rFonts w:hint="eastAsia" w:ascii="仿宋_GB2312" w:hAnsi="仿宋_GB2312" w:eastAsia="仿宋_GB2312" w:cs="仿宋_GB2312"/>
                <w:sz w:val="28"/>
                <w:szCs w:val="28"/>
              </w:rPr>
              <w:t>家庭成员情况（包括申请人的配偶</w:t>
            </w:r>
            <w:r>
              <w:rPr>
                <w:rFonts w:hint="eastAsia" w:ascii="仿宋_GB2312" w:hAnsi="仿宋_GB2312" w:eastAsia="仿宋_GB2312" w:cs="仿宋_GB2312"/>
                <w:sz w:val="28"/>
                <w:szCs w:val="28"/>
                <w:lang w:val="en-US" w:eastAsia="zh-CN"/>
              </w:rPr>
              <w:t>与</w:t>
            </w:r>
            <w:r>
              <w:rPr>
                <w:rFonts w:hint="eastAsia" w:ascii="仿宋_GB2312" w:hAnsi="仿宋_GB2312" w:eastAsia="仿宋_GB2312" w:cs="仿宋_GB2312"/>
                <w:sz w:val="28"/>
                <w:szCs w:val="28"/>
              </w:rPr>
              <w:t>子女）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6" w:hRule="atLeast"/>
        </w:trPr>
        <w:tc>
          <w:tcPr>
            <w:tcW w:w="1615"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户主</w:t>
            </w:r>
          </w:p>
        </w:tc>
        <w:tc>
          <w:tcPr>
            <w:tcW w:w="145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4"/>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27"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7"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2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6" w:hRule="atLeast"/>
        </w:trPr>
        <w:tc>
          <w:tcPr>
            <w:tcW w:w="1615"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145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4"/>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27"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7"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2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6" w:hRule="atLeast"/>
        </w:trPr>
        <w:tc>
          <w:tcPr>
            <w:tcW w:w="1615"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145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4"/>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27"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3"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4"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37" w:type="dxa"/>
            <w:gridSpan w:val="2"/>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324" w:type="dxa"/>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51" w:hRule="atLeast"/>
        </w:trPr>
        <w:tc>
          <w:tcPr>
            <w:tcW w:w="9060" w:type="dxa"/>
            <w:gridSpan w:val="41"/>
            <w:tcBorders>
              <w:bottom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本人承诺申请表格内填写的内容和提交的证明资料真实无误，如填报不实或提交虚假的资料所造成的经济损失和法律责任由本人自行承担。</w:t>
            </w:r>
          </w:p>
          <w:p>
            <w:pPr>
              <w:keepNext w:val="0"/>
              <w:keepLines w:val="0"/>
              <w:pageBreakBefore w:val="0"/>
              <w:kinsoku/>
              <w:wordWrap/>
              <w:overflowPunct/>
              <w:topLinePunct w:val="0"/>
              <w:autoSpaceDE/>
              <w:autoSpaceDN/>
              <w:bidi w:val="0"/>
              <w:adjustRightInd/>
              <w:snapToGrid/>
              <w:spacing w:line="48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申请人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签名和盖</w:t>
            </w:r>
            <w:r>
              <w:rPr>
                <w:rFonts w:hint="eastAsia" w:ascii="仿宋_GB2312" w:hAnsi="仿宋_GB2312" w:eastAsia="仿宋_GB2312" w:cs="仿宋_GB2312"/>
                <w:sz w:val="28"/>
                <w:szCs w:val="28"/>
              </w:rPr>
              <w:t>指模）</w:t>
            </w:r>
          </w:p>
          <w:p>
            <w:pPr>
              <w:keepNext w:val="0"/>
              <w:keepLines w:val="0"/>
              <w:pageBreakBefore w:val="0"/>
              <w:kinsoku/>
              <w:wordWrap/>
              <w:overflowPunct/>
              <w:topLinePunct w:val="0"/>
              <w:autoSpaceDE/>
              <w:autoSpaceDN/>
              <w:bidi w:val="0"/>
              <w:adjustRightInd/>
              <w:snapToGrid/>
              <w:spacing w:line="48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A户户主</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签名和盖</w:t>
            </w:r>
            <w:r>
              <w:rPr>
                <w:rFonts w:hint="eastAsia" w:ascii="仿宋_GB2312" w:hAnsi="仿宋_GB2312" w:eastAsia="仿宋_GB2312" w:cs="仿宋_GB2312"/>
                <w:sz w:val="28"/>
                <w:szCs w:val="28"/>
              </w:rPr>
              <w:t>指模）</w:t>
            </w:r>
            <w:r>
              <w:rPr>
                <w:rFonts w:hint="eastAsia" w:ascii="仿宋_GB2312" w:hAnsi="仿宋_GB2312" w:eastAsia="仿宋_GB2312" w:cs="仿宋_GB2312"/>
                <w:sz w:val="28"/>
                <w:szCs w:val="28"/>
                <w:lang w:val="en-US" w:eastAsia="zh-CN"/>
              </w:rPr>
              <w:t xml:space="preserve">    B户户主</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签名和盖</w:t>
            </w:r>
            <w:r>
              <w:rPr>
                <w:rFonts w:hint="eastAsia" w:ascii="仿宋_GB2312" w:hAnsi="仿宋_GB2312" w:eastAsia="仿宋_GB2312" w:cs="仿宋_GB2312"/>
                <w:sz w:val="28"/>
                <w:szCs w:val="28"/>
              </w:rPr>
              <w:t>指模）</w:t>
            </w:r>
          </w:p>
          <w:p>
            <w:pPr>
              <w:keepNext w:val="0"/>
              <w:keepLines w:val="0"/>
              <w:pageBreakBefore w:val="0"/>
              <w:kinsoku/>
              <w:wordWrap/>
              <w:overflowPunct/>
              <w:topLinePunct w:val="0"/>
              <w:autoSpaceDE/>
              <w:autoSpaceDN/>
              <w:bidi w:val="0"/>
              <w:adjustRightInd/>
              <w:snapToGrid/>
              <w:spacing w:line="480" w:lineRule="auto"/>
              <w:ind w:firstLine="3500" w:firstLineChars="1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69" w:hRule="atLeast"/>
        </w:trPr>
        <w:tc>
          <w:tcPr>
            <w:tcW w:w="4404" w:type="dxa"/>
            <w:gridSpan w:val="9"/>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组级集体经济组织或村民小组意见</w:t>
            </w:r>
            <w:r>
              <w:rPr>
                <w:rFonts w:hint="eastAsia" w:ascii="仿宋_GB2312" w:hAnsi="仿宋_GB2312" w:eastAsia="仿宋_GB2312" w:cs="仿宋_GB2312"/>
                <w:sz w:val="28"/>
                <w:szCs w:val="28"/>
                <w:lang w:eastAsia="zh-CN"/>
              </w:rPr>
              <w:t>：</w:t>
            </w:r>
          </w:p>
          <w:p>
            <w:pPr>
              <w:pStyle w:val="2"/>
              <w:rPr>
                <w:rFonts w:hint="eastAsia" w:ascii="仿宋_GB2312" w:hAnsi="仿宋_GB2312" w:eastAsia="仿宋_GB2312" w:cs="仿宋_GB2312"/>
                <w:sz w:val="28"/>
                <w:szCs w:val="28"/>
                <w:lang w:eastAsia="zh-CN"/>
              </w:rPr>
            </w:pPr>
          </w:p>
          <w:p>
            <w:pPr>
              <w:keepNext w:val="0"/>
              <w:keepLines w:val="0"/>
              <w:pageBreakBefore w:val="0"/>
              <w:kinsoku/>
              <w:wordWrap/>
              <w:overflowPunct/>
              <w:topLinePunct w:val="0"/>
              <w:autoSpaceDE/>
              <w:autoSpaceDN/>
              <w:bidi w:val="0"/>
              <w:adjustRightInd/>
              <w:snapToGrid/>
              <w:spacing w:line="48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（盖章）</w:t>
            </w:r>
          </w:p>
          <w:p>
            <w:pPr>
              <w:keepNext w:val="0"/>
              <w:keepLines w:val="0"/>
              <w:pageBreakBefore w:val="0"/>
              <w:kinsoku/>
              <w:wordWrap/>
              <w:overflowPunct/>
              <w:topLinePunct w:val="0"/>
              <w:autoSpaceDE/>
              <w:autoSpaceDN/>
              <w:bidi w:val="0"/>
              <w:adjustRightInd/>
              <w:snapToGrid/>
              <w:spacing w:line="480" w:lineRule="auto"/>
              <w:ind w:firstLine="1400" w:firstLineChars="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年月日</w:t>
            </w:r>
          </w:p>
        </w:tc>
        <w:tc>
          <w:tcPr>
            <w:tcW w:w="4656" w:type="dxa"/>
            <w:gridSpan w:val="32"/>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村级集体经济组织或村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民委员会</w:t>
            </w:r>
          </w:p>
          <w:p>
            <w:pPr>
              <w:keepNext w:val="0"/>
              <w:keepLines w:val="0"/>
              <w:pageBreakBefore w:val="0"/>
              <w:kinsoku/>
              <w:wordWrap/>
              <w:overflowPunct/>
              <w:topLinePunct w:val="0"/>
              <w:autoSpaceDE/>
              <w:autoSpaceDN/>
              <w:bidi w:val="0"/>
              <w:adjustRightInd/>
              <w:snapToGrid/>
              <w:spacing w:line="48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意见</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spacing w:line="480" w:lineRule="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48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（盖章）</w:t>
            </w:r>
          </w:p>
          <w:p>
            <w:pPr>
              <w:keepNext w:val="0"/>
              <w:keepLines w:val="0"/>
              <w:pageBreakBefore w:val="0"/>
              <w:kinsoku/>
              <w:wordWrap/>
              <w:overflowPunct/>
              <w:topLinePunct w:val="0"/>
              <w:autoSpaceDE/>
              <w:autoSpaceDN/>
              <w:bidi w:val="0"/>
              <w:adjustRightInd/>
              <w:snapToGrid/>
              <w:spacing w:line="480" w:lineRule="auto"/>
              <w:ind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6" w:hRule="atLeast"/>
        </w:trPr>
        <w:tc>
          <w:tcPr>
            <w:tcW w:w="9060" w:type="dxa"/>
            <w:gridSpan w:val="41"/>
            <w:noWrap w:val="0"/>
            <w:vAlign w:val="center"/>
          </w:tcPr>
          <w:p>
            <w:pPr>
              <w:keepNext w:val="0"/>
              <w:keepLines w:val="0"/>
              <w:pageBreakBefore w:val="0"/>
              <w:kinsoku/>
              <w:wordWrap/>
              <w:overflowPunct/>
              <w:topLinePunct w:val="0"/>
              <w:autoSpaceDE/>
              <w:autoSpaceDN/>
              <w:bidi w:val="0"/>
              <w:adjustRightInd/>
              <w:snapToGrid/>
              <w:spacing w:line="48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镇、街审核</w:t>
            </w:r>
            <w:r>
              <w:rPr>
                <w:rFonts w:hint="eastAsia" w:ascii="仿宋_GB2312" w:hAnsi="仿宋_GB2312" w:eastAsia="仿宋_GB2312" w:cs="仿宋_GB2312"/>
                <w:sz w:val="28"/>
                <w:szCs w:val="28"/>
                <w:lang w:eastAsia="zh-CN"/>
              </w:rPr>
              <w:t>（备案）</w:t>
            </w:r>
            <w:r>
              <w:rPr>
                <w:rFonts w:hint="eastAsia" w:ascii="仿宋_GB2312" w:hAnsi="仿宋_GB2312" w:eastAsia="仿宋_GB2312" w:cs="仿宋_GB2312"/>
                <w:sz w:val="28"/>
                <w:szCs w:val="28"/>
              </w:rPr>
              <w:t>意见</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spacing w:line="480" w:lineRule="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480" w:lineRule="auto"/>
              <w:ind w:firstLine="2240" w:firstLineChars="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负责人：（盖章）</w:t>
            </w:r>
          </w:p>
          <w:p>
            <w:pPr>
              <w:keepNext w:val="0"/>
              <w:keepLines w:val="0"/>
              <w:pageBreakBefore w:val="0"/>
              <w:kinsoku/>
              <w:wordWrap/>
              <w:overflowPunct/>
              <w:topLinePunct w:val="0"/>
              <w:autoSpaceDE/>
              <w:autoSpaceDN/>
              <w:bidi w:val="0"/>
              <w:adjustRightInd/>
              <w:snapToGrid/>
              <w:spacing w:line="480" w:lineRule="auto"/>
              <w:ind w:firstLine="2520" w:firstLineChars="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年月日</w:t>
            </w:r>
          </w:p>
        </w:tc>
      </w:tr>
    </w:tbl>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分户情形包括：（一）夫妻与</w:t>
      </w:r>
      <w:r>
        <w:rPr>
          <w:rFonts w:hint="eastAsia" w:ascii="仿宋_GB2312" w:hAnsi="仿宋_GB2312" w:eastAsia="仿宋_GB2312" w:cs="仿宋_GB2312"/>
          <w:sz w:val="28"/>
          <w:szCs w:val="28"/>
          <w:lang w:eastAsia="zh-CN"/>
        </w:rPr>
        <w:t>未满十八周岁子女</w:t>
      </w:r>
      <w:r>
        <w:rPr>
          <w:rFonts w:hint="eastAsia" w:ascii="仿宋_GB2312" w:hAnsi="仿宋_GB2312" w:eastAsia="仿宋_GB2312" w:cs="仿宋_GB2312"/>
          <w:sz w:val="28"/>
          <w:szCs w:val="28"/>
        </w:rPr>
        <w:t>同住的为一户；（二）</w:t>
      </w:r>
      <w:r>
        <w:rPr>
          <w:rFonts w:hint="eastAsia" w:ascii="仿宋_GB2312" w:hAnsi="仿宋_GB2312" w:eastAsia="仿宋_GB2312" w:cs="仿宋_GB2312"/>
          <w:sz w:val="28"/>
          <w:szCs w:val="28"/>
          <w:lang w:val="en-US" w:eastAsia="zh-CN"/>
        </w:rPr>
        <w:t>有兄弟姐妹的，倡导其中一人与其父母为一户，其余兄弟姐妹年满十八周岁的可申请分户；</w:t>
      </w:r>
      <w:r>
        <w:rPr>
          <w:rFonts w:hint="eastAsia" w:ascii="仿宋_GB2312" w:hAnsi="仿宋_GB2312" w:eastAsia="仿宋_GB2312" w:cs="仿宋_GB2312"/>
          <w:sz w:val="28"/>
          <w:szCs w:val="28"/>
        </w:rPr>
        <w:t>（三）是独生子女的，</w:t>
      </w:r>
      <w:r>
        <w:rPr>
          <w:rFonts w:hint="eastAsia" w:ascii="仿宋_GB2312" w:hAnsi="仿宋_GB2312" w:eastAsia="仿宋_GB2312" w:cs="仿宋_GB2312"/>
          <w:sz w:val="28"/>
          <w:szCs w:val="28"/>
          <w:lang w:eastAsia="zh-CN"/>
        </w:rPr>
        <w:t>年满十八周岁</w:t>
      </w:r>
      <w:r>
        <w:rPr>
          <w:rFonts w:hint="eastAsia" w:ascii="仿宋_GB2312" w:hAnsi="仿宋_GB2312" w:eastAsia="仿宋_GB2312" w:cs="仿宋_GB2312"/>
          <w:sz w:val="28"/>
          <w:szCs w:val="28"/>
        </w:rPr>
        <w:t>后可以继续与父母为一户，也可以单独立户；（四）离异后无房的一方再婚且配偶无房的可为一户。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lang w:eastAsia="zh-CN"/>
        </w:rPr>
        <w:t>）其他法律法规规定情形</w:t>
      </w:r>
      <w:r>
        <w:rPr>
          <w:rFonts w:hint="eastAsia" w:ascii="仿宋_GB2312" w:hAnsi="仿宋_GB2312" w:eastAsia="仿宋_GB2312" w:cs="仿宋_GB2312"/>
          <w:sz w:val="28"/>
          <w:szCs w:val="28"/>
          <w:lang w:val="en-US" w:eastAsia="zh-CN"/>
        </w:rPr>
        <w:t>。</w:t>
      </w:r>
    </w:p>
    <w:p>
      <w:pPr>
        <w:pStyle w:val="3"/>
        <w:keepNext w:val="0"/>
        <w:keepLines w:val="0"/>
        <w:pageBreakBefore w:val="0"/>
        <w:widowControl w:val="0"/>
        <w:kinsoku/>
        <w:wordWrap/>
        <w:overflowPunct/>
        <w:topLinePunct w:val="0"/>
        <w:autoSpaceDE/>
        <w:autoSpaceDN/>
        <w:bidi w:val="0"/>
        <w:adjustRightInd/>
        <w:snapToGrid/>
        <w:spacing w:before="0" w:line="240" w:lineRule="auto"/>
        <w:ind w:left="0"/>
        <w:textAlignment w:val="auto"/>
        <w:rPr>
          <w:rFonts w:hint="eastAsia" w:ascii="宋体" w:hAnsi="宋体" w:eastAsia="宋体" w:cs="宋体"/>
          <w:sz w:val="24"/>
          <w:szCs w:val="24"/>
        </w:rPr>
      </w:pPr>
    </w:p>
    <w:p>
      <w:pPr>
        <w:pStyle w:val="2"/>
        <w:rPr>
          <w:rFonts w:hint="eastAsia"/>
          <w:lang w:eastAsia="zh-CN"/>
        </w:rPr>
        <w:sectPr>
          <w:footerReference r:id="rId4"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48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附件2</w:t>
      </w:r>
    </w:p>
    <w:tbl>
      <w:tblPr>
        <w:tblStyle w:val="7"/>
        <w:tblW w:w="9603"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
        <w:gridCol w:w="696"/>
        <w:gridCol w:w="665"/>
        <w:gridCol w:w="234"/>
        <w:gridCol w:w="200"/>
        <w:gridCol w:w="397"/>
        <w:gridCol w:w="283"/>
        <w:gridCol w:w="18"/>
        <w:gridCol w:w="888"/>
        <w:gridCol w:w="225"/>
        <w:gridCol w:w="91"/>
        <w:gridCol w:w="316"/>
        <w:gridCol w:w="316"/>
        <w:gridCol w:w="177"/>
        <w:gridCol w:w="139"/>
        <w:gridCol w:w="57"/>
        <w:gridCol w:w="258"/>
        <w:gridCol w:w="1"/>
        <w:gridCol w:w="257"/>
        <w:gridCol w:w="59"/>
        <w:gridCol w:w="129"/>
        <w:gridCol w:w="70"/>
        <w:gridCol w:w="116"/>
        <w:gridCol w:w="142"/>
        <w:gridCol w:w="176"/>
        <w:gridCol w:w="82"/>
        <w:gridCol w:w="234"/>
        <w:gridCol w:w="6"/>
        <w:gridCol w:w="73"/>
        <w:gridCol w:w="203"/>
        <w:gridCol w:w="33"/>
        <w:gridCol w:w="225"/>
        <w:gridCol w:w="92"/>
        <w:gridCol w:w="166"/>
        <w:gridCol w:w="150"/>
        <w:gridCol w:w="32"/>
        <w:gridCol w:w="76"/>
        <w:gridCol w:w="207"/>
        <w:gridCol w:w="51"/>
        <w:gridCol w:w="257"/>
        <w:gridCol w:w="10"/>
        <w:gridCol w:w="249"/>
        <w:gridCol w:w="50"/>
        <w:gridCol w:w="16"/>
        <w:gridCol w:w="191"/>
        <w:gridCol w:w="125"/>
        <w:gridCol w:w="134"/>
        <w:gridCol w:w="183"/>
        <w:gridCol w:w="74"/>
        <w:gridCol w:w="259"/>
        <w:gridCol w:w="269"/>
        <w:gridCol w:w="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23" w:type="dxa"/>
          <w:trHeight w:val="394" w:hRule="atLeast"/>
        </w:trPr>
        <w:tc>
          <w:tcPr>
            <w:tcW w:w="9480" w:type="dxa"/>
            <w:gridSpan w:val="51"/>
            <w:tcBorders>
              <w:top w:val="nil"/>
              <w:left w:val="nil"/>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宋体" w:hAnsi="宋体" w:eastAsia="宋体" w:cs="宋体"/>
                <w:sz w:val="24"/>
                <w:szCs w:val="24"/>
              </w:rPr>
            </w:pPr>
            <w:r>
              <w:rPr>
                <w:rFonts w:hint="eastAsia" w:ascii="方正小标宋简体" w:hAnsi="方正小标宋简体" w:eastAsia="方正小标宋简体" w:cs="方正小标宋简体"/>
                <w:b w:val="0"/>
                <w:bCs w:val="0"/>
                <w:sz w:val="32"/>
                <w:szCs w:val="32"/>
                <w:lang w:eastAsia="zh-CN"/>
              </w:rPr>
              <w:t>汕头市农村宅基地资格审批表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23" w:type="dxa"/>
          <w:trHeight w:val="401" w:hRule="atLeast"/>
        </w:trPr>
        <w:tc>
          <w:tcPr>
            <w:tcW w:w="9480" w:type="dxa"/>
            <w:gridSpan w:val="5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■申请人基本情况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23" w:type="dxa"/>
          <w:trHeight w:val="794" w:hRule="atLeast"/>
        </w:trPr>
        <w:tc>
          <w:tcPr>
            <w:tcW w:w="1484" w:type="dxa"/>
            <w:gridSpan w:val="3"/>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831" w:type="dxa"/>
            <w:gridSpan w:val="3"/>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年龄</w:t>
            </w:r>
          </w:p>
        </w:tc>
        <w:tc>
          <w:tcPr>
            <w:tcW w:w="1189" w:type="dxa"/>
            <w:gridSpan w:val="3"/>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321" w:type="dxa"/>
            <w:gridSpan w:val="7"/>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4655" w:type="dxa"/>
            <w:gridSpan w:val="35"/>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23" w:type="dxa"/>
          <w:trHeight w:val="401" w:hRule="atLeast"/>
        </w:trPr>
        <w:tc>
          <w:tcPr>
            <w:tcW w:w="1484"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831"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1189" w:type="dxa"/>
            <w:gridSpan w:val="3"/>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1321" w:type="dxa"/>
            <w:gridSpan w:val="7"/>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8"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8" w:type="dxa"/>
            <w:gridSpan w:val="3"/>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8"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8"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40"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76"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8"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8"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8" w:type="dxa"/>
            <w:gridSpan w:val="3"/>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8"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7"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9"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7" w:type="dxa"/>
            <w:gridSpan w:val="3"/>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9"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7"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5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c>
          <w:tcPr>
            <w:tcW w:w="26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23" w:type="dxa"/>
          <w:trHeight w:val="461" w:hRule="atLeast"/>
        </w:trPr>
        <w:tc>
          <w:tcPr>
            <w:tcW w:w="3504" w:type="dxa"/>
            <w:gridSpan w:val="9"/>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是否为农村集体经济组织成员</w:t>
            </w:r>
          </w:p>
        </w:tc>
        <w:tc>
          <w:tcPr>
            <w:tcW w:w="5976" w:type="dxa"/>
            <w:gridSpan w:val="42"/>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23" w:type="dxa"/>
          <w:trHeight w:val="234" w:hRule="atLeast"/>
        </w:trPr>
        <w:tc>
          <w:tcPr>
            <w:tcW w:w="3504" w:type="dxa"/>
            <w:gridSpan w:val="9"/>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是否存在“一户多宅”</w:t>
            </w:r>
          </w:p>
        </w:tc>
        <w:tc>
          <w:tcPr>
            <w:tcW w:w="5976" w:type="dxa"/>
            <w:gridSpan w:val="42"/>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23" w:type="dxa"/>
          <w:trHeight w:val="234" w:hRule="atLeast"/>
        </w:trPr>
        <w:tc>
          <w:tcPr>
            <w:tcW w:w="3504" w:type="dxa"/>
            <w:gridSpan w:val="9"/>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分户情形</w:t>
            </w:r>
          </w:p>
        </w:tc>
        <w:tc>
          <w:tcPr>
            <w:tcW w:w="5976" w:type="dxa"/>
            <w:gridSpan w:val="42"/>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23" w:type="dxa"/>
          <w:trHeight w:val="234" w:hRule="atLeast"/>
        </w:trPr>
        <w:tc>
          <w:tcPr>
            <w:tcW w:w="9480" w:type="dxa"/>
            <w:gridSpan w:val="51"/>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■申请人家庭成员登记情况（包括申请人的配偶、父母与子女）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23" w:type="dxa"/>
          <w:trHeight w:val="234" w:hRule="atLeast"/>
        </w:trPr>
        <w:tc>
          <w:tcPr>
            <w:tcW w:w="1918" w:type="dxa"/>
            <w:gridSpan w:val="5"/>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关系</w:t>
            </w:r>
          </w:p>
        </w:tc>
        <w:tc>
          <w:tcPr>
            <w:tcW w:w="1586"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5976" w:type="dxa"/>
            <w:gridSpan w:val="42"/>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23" w:type="dxa"/>
          <w:trHeight w:val="234" w:hRule="atLeast"/>
        </w:trPr>
        <w:tc>
          <w:tcPr>
            <w:tcW w:w="1918" w:type="dxa"/>
            <w:gridSpan w:val="5"/>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1586"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8"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5"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7"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7"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602"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23" w:type="dxa"/>
          <w:trHeight w:val="234" w:hRule="atLeast"/>
        </w:trPr>
        <w:tc>
          <w:tcPr>
            <w:tcW w:w="1918" w:type="dxa"/>
            <w:gridSpan w:val="5"/>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1586"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8"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5"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7"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7"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602"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23" w:type="dxa"/>
          <w:trHeight w:val="234" w:hRule="atLeast"/>
        </w:trPr>
        <w:tc>
          <w:tcPr>
            <w:tcW w:w="1918" w:type="dxa"/>
            <w:gridSpan w:val="5"/>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1586"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8"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5"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7"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317"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602"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23" w:type="dxa"/>
          <w:trHeight w:val="234" w:hRule="atLeast"/>
        </w:trPr>
        <w:tc>
          <w:tcPr>
            <w:tcW w:w="9480" w:type="dxa"/>
            <w:gridSpan w:val="51"/>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■本家庭户内现有宅基地情况（包括申请人、申请人的配偶、父母与子女）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23" w:type="dxa"/>
          <w:trHeight w:val="916" w:hRule="atLeast"/>
        </w:trPr>
        <w:tc>
          <w:tcPr>
            <w:tcW w:w="81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宅基地使用者</w:t>
            </w:r>
          </w:p>
        </w:tc>
        <w:tc>
          <w:tcPr>
            <w:tcW w:w="89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不动产权证号</w:t>
            </w:r>
          </w:p>
        </w:tc>
        <w:tc>
          <w:tcPr>
            <w:tcW w:w="1113" w:type="dxa"/>
            <w:gridSpan w:val="2"/>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原批准</w:t>
            </w:r>
          </w:p>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面积</w:t>
            </w:r>
          </w:p>
        </w:tc>
        <w:tc>
          <w:tcPr>
            <w:tcW w:w="900"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实际占地面积</w:t>
            </w:r>
          </w:p>
        </w:tc>
        <w:tc>
          <w:tcPr>
            <w:tcW w:w="900" w:type="dxa"/>
            <w:gridSpan w:val="7"/>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实际建筑面积</w:t>
            </w:r>
          </w:p>
        </w:tc>
        <w:tc>
          <w:tcPr>
            <w:tcW w:w="899" w:type="dxa"/>
            <w:gridSpan w:val="8"/>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地上房屋用途情况</w:t>
            </w:r>
          </w:p>
        </w:tc>
        <w:tc>
          <w:tcPr>
            <w:tcW w:w="901" w:type="dxa"/>
            <w:gridSpan w:val="7"/>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地上房屋流转情况</w:t>
            </w:r>
          </w:p>
        </w:tc>
        <w:tc>
          <w:tcPr>
            <w:tcW w:w="900" w:type="dxa"/>
            <w:gridSpan w:val="7"/>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征地拆迁情况</w:t>
            </w:r>
          </w:p>
        </w:tc>
        <w:tc>
          <w:tcPr>
            <w:tcW w:w="1251" w:type="dxa"/>
            <w:gridSpan w:val="8"/>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23" w:type="dxa"/>
          <w:trHeight w:val="234" w:hRule="atLeast"/>
        </w:trPr>
        <w:tc>
          <w:tcPr>
            <w:tcW w:w="81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89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89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1113" w:type="dxa"/>
            <w:gridSpan w:val="2"/>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900"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900" w:type="dxa"/>
            <w:gridSpan w:val="7"/>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899" w:type="dxa"/>
            <w:gridSpan w:val="8"/>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901" w:type="dxa"/>
            <w:gridSpan w:val="7"/>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900" w:type="dxa"/>
            <w:gridSpan w:val="7"/>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1251" w:type="dxa"/>
            <w:gridSpan w:val="8"/>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23" w:type="dxa"/>
          <w:trHeight w:val="234" w:hRule="atLeast"/>
        </w:trPr>
        <w:tc>
          <w:tcPr>
            <w:tcW w:w="819" w:type="dxa"/>
            <w:gridSpan w:val="2"/>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899" w:type="dxa"/>
            <w:gridSpan w:val="2"/>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89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1113" w:type="dxa"/>
            <w:gridSpan w:val="2"/>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900"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900" w:type="dxa"/>
            <w:gridSpan w:val="7"/>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899" w:type="dxa"/>
            <w:gridSpan w:val="8"/>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901" w:type="dxa"/>
            <w:gridSpan w:val="7"/>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900" w:type="dxa"/>
            <w:gridSpan w:val="7"/>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1251" w:type="dxa"/>
            <w:gridSpan w:val="8"/>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23" w:type="dxa"/>
          <w:trHeight w:val="234" w:hRule="atLeast"/>
        </w:trPr>
        <w:tc>
          <w:tcPr>
            <w:tcW w:w="819" w:type="dxa"/>
            <w:gridSpan w:val="2"/>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899" w:type="dxa"/>
            <w:gridSpan w:val="2"/>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89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1113" w:type="dxa"/>
            <w:gridSpan w:val="2"/>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900"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900" w:type="dxa"/>
            <w:gridSpan w:val="7"/>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899" w:type="dxa"/>
            <w:gridSpan w:val="8"/>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901" w:type="dxa"/>
            <w:gridSpan w:val="7"/>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900" w:type="dxa"/>
            <w:gridSpan w:val="7"/>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c>
          <w:tcPr>
            <w:tcW w:w="1251" w:type="dxa"/>
            <w:gridSpan w:val="8"/>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wBefore w:w="123" w:type="dxa"/>
          <w:trHeight w:val="1143" w:hRule="atLeast"/>
          <w:jc w:val="center"/>
        </w:trPr>
        <w:tc>
          <w:tcPr>
            <w:tcW w:w="9480" w:type="dxa"/>
            <w:gridSpan w:val="51"/>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本人承诺申请表格内填写的内容和提交的证明资料真实无误，如填报不实或提交虚假的资料所造成的经济损失和法律责任由本人自行承担。</w:t>
            </w:r>
          </w:p>
          <w:p>
            <w:pPr>
              <w:keepNext w:val="0"/>
              <w:keepLines w:val="0"/>
              <w:pageBreakBefore w:val="0"/>
              <w:kinsoku/>
              <w:wordWrap/>
              <w:overflowPunct/>
              <w:topLinePunct w:val="0"/>
              <w:autoSpaceDE/>
              <w:autoSpaceDN/>
              <w:bidi w:val="0"/>
              <w:adjustRightInd/>
              <w:snapToGrid/>
              <w:spacing w:line="360" w:lineRule="exact"/>
              <w:ind w:firstLine="560" w:firstLineChars="200"/>
              <w:jc w:val="left"/>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360" w:lineRule="exact"/>
              <w:ind w:firstLine="5320" w:firstLineChars="19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（指模）</w:t>
            </w:r>
          </w:p>
          <w:p>
            <w:pPr>
              <w:keepNext w:val="0"/>
              <w:keepLines w:val="0"/>
              <w:pageBreakBefore w:val="0"/>
              <w:kinsoku/>
              <w:wordWrap/>
              <w:overflowPunct/>
              <w:topLinePunct w:val="0"/>
              <w:autoSpaceDE/>
              <w:autoSpaceDN/>
              <w:bidi w:val="0"/>
              <w:adjustRightInd/>
              <w:snapToGrid/>
              <w:spacing w:line="360" w:lineRule="exact"/>
              <w:ind w:firstLine="700" w:firstLineChars="2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wBefore w:w="123" w:type="dxa"/>
          <w:trHeight w:val="916" w:hRule="atLeast"/>
          <w:jc w:val="center"/>
        </w:trPr>
        <w:tc>
          <w:tcPr>
            <w:tcW w:w="2475" w:type="dxa"/>
            <w:gridSpan w:val="6"/>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组</w:t>
            </w:r>
            <w:r>
              <w:rPr>
                <w:rFonts w:hint="eastAsia" w:ascii="仿宋_GB2312" w:hAnsi="仿宋_GB2312" w:eastAsia="仿宋_GB2312" w:cs="仿宋_GB2312"/>
                <w:sz w:val="28"/>
                <w:szCs w:val="28"/>
              </w:rPr>
              <w:t>级集体经济组织意见</w:t>
            </w:r>
          </w:p>
        </w:tc>
        <w:tc>
          <w:tcPr>
            <w:tcW w:w="7005" w:type="dxa"/>
            <w:gridSpan w:val="45"/>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360" w:lineRule="exact"/>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负责人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（盖章）</w:t>
            </w:r>
          </w:p>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wBefore w:w="123" w:type="dxa"/>
          <w:trHeight w:val="695" w:hRule="atLeast"/>
          <w:jc w:val="center"/>
        </w:trPr>
        <w:tc>
          <w:tcPr>
            <w:tcW w:w="2475" w:type="dxa"/>
            <w:gridSpan w:val="6"/>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村级集体经济组织或村民委员会意见</w:t>
            </w:r>
          </w:p>
        </w:tc>
        <w:tc>
          <w:tcPr>
            <w:tcW w:w="7005" w:type="dxa"/>
            <w:gridSpan w:val="45"/>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right"/>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360" w:lineRule="exact"/>
              <w:jc w:val="right"/>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负责人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（盖章）</w:t>
            </w:r>
          </w:p>
          <w:p>
            <w:pPr>
              <w:keepNext w:val="0"/>
              <w:keepLines w:val="0"/>
              <w:pageBreakBefore w:val="0"/>
              <w:kinsoku/>
              <w:wordWrap/>
              <w:overflowPunct/>
              <w:topLinePunct w:val="0"/>
              <w:autoSpaceDE/>
              <w:autoSpaceDN/>
              <w:bidi w:val="0"/>
              <w:adjustRightInd/>
              <w:snapToGrid/>
              <w:spacing w:line="36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8"/>
          <w:szCs w:val="28"/>
          <w:lang w:val="en-US" w:eastAsia="zh-CN"/>
        </w:rPr>
        <w:sectPr>
          <w:footerReference r:id="rId5" w:type="default"/>
          <w:pgSz w:w="11906" w:h="16838"/>
          <w:pgMar w:top="930" w:right="1587" w:bottom="850" w:left="1587" w:header="851" w:footer="992" w:gutter="0"/>
          <w:pgNumType w:fmt="decimal"/>
          <w:cols w:space="720" w:num="1"/>
          <w:rtlGutter w:val="0"/>
          <w:docGrid w:type="lines" w:linePitch="312" w:charSpace="0"/>
        </w:sectPr>
      </w:pPr>
    </w:p>
    <w:p>
      <w:pPr>
        <w:keepNext w:val="0"/>
        <w:keepLines w:val="0"/>
        <w:pageBreakBefore w:val="0"/>
        <w:kinsoku/>
        <w:wordWrap/>
        <w:overflowPunct/>
        <w:topLinePunct w:val="0"/>
        <w:autoSpaceDE/>
        <w:autoSpaceDN/>
        <w:bidi w:val="0"/>
        <w:adjustRightInd/>
        <w:snapToGrid/>
        <w:spacing w:line="48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附件3</w:t>
      </w:r>
    </w:p>
    <w:p>
      <w:pPr>
        <w:keepNext w:val="0"/>
        <w:keepLines w:val="0"/>
        <w:pageBreakBefore w:val="0"/>
        <w:kinsoku/>
        <w:wordWrap/>
        <w:overflowPunct/>
        <w:topLinePunct w:val="0"/>
        <w:autoSpaceDE/>
        <w:autoSpaceDN/>
        <w:bidi w:val="0"/>
        <w:adjustRightInd/>
        <w:snapToGrid/>
        <w:spacing w:line="480" w:lineRule="auto"/>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汕头市农村宅基地资格权名录库</w:t>
      </w:r>
    </w:p>
    <w:tbl>
      <w:tblPr>
        <w:tblStyle w:val="7"/>
        <w:tblpPr w:leftFromText="180" w:rightFromText="180" w:vertAnchor="page" w:horzAnchor="page" w:tblpX="1472" w:tblpY="3062"/>
        <w:tblOverlap w:val="never"/>
        <w:tblW w:w="13971" w:type="dxa"/>
        <w:tblInd w:w="0" w:type="dxa"/>
        <w:tblLayout w:type="fixed"/>
        <w:tblCellMar>
          <w:top w:w="15" w:type="dxa"/>
          <w:left w:w="15" w:type="dxa"/>
          <w:bottom w:w="15" w:type="dxa"/>
          <w:right w:w="15" w:type="dxa"/>
        </w:tblCellMar>
      </w:tblPr>
      <w:tblGrid>
        <w:gridCol w:w="387"/>
        <w:gridCol w:w="803"/>
        <w:gridCol w:w="840"/>
        <w:gridCol w:w="1070"/>
        <w:gridCol w:w="1232"/>
        <w:gridCol w:w="3237"/>
        <w:gridCol w:w="2964"/>
        <w:gridCol w:w="1062"/>
        <w:gridCol w:w="2376"/>
      </w:tblGrid>
      <w:tr>
        <w:tblPrEx>
          <w:tblLayout w:type="fixed"/>
          <w:tblCellMar>
            <w:top w:w="15" w:type="dxa"/>
            <w:left w:w="15" w:type="dxa"/>
            <w:bottom w:w="15" w:type="dxa"/>
            <w:right w:w="15" w:type="dxa"/>
          </w:tblCellMar>
        </w:tblPrEx>
        <w:trPr>
          <w:trHeight w:val="736" w:hRule="atLeast"/>
        </w:trPr>
        <w:tc>
          <w:tcPr>
            <w:tcW w:w="38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序号</w:t>
            </w:r>
          </w:p>
        </w:tc>
        <w:tc>
          <w:tcPr>
            <w:tcW w:w="80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镇（街）</w:t>
            </w:r>
          </w:p>
        </w:tc>
        <w:tc>
          <w:tcPr>
            <w:tcW w:w="84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村</w:t>
            </w:r>
          </w:p>
        </w:tc>
        <w:tc>
          <w:tcPr>
            <w:tcW w:w="107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农村集体经济组织名称</w:t>
            </w:r>
          </w:p>
        </w:tc>
        <w:tc>
          <w:tcPr>
            <w:tcW w:w="123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纳入名录库成员名称</w:t>
            </w:r>
          </w:p>
        </w:tc>
        <w:tc>
          <w:tcPr>
            <w:tcW w:w="323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身份证号码</w:t>
            </w:r>
          </w:p>
        </w:tc>
        <w:tc>
          <w:tcPr>
            <w:tcW w:w="2964"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分户情形</w:t>
            </w:r>
          </w:p>
        </w:tc>
        <w:tc>
          <w:tcPr>
            <w:tcW w:w="106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申请宅基地时间</w:t>
            </w:r>
          </w:p>
        </w:tc>
        <w:tc>
          <w:tcPr>
            <w:tcW w:w="237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备注</w:t>
            </w:r>
          </w:p>
        </w:tc>
      </w:tr>
      <w:tr>
        <w:tblPrEx>
          <w:tblLayout w:type="fixed"/>
          <w:tblCellMar>
            <w:top w:w="15" w:type="dxa"/>
            <w:left w:w="15" w:type="dxa"/>
            <w:bottom w:w="15" w:type="dxa"/>
            <w:right w:w="15" w:type="dxa"/>
          </w:tblCellMar>
        </w:tblPrEx>
        <w:trPr>
          <w:trHeight w:val="300" w:hRule="atLeast"/>
        </w:trPr>
        <w:tc>
          <w:tcPr>
            <w:tcW w:w="38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80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84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107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123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323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2964"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106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237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300" w:hRule="atLeast"/>
        </w:trPr>
        <w:tc>
          <w:tcPr>
            <w:tcW w:w="38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80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84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107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123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323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2964"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106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237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357" w:hRule="atLeast"/>
        </w:trPr>
        <w:tc>
          <w:tcPr>
            <w:tcW w:w="38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80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84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107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123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323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2964"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106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237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300" w:hRule="atLeast"/>
        </w:trPr>
        <w:tc>
          <w:tcPr>
            <w:tcW w:w="38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80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84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107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123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323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2964"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106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237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300" w:hRule="atLeast"/>
        </w:trPr>
        <w:tc>
          <w:tcPr>
            <w:tcW w:w="38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80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84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107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123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323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2964"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106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237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rPr>
                <w:rFonts w:hint="eastAsia"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300" w:hRule="atLeast"/>
        </w:trPr>
        <w:tc>
          <w:tcPr>
            <w:tcW w:w="38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80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84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107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123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323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2964"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106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rPr>
                <w:rFonts w:hint="eastAsia" w:ascii="仿宋_GB2312" w:hAnsi="仿宋_GB2312" w:eastAsia="仿宋_GB2312" w:cs="仿宋_GB2312"/>
                <w:color w:val="000000"/>
                <w:sz w:val="28"/>
                <w:szCs w:val="28"/>
              </w:rPr>
            </w:pPr>
          </w:p>
        </w:tc>
        <w:tc>
          <w:tcPr>
            <w:tcW w:w="237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rPr>
                <w:rFonts w:hint="eastAsia" w:ascii="仿宋_GB2312" w:hAnsi="仿宋_GB2312" w:eastAsia="仿宋_GB2312" w:cs="仿宋_GB2312"/>
                <w:color w:val="000000"/>
                <w:sz w:val="28"/>
                <w:szCs w:val="28"/>
              </w:rPr>
            </w:pPr>
          </w:p>
        </w:tc>
      </w:tr>
    </w:tbl>
    <w:p>
      <w:pPr>
        <w:keepNext w:val="0"/>
        <w:keepLines w:val="0"/>
        <w:pageBreakBefore w:val="0"/>
        <w:widowControl/>
        <w:kinsoku/>
        <w:wordWrap/>
        <w:overflowPunct/>
        <w:topLinePunct w:val="0"/>
        <w:autoSpaceDE/>
        <w:autoSpaceDN/>
        <w:bidi w:val="0"/>
        <w:adjustRightInd/>
        <w:snapToGrid/>
        <w:spacing w:line="480" w:lineRule="auto"/>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“备注”栏目填写取得《农村宅基地批准书》时间</w:t>
      </w:r>
      <w:r>
        <w:rPr>
          <w:rFonts w:hint="eastAsia" w:ascii="仿宋_GB2312" w:hAnsi="仿宋_GB2312" w:eastAsia="仿宋_GB2312" w:cs="仿宋_GB2312"/>
          <w:sz w:val="28"/>
          <w:szCs w:val="28"/>
          <w:lang w:eastAsia="zh-CN"/>
        </w:rPr>
        <w:t>、已取得宅基地使用权证</w:t>
      </w:r>
      <w:r>
        <w:rPr>
          <w:rFonts w:hint="eastAsia" w:ascii="仿宋_GB2312" w:hAnsi="仿宋_GB2312" w:eastAsia="仿宋_GB2312" w:cs="仿宋_GB2312"/>
          <w:sz w:val="28"/>
          <w:szCs w:val="28"/>
        </w:rPr>
        <w:t>等</w:t>
      </w:r>
      <w:r>
        <w:rPr>
          <w:rFonts w:hint="eastAsia" w:ascii="仿宋_GB2312" w:hAnsi="仿宋_GB2312" w:eastAsia="仿宋_GB2312" w:cs="仿宋_GB2312"/>
          <w:sz w:val="28"/>
          <w:szCs w:val="28"/>
          <w:lang w:eastAsia="zh-CN"/>
        </w:rPr>
        <w:t>信息</w:t>
      </w:r>
      <w:r>
        <w:rPr>
          <w:rFonts w:hint="eastAsia" w:ascii="仿宋_GB2312" w:hAnsi="仿宋_GB2312" w:eastAsia="仿宋_GB2312" w:cs="仿宋_GB2312"/>
          <w:sz w:val="28"/>
          <w:szCs w:val="28"/>
        </w:rPr>
        <w:t>。</w:t>
      </w:r>
    </w:p>
    <w:p>
      <w:pPr>
        <w:keepNext w:val="0"/>
        <w:keepLines w:val="0"/>
        <w:pageBreakBefore w:val="0"/>
        <w:widowControl/>
        <w:kinsoku/>
        <w:wordWrap/>
        <w:overflowPunct/>
        <w:topLinePunct w:val="0"/>
        <w:autoSpaceDE/>
        <w:autoSpaceDN/>
        <w:bidi w:val="0"/>
        <w:adjustRightInd/>
        <w:snapToGrid/>
        <w:spacing w:line="480" w:lineRule="auto"/>
        <w:textAlignment w:val="bottom"/>
        <w:rPr>
          <w:rFonts w:hint="eastAsia" w:ascii="方正小标宋简体" w:hAnsi="方正小标宋简体" w:eastAsia="方正小标宋简体" w:cs="方正小标宋简体"/>
          <w:sz w:val="32"/>
          <w:szCs w:val="32"/>
          <w:lang w:eastAsia="zh-CN"/>
        </w:rPr>
      </w:pPr>
      <w:r>
        <w:rPr>
          <w:rFonts w:hint="eastAsia" w:ascii="仿宋_GB2312" w:hAnsi="仿宋_GB2312" w:eastAsia="仿宋_GB2312" w:cs="仿宋_GB2312"/>
          <w:sz w:val="28"/>
          <w:szCs w:val="28"/>
        </w:rPr>
        <w:t>村集体经济组织或村委会</w:t>
      </w:r>
      <w:r>
        <w:rPr>
          <w:rFonts w:hint="eastAsia" w:ascii="仿宋_GB2312" w:hAnsi="仿宋_GB2312" w:eastAsia="仿宋_GB2312" w:cs="仿宋_GB2312"/>
          <w:sz w:val="28"/>
          <w:szCs w:val="28"/>
          <w:lang w:eastAsia="zh-CN"/>
        </w:rPr>
        <w:t>（盖章）：</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　</w:t>
      </w:r>
      <w:r>
        <w:rPr>
          <w:rFonts w:hint="eastAsia" w:ascii="仿宋_GB2312" w:hAnsi="仿宋_GB2312" w:eastAsia="仿宋_GB2312" w:cs="仿宋_GB2312"/>
          <w:sz w:val="28"/>
          <w:szCs w:val="28"/>
        </w:rPr>
        <w:t xml:space="preserve">  经办人:                          日期</w:t>
      </w:r>
      <w:r>
        <w:rPr>
          <w:rFonts w:hint="eastAsia" w:ascii="仿宋_GB2312" w:hAnsi="仿宋_GB2312" w:eastAsia="仿宋_GB2312" w:cs="仿宋_GB2312"/>
          <w:sz w:val="28"/>
          <w:szCs w:val="28"/>
          <w:lang w:eastAsia="zh-CN"/>
        </w:rPr>
        <w:t>：</w:t>
      </w:r>
    </w:p>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numPr>
        <w:ilvl w:val="0"/>
        <w:numId w:val="0"/>
      </w:numPr>
      <w:wordWrap w:val="0"/>
      <w:ind w:left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E5311"/>
    <w:multiLevelType w:val="singleLevel"/>
    <w:tmpl w:val="6B3E531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26E25"/>
    <w:rsid w:val="046C425A"/>
    <w:rsid w:val="04D82792"/>
    <w:rsid w:val="05054F0A"/>
    <w:rsid w:val="08081450"/>
    <w:rsid w:val="081E1316"/>
    <w:rsid w:val="0B4237D7"/>
    <w:rsid w:val="12681D1E"/>
    <w:rsid w:val="13662A23"/>
    <w:rsid w:val="13EC7378"/>
    <w:rsid w:val="1472154D"/>
    <w:rsid w:val="17412177"/>
    <w:rsid w:val="178E6387"/>
    <w:rsid w:val="1889274B"/>
    <w:rsid w:val="1B883C55"/>
    <w:rsid w:val="1C1E64C0"/>
    <w:rsid w:val="1FAE2021"/>
    <w:rsid w:val="234D2591"/>
    <w:rsid w:val="23A4231D"/>
    <w:rsid w:val="242C1F65"/>
    <w:rsid w:val="25D837A4"/>
    <w:rsid w:val="270867CB"/>
    <w:rsid w:val="28127343"/>
    <w:rsid w:val="2E134A91"/>
    <w:rsid w:val="305C0B96"/>
    <w:rsid w:val="345F07D3"/>
    <w:rsid w:val="395B04F8"/>
    <w:rsid w:val="3FF80051"/>
    <w:rsid w:val="42A777D6"/>
    <w:rsid w:val="434804A3"/>
    <w:rsid w:val="476838FA"/>
    <w:rsid w:val="481415E8"/>
    <w:rsid w:val="48A25689"/>
    <w:rsid w:val="4B313B2F"/>
    <w:rsid w:val="4B9D752D"/>
    <w:rsid w:val="4BDE2F81"/>
    <w:rsid w:val="4CD33C15"/>
    <w:rsid w:val="4D0066AF"/>
    <w:rsid w:val="4DC81C97"/>
    <w:rsid w:val="4E813B88"/>
    <w:rsid w:val="4ED5505B"/>
    <w:rsid w:val="50693D3A"/>
    <w:rsid w:val="51554506"/>
    <w:rsid w:val="51943421"/>
    <w:rsid w:val="556C16AE"/>
    <w:rsid w:val="55C07F41"/>
    <w:rsid w:val="57211DBB"/>
    <w:rsid w:val="58A0379A"/>
    <w:rsid w:val="5A7C4AC3"/>
    <w:rsid w:val="5B9E0998"/>
    <w:rsid w:val="5F0123D0"/>
    <w:rsid w:val="6BF97F2B"/>
    <w:rsid w:val="732A7A3D"/>
    <w:rsid w:val="745C2848"/>
    <w:rsid w:val="7B61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widowControl w:val="0"/>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before="7"/>
      <w:ind w:left="191"/>
    </w:pPr>
    <w:rPr>
      <w:rFonts w:ascii="宋体" w:hAnsi="宋体"/>
      <w:sz w:val="30"/>
      <w:szCs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4277</Words>
  <Characters>4293</Characters>
  <Lines>0</Lines>
  <Paragraphs>0</Paragraphs>
  <TotalTime>17</TotalTime>
  <ScaleCrop>false</ScaleCrop>
  <LinksUpToDate>false</LinksUpToDate>
  <CharactersWithSpaces>4473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2024-08-01T06:55:00Z</dcterms:created>
  <dc:creator>Administrator</dc:creator>
  <cp:lastModifiedBy>Administrator</cp:lastModifiedBy>
  <cp:lastPrinted>2024-08-01T08:44:00Z</cp:lastPrinted>
  <dcterms:modified xsi:type="dcterms:W3CDTF">2024-08-16T06:41:19Z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