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pacing w:beforeLines="0" w:afterLines="0" w:line="580" w:lineRule="exact"/>
        <w:rPr>
          <w:rFonts w:hint="default" w:ascii="黑体" w:hAnsi="宋体" w:eastAsia="黑体" w:cs="黑体"/>
          <w:kern w:val="2"/>
          <w:sz w:val="32"/>
          <w:szCs w:val="32"/>
        </w:rPr>
      </w:pPr>
      <w:bookmarkStart w:id="0" w:name="_GoBack"/>
      <w:bookmarkEnd w:id="0"/>
      <w:r>
        <w:rPr>
          <w:rFonts w:hint="default" w:ascii="黑体" w:hAnsi="宋体" w:eastAsia="黑体" w:cs="黑体"/>
          <w:kern w:val="2"/>
          <w:sz w:val="32"/>
          <w:szCs w:val="32"/>
          <w:lang w:val="en-US" w:eastAsia="zh-CN" w:bidi="ar"/>
        </w:rPr>
        <w:t>附件1</w:t>
      </w:r>
    </w:p>
    <w:p>
      <w:pPr>
        <w:pStyle w:val="5"/>
        <w:keepNext w:val="0"/>
        <w:keepLines w:val="0"/>
        <w:widowControl w:val="0"/>
        <w:suppressLineNumbers w:val="0"/>
        <w:adjustRightInd w:val="0"/>
        <w:snapToGrid w:val="0"/>
        <w:spacing w:before="0" w:beforeLines="0" w:beforeAutospacing="0" w:after="0" w:afterLines="0" w:afterAutospacing="0" w:line="580" w:lineRule="exact"/>
        <w:ind w:left="0" w:right="0"/>
        <w:jc w:val="center"/>
        <w:rPr>
          <w:rFonts w:hint="eastAsia" w:ascii="方正小标宋简体" w:hAnsi="方正小标宋简体" w:eastAsia="方正小标宋简体" w:cs="方正小标宋简体"/>
          <w:kern w:val="2"/>
          <w:sz w:val="40"/>
          <w:szCs w:val="40"/>
        </w:rPr>
      </w:pPr>
      <w:r>
        <w:rPr>
          <w:rFonts w:hint="eastAsia" w:ascii="方正小标宋简体" w:hAnsi="方正小标宋简体" w:eastAsia="方正小标宋简体" w:cs="方正小标宋简体"/>
          <w:kern w:val="2"/>
          <w:sz w:val="40"/>
          <w:szCs w:val="40"/>
          <w:lang w:val="en-US" w:eastAsia="zh-CN" w:bidi="ar"/>
        </w:rPr>
        <w:t xml:space="preserve"> </w:t>
      </w:r>
    </w:p>
    <w:p>
      <w:pPr>
        <w:pStyle w:val="5"/>
        <w:keepNext w:val="0"/>
        <w:keepLines w:val="0"/>
        <w:widowControl w:val="0"/>
        <w:suppressLineNumbers w:val="0"/>
        <w:adjustRightInd w:val="0"/>
        <w:snapToGrid w:val="0"/>
        <w:spacing w:before="0" w:beforeLines="0" w:beforeAutospacing="0" w:after="0" w:afterLines="0" w:afterAutospacing="0" w:line="580" w:lineRule="exact"/>
        <w:ind w:left="0" w:right="0"/>
        <w:jc w:val="center"/>
        <w:rPr>
          <w:rFonts w:hint="eastAsia" w:ascii="方正小标宋简体" w:hAnsi="方正小标宋简体" w:eastAsia="方正小标宋简体" w:cs="方正小标宋简体"/>
          <w:kern w:val="2"/>
          <w:sz w:val="36"/>
          <w:szCs w:val="36"/>
        </w:rPr>
      </w:pPr>
      <w:r>
        <w:rPr>
          <w:rFonts w:hint="eastAsia" w:ascii="方正小标宋简体" w:hAnsi="方正小标宋简体" w:eastAsia="方正小标宋简体" w:cs="方正小标宋简体"/>
          <w:kern w:val="2"/>
          <w:sz w:val="36"/>
          <w:szCs w:val="36"/>
          <w:lang w:val="en-US" w:eastAsia="zh-CN" w:bidi="ar"/>
        </w:rPr>
        <w:t>部分职称评审相关政策文件名录</w:t>
      </w:r>
    </w:p>
    <w:p>
      <w:pPr>
        <w:pStyle w:val="5"/>
        <w:keepNext w:val="0"/>
        <w:keepLines w:val="0"/>
        <w:widowControl w:val="0"/>
        <w:suppressLineNumbers w:val="0"/>
        <w:adjustRightInd w:val="0"/>
        <w:snapToGrid w:val="0"/>
        <w:spacing w:before="0" w:beforeLines="0" w:beforeAutospacing="0" w:after="0" w:afterLines="0" w:afterAutospacing="0" w:line="580" w:lineRule="exact"/>
        <w:ind w:left="0" w:right="0"/>
        <w:jc w:val="center"/>
        <w:rPr>
          <w:rFonts w:hint="eastAsia" w:ascii="方正小标宋简体" w:hAnsi="方正小标宋简体" w:eastAsia="方正小标宋简体" w:cs="方正小标宋简体"/>
          <w:kern w:val="2"/>
          <w:sz w:val="32"/>
          <w:szCs w:val="32"/>
        </w:rPr>
      </w:pPr>
      <w:r>
        <w:rPr>
          <w:rFonts w:hint="eastAsia" w:ascii="方正小标宋简体" w:hAnsi="方正小标宋简体" w:eastAsia="方正小标宋简体" w:cs="方正小标宋简体"/>
          <w:kern w:val="2"/>
          <w:sz w:val="32"/>
          <w:szCs w:val="32"/>
          <w:lang w:val="en-US" w:eastAsia="zh-CN" w:bidi="ar"/>
        </w:rPr>
        <w:t xml:space="preserve"> </w:t>
      </w:r>
    </w:p>
    <w:p>
      <w:pPr>
        <w:pStyle w:val="5"/>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1.《中共山东省委办公厅山东省人民政府办公厅印发〈关于深化职称制度改革的实施意见〉的通知》（鲁办发〔2018〕1号）</w:t>
      </w:r>
    </w:p>
    <w:p>
      <w:pPr>
        <w:pStyle w:val="5"/>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2.《山东省人力资源和社会保障厅关于印发山东省职称评审管理服务实施办法的通知》（鲁人社规〔2021〕1号）</w:t>
      </w:r>
    </w:p>
    <w:p>
      <w:pPr>
        <w:pStyle w:val="5"/>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3.《山东省人力资源和社会保障厅关于优化山东省高层次专业技术人才高级职称评审“直通车”办法的通知》（鲁人社字〔2024〕124号）</w:t>
      </w:r>
    </w:p>
    <w:p>
      <w:pPr>
        <w:pStyle w:val="5"/>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4.《中共山东省委组织部山东省人力资源和社会保障厅等8部门关于贯彻落实人社部发〔2019〕137号文件进一步支持鼓励事业单位科研人员创新创业的通知》（鲁人社字〔2020〕28号）</w:t>
      </w:r>
    </w:p>
    <w:p>
      <w:pPr>
        <w:pStyle w:val="5"/>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5.《山东省人力资源和社会保障厅等6部门关于加快落实基层职称制度的通知》（鲁人社字〔2020〕42号）</w:t>
      </w:r>
    </w:p>
    <w:p>
      <w:pPr>
        <w:pStyle w:val="5"/>
        <w:keepNext w:val="0"/>
        <w:keepLines w:val="0"/>
        <w:widowControl/>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6.《山东省人力资源和社会保障厅关于转发人社厅发〔2020〕13号文件做好民营企业职称工作的通知》（鲁人社函〔2020〕72号）</w:t>
      </w:r>
    </w:p>
    <w:p>
      <w:pPr>
        <w:pStyle w:val="5"/>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7.《山东省人力资源和社会保障厅关于进一步做好高技能人才和专业技术人才职业发展贯通工作的通知》（鲁人社字〔2021〕70号）</w:t>
      </w:r>
    </w:p>
    <w:p>
      <w:pPr>
        <w:pStyle w:val="5"/>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8.《山东省农业农村厅山东省人力资源和社会保障厅关于做好农业领域高技能人才与专业技术人才职业贯通发展的通知》（</w:t>
      </w:r>
      <w:r>
        <w:rPr>
          <w:rFonts w:hint="eastAsia" w:ascii="仿宋_GB2312" w:hAnsi="仿宋_GB2312" w:eastAsia="仿宋_GB2312" w:cs="仿宋_GB2312"/>
          <w:kern w:val="2"/>
          <w:sz w:val="32"/>
          <w:szCs w:val="32"/>
          <w:shd w:val="clear" w:color="auto" w:fill="FFFFFF"/>
          <w:lang w:val="en-US" w:eastAsia="zh-CN" w:bidi="ar"/>
        </w:rPr>
        <w:t>鲁农人字〔2021〕48号</w:t>
      </w:r>
      <w:r>
        <w:rPr>
          <w:rFonts w:hint="eastAsia" w:ascii="仿宋_GB2312" w:hAnsi="仿宋_GB2312" w:eastAsia="仿宋_GB2312" w:cs="仿宋_GB2312"/>
          <w:kern w:val="2"/>
          <w:sz w:val="32"/>
          <w:szCs w:val="32"/>
          <w:lang w:val="en-US" w:eastAsia="zh-CN" w:bidi="ar"/>
        </w:rPr>
        <w:t>）</w:t>
      </w:r>
    </w:p>
    <w:p>
      <w:pPr>
        <w:pStyle w:val="5"/>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9.《山东省农业农村厅山东省人力资源和社会保障厅关于印发〈山东省农业技术人员职称评价标准条件〉的通知》（鲁农法字〔2023〕17号）</w:t>
      </w:r>
    </w:p>
    <w:p>
      <w:pPr>
        <w:pStyle w:val="5"/>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10.《山东省人力资源和社会保障厅关于调整部分专业技术类职业资格和职称对应关系的通知》（鲁人社办发〔2023〕11号）</w:t>
      </w:r>
    </w:p>
    <w:p>
      <w:pPr>
        <w:pStyle w:val="6"/>
        <w:widowControl/>
        <w:spacing w:before="0" w:beforeLines="0" w:beforeAutospacing="0" w:after="0" w:afterLines="0" w:line="580" w:lineRule="exact"/>
        <w:ind w:left="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rPr>
        <w:t>11.《山东省人力资源和社会保障厅等6部门关于做好基层职称证书换发工作的通知》（鲁人社函〔2024〕59号）</w:t>
      </w:r>
    </w:p>
    <w:p>
      <w:pPr>
        <w:spacing w:beforeLines="0" w:afterLines="0" w:line="580" w:lineRule="exact"/>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黑体">
    <w:altName w:val="方正黑体_GBK"/>
    <w:panose1 w:val="02010609060101010101"/>
    <w:charset w:val="00"/>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00"/>
    <w:family w:val="modern"/>
    <w:pitch w:val="default"/>
    <w:sig w:usb0="00000000" w:usb1="0000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F61B8"/>
    <w:rsid w:val="78B3656C"/>
    <w:rsid w:val="7FFF61B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Style w:val="2"/>
      <w:tblCellMar>
        <w:top w:w="0" w:type="dxa"/>
        <w:left w:w="108" w:type="dxa"/>
        <w:bottom w:w="0" w:type="dxa"/>
        <w:right w:w="108" w:type="dxa"/>
      </w:tblCellMar>
    </w:tblPr>
  </w:style>
  <w:style w:type="paragraph" w:customStyle="1" w:styleId="4">
    <w:name w:val="NormalNormalNormalNormal"/>
    <w:basedOn w:val="5"/>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1"/>
      <w:lang w:val="en-US" w:eastAsia="zh-CN" w:bidi="ar"/>
    </w:rPr>
  </w:style>
  <w:style w:type="paragraph" w:customStyle="1" w:styleId="5">
    <w:name w:val="NormalNormal"/>
    <w:qFormat/>
    <w:uiPriority w:val="0"/>
    <w:pPr>
      <w:widowControl w:val="0"/>
      <w:jc w:val="both"/>
    </w:pPr>
    <w:rPr>
      <w:rFonts w:ascii="Calibri" w:hAnsi="Calibri" w:eastAsia="宋体" w:cs="Times New Roman"/>
      <w:kern w:val="2"/>
      <w:sz w:val="21"/>
      <w:szCs w:val="24"/>
      <w:lang w:val="en-US" w:eastAsia="zh-CN" w:bidi="ar-SA"/>
    </w:rPr>
  </w:style>
  <w:style w:type="paragraph" w:customStyle="1" w:styleId="6">
    <w:name w:val="Body TextBodyText"/>
    <w:basedOn w:val="5"/>
    <w:qFormat/>
    <w:uiPriority w:val="0"/>
    <w:pPr>
      <w:keepNext w:val="0"/>
      <w:keepLines w:val="0"/>
      <w:widowControl w:val="0"/>
      <w:suppressLineNumbers w:val="0"/>
      <w:spacing w:after="120" w:afterAutospacing="0"/>
      <w:jc w:val="both"/>
    </w:pPr>
    <w:rPr>
      <w:rFonts w:hint="default" w:ascii="Times New Roman" w:hAnsi="Times New Roman" w:eastAsia="宋体"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2026-08-12T18:10:00Z</dcterms:created>
  <dc:creator>DYXC</dc:creator>
  <cp:lastModifiedBy>DYXC</cp:lastModifiedBy>
  <dcterms:modified xsi:type="dcterms:W3CDTF">2026-08-12T10:15:36Z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