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" w:leftChars="-67" w:hanging="124" w:hangingChars="3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ascii="方正小标宋简体" w:hAnsi="宋体" w:eastAsia="方正小标宋简体"/>
          <w:sz w:val="44"/>
          <w:szCs w:val="44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年天津市农业技术系列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</w:t>
      </w:r>
      <w:r>
        <w:rPr>
          <w:rFonts w:hint="eastAsia" w:ascii="方正小标宋简体" w:hAnsi="宋体" w:eastAsia="方正小标宋简体"/>
          <w:sz w:val="44"/>
          <w:szCs w:val="44"/>
        </w:rPr>
        <w:t>级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职称评审通过人员名单</w:t>
      </w:r>
    </w:p>
    <w:tbl>
      <w:tblPr>
        <w:tblStyle w:val="2"/>
        <w:tblpPr w:leftFromText="180" w:rightFromText="180" w:vertAnchor="text" w:horzAnchor="page" w:tblpX="1297" w:tblpY="834"/>
        <w:tblOverlap w:val="never"/>
        <w:tblW w:w="10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76"/>
        <w:gridCol w:w="2967"/>
        <w:gridCol w:w="1026"/>
        <w:gridCol w:w="1139"/>
        <w:gridCol w:w="727"/>
        <w:gridCol w:w="1020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系类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冯仁蕊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天津市医药科学研究所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于晓猛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天津市医药科学研究所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师剑飞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何晓旭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蒋彰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李明泽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杨冬芳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朴芳鹤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天津中天大地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汤宇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天津市农村社会事业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赵亚洲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葛兆宁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天津市北方人力资源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管理顾问有限公司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广开分公司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王士龙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空港经济区分公司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宋岩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天津天隆科技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董增宏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尚颖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天津市农业广播电视学校静海区分校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高珍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天津市汉邦植物保护剂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孟存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侯长英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蓟州区马伸桥镇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李瑞臣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畜牧水产业发展服务中心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畜牧水产业发展服务中心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王怀章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畜牧水产业发展服务中心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杜立志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畜牧水产业发展服务中心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林业产业发展服务中心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康晓娜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赵光宇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闫爱兵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周彩杰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刘中华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石雪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刘晓宁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孙国浩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天津市蓟州区林业资源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保护开发服务中心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魏学会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许家台镇人民政府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徐彤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天津蓝科水产养殖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李敬涛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杨文健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农机化技术学校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丁洪双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张海静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王继升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刘文天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张瑞娟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倪海晶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张会春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范文学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郑海珊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张立超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王秀荣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杨长权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付立曼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刘凤娇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裴建伟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大口屯镇人民政府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大钟庄镇人民政府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王学雷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口东镇人民政府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口东镇人民政府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张文勇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口东镇人民政府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牛道口镇人民政府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米晓红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天津现代天骄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水产饲料股份有限公司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原雪峰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天津市现代天骄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宋广星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天津市现代天骄农业科技有限公司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东马圈镇人民政府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大孟庄镇人民政府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饶潇君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豪威生物科技有限公司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姜东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豪威生物科技有限公司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李晓静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豪威生物科技有限公司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卢建泉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梅厂镇人民政府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尹洪新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梅厂镇人民政府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兰东晨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武清区农村社会事业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张海艳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武清区农村社会事业发展服务中心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大王古庄镇农业服务中心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王泽明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天津邦元生物科技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樊健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区双口镇综合治理中心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农村合作组织管理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天津市月坛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郭超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中化现代农业有限公司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天津技术服务中心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赵唯汉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中化现代农业有限公司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天津技术服务中心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天津市华宇农药有限公司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郝坤杰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天津奥群牧业有限公司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尹静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天津奥群牧业有限公司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杨洪刚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马建军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孙洪义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天津市北大港湿地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自然保护区管理中心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张欣达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天津市北大港湿地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自然保护区管理中心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胡晋升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澳新牧业（天津）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牛得亮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农业综合服务中心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天津农垦康嘉生态养殖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项煜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天津津垦牧业集团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李建鹏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天津嘉立荷牧业集团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天津嘉立荷牧业集团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李春来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天津嘉立荷牧业集团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周博文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天津嘉立荷牧业集团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段永楠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天津嘉禾田源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观赏鱼养殖有限公司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刘亚斌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天津市测绘院有限公司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</w:tr>
    </w:tbl>
    <w:p>
      <w:pPr>
        <w:widowControl/>
        <w:spacing w:line="240" w:lineRule="exact"/>
        <w:jc w:val="center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widowControl/>
        <w:spacing w:line="240" w:lineRule="exact"/>
        <w:jc w:val="center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widowControl/>
        <w:spacing w:line="240" w:lineRule="exact"/>
        <w:jc w:val="center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widowControl/>
        <w:spacing w:line="240" w:lineRule="exact"/>
        <w:jc w:val="center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tabs>
          <w:tab w:val="left" w:pos="5135"/>
        </w:tabs>
        <w:bidi w:val="0"/>
        <w:jc w:val="left"/>
        <w:rPr>
          <w:rFonts w:hint="eastAsia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0"/>
          <w:lang w:val="en-US" w:eastAsia="zh-CN" w:bidi="ar-SA"/>
        </w:rPr>
        <w:tab/>
      </w:r>
    </w:p>
    <w:p>
      <w:pPr>
        <w:widowControl/>
        <w:spacing w:line="240" w:lineRule="exact"/>
        <w:jc w:val="center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tabs>
          <w:tab w:val="left" w:pos="5135"/>
        </w:tabs>
        <w:bidi w:val="0"/>
        <w:jc w:val="left"/>
        <w:rPr>
          <w:rFonts w:hint="eastAsia" w:cs="Times New Roman"/>
          <w:kern w:val="2"/>
          <w:sz w:val="21"/>
          <w:szCs w:val="20"/>
          <w:lang w:val="en-US" w:eastAsia="zh-CN" w:bidi="ar-SA"/>
        </w:rPr>
      </w:pPr>
    </w:p>
    <w:p>
      <w:pPr>
        <w:tabs>
          <w:tab w:val="left" w:pos="5135"/>
        </w:tabs>
        <w:bidi w:val="0"/>
        <w:jc w:val="left"/>
        <w:rPr>
          <w:rFonts w:hint="eastAsia" w:cs="Times New Roman"/>
          <w:kern w:val="2"/>
          <w:sz w:val="21"/>
          <w:szCs w:val="20"/>
          <w:lang w:val="en-US" w:eastAsia="zh-CN" w:bidi="ar-SA"/>
        </w:rPr>
      </w:pPr>
    </w:p>
    <w:p>
      <w:pPr>
        <w:widowControl/>
        <w:spacing w:line="240" w:lineRule="exact"/>
        <w:jc w:val="center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tabs>
          <w:tab w:val="left" w:pos="5135"/>
        </w:tabs>
        <w:bidi w:val="0"/>
        <w:jc w:val="left"/>
        <w:rPr>
          <w:rFonts w:hint="eastAsia" w:cs="Times New Roman"/>
          <w:kern w:val="2"/>
          <w:sz w:val="21"/>
          <w:szCs w:val="20"/>
          <w:lang w:val="en-US" w:eastAsia="zh-CN" w:bidi="ar-SA"/>
        </w:rPr>
      </w:pPr>
    </w:p>
    <w:p>
      <w:pPr>
        <w:tabs>
          <w:tab w:val="left" w:pos="5135"/>
        </w:tabs>
        <w:bidi w:val="0"/>
        <w:jc w:val="left"/>
        <w:rPr>
          <w:rFonts w:hint="eastAsia" w:cs="Times New Roman"/>
          <w:kern w:val="2"/>
          <w:sz w:val="21"/>
          <w:szCs w:val="20"/>
          <w:lang w:val="en-US" w:eastAsia="zh-CN" w:bidi="ar-SA"/>
        </w:rPr>
      </w:pPr>
    </w:p>
    <w:p>
      <w:pPr>
        <w:tabs>
          <w:tab w:val="left" w:pos="5135"/>
        </w:tabs>
        <w:bidi w:val="0"/>
        <w:jc w:val="left"/>
        <w:rPr>
          <w:rFonts w:hint="eastAsia" w:cs="Times New Roman"/>
          <w:kern w:val="2"/>
          <w:sz w:val="21"/>
          <w:szCs w:val="20"/>
          <w:lang w:val="en-US" w:eastAsia="zh-CN" w:bidi="ar-SA"/>
        </w:rPr>
      </w:pPr>
    </w:p>
    <w:p>
      <w:pPr>
        <w:widowControl/>
        <w:spacing w:line="240" w:lineRule="exact"/>
        <w:jc w:val="center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tabs>
          <w:tab w:val="left" w:pos="5135"/>
        </w:tabs>
        <w:bidi w:val="0"/>
        <w:jc w:val="left"/>
        <w:rPr>
          <w:rFonts w:hint="eastAsia" w:cs="Times New Roman"/>
          <w:kern w:val="2"/>
          <w:sz w:val="21"/>
          <w:szCs w:val="2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701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132E5A00"/>
    <w:rsid w:val="132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2023-01-16T03:12:00Z</dcterms:created>
  <dc:creator>jiangyongmeimei</dc:creator>
  <cp:lastModifiedBy>jiangyongmeimei</cp:lastModifiedBy>
  <dcterms:modified xsi:type="dcterms:W3CDTF">2023-01-16T03:13:59Z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DD923047B3874C4BABD86BBD3D987107</vt:lpwstr>
  </property>
</Properties>
</file>