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CBF7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" w:eastAsia="zh-CN"/>
        </w:rPr>
        <w:t>关于2026年市级乡村工匠拟认定人员的公示</w:t>
      </w:r>
    </w:p>
    <w:p w14:paraId="11A667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686403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根据《四川省农业农村厅等7部门关于做好乡村工匠培育和宣传选树工作的通知》（川农函〔2025〕551号）相关要求，经个人申请、县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级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推荐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市农业农村局等7部门资质审核，拟认定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何晓玲等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2人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为市级乡村工匠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宣传选树对象、韦德胜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等1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人为市级乡村工匠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培育对象、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达州市睿原家庭农场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等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4个工作站为市级乡村工匠工作站，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现将相关名单予以公示，详见附件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。</w:t>
      </w:r>
    </w:p>
    <w:p w14:paraId="6AFB4B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公示时间：2026年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23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日至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29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日。</w:t>
      </w:r>
    </w:p>
    <w:p w14:paraId="3BA0FF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如对公示对象有异议，请于公示期间向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达州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市农业农村局反映，并提供必要的调查线索。反映形式为电话、信函等，信函以到达日邮戳为准。以单位名义反映情况的材料需加盖单位公章，以个人名义反映情况的材料应署实名。</w:t>
      </w:r>
    </w:p>
    <w:p w14:paraId="750736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联系电话：0818-3091612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。</w:t>
      </w:r>
    </w:p>
    <w:p w14:paraId="1E73A2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通讯地址：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达州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市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通川区朝阳街道永兴路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2号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市农业农村局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704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办公室。</w:t>
      </w:r>
    </w:p>
    <w:p w14:paraId="376AB4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邮政编码：63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000。</w:t>
      </w:r>
    </w:p>
    <w:p w14:paraId="620D2A3C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769A3445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1918" w:leftChars="304" w:hanging="1280" w:hangingChars="400"/>
        <w:jc w:val="both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附件：拟</w:t>
      </w:r>
      <w:r>
        <w:rPr>
          <w:rFonts w:hint="eastAsia" w:ascii="Times New Roman" w:hAnsi="Times New Roman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认定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人员名单</w:t>
      </w:r>
    </w:p>
    <w:p w14:paraId="162ECF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eastAsia="方正仿宋_GBK"/>
          <w:lang w:eastAsia="zh-CN"/>
        </w:rPr>
      </w:pPr>
    </w:p>
    <w:p w14:paraId="3F3B16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default"/>
        </w:rPr>
      </w:pPr>
    </w:p>
    <w:p w14:paraId="24FFFD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4160" w:firstLineChars="13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达州市农业农村局</w:t>
      </w:r>
    </w:p>
    <w:p w14:paraId="4182E14F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3840" w:firstLineChars="1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2026年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10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月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23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日</w:t>
      </w:r>
    </w:p>
    <w:p w14:paraId="5CB01546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firstLine="0" w:firstLineChars="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 w:val="0"/>
          <w:spacing w:val="11"/>
          <w:sz w:val="32"/>
          <w:szCs w:val="32"/>
        </w:rPr>
        <w:sectPr>
          <w:pgSz w:w="11906" w:h="16838"/>
          <w:pgMar w:top="2098" w:right="1474" w:bottom="1984" w:left="1587" w:header="851" w:footer="992" w:gutter="0"/>
          <w:pgNumType w:fmt="numberInDash" w:start="1"/>
          <w:cols w:space="0" w:num="1"/>
          <w:rtlGutter w:val="0"/>
          <w:docGrid w:type="lines" w:linePitch="312" w:charSpace="0"/>
        </w:sectPr>
      </w:pPr>
    </w:p>
    <w:p w14:paraId="306456A9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spacing w:val="11"/>
          <w:sz w:val="32"/>
          <w:szCs w:val="32"/>
        </w:rPr>
        <w:t>附件</w:t>
      </w:r>
    </w:p>
    <w:p w14:paraId="20012DE1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snapToGrid w:val="0"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napToGrid w:val="0"/>
          <w:color w:val="000000"/>
          <w:kern w:val="0"/>
          <w:sz w:val="44"/>
          <w:szCs w:val="44"/>
          <w:lang w:val="en-US" w:eastAsia="zh-CN"/>
        </w:rPr>
        <w:t>2026年市级乡村工匠宣传选树对象</w:t>
      </w:r>
    </w:p>
    <w:p w14:paraId="6D87B10E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firstLine="0" w:firstLineChars="0"/>
        <w:jc w:val="center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napToGrid w:val="0"/>
          <w:color w:val="000000"/>
          <w:kern w:val="0"/>
          <w:sz w:val="44"/>
          <w:szCs w:val="44"/>
          <w:lang w:val="en-US" w:eastAsia="zh-CN"/>
        </w:rPr>
        <w:t>拟认定人员名单</w:t>
      </w:r>
    </w:p>
    <w:tbl>
      <w:tblPr>
        <w:tblStyle w:val="9"/>
        <w:tblpPr w:leftFromText="180" w:rightFromText="180" w:vertAnchor="text" w:horzAnchor="page" w:tblpX="1671" w:tblpY="568"/>
        <w:tblOverlap w:val="never"/>
        <w:tblW w:w="4935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6"/>
        <w:gridCol w:w="1730"/>
        <w:gridCol w:w="2038"/>
        <w:gridCol w:w="3869"/>
      </w:tblGrid>
      <w:tr w14:paraId="593CA2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730" w:type="pct"/>
            <w:noWrap w:val="0"/>
            <w:vAlign w:val="center"/>
          </w:tcPr>
          <w:p w14:paraId="17DB6F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967" w:type="pct"/>
            <w:noWrap w:val="0"/>
            <w:vAlign w:val="center"/>
          </w:tcPr>
          <w:p w14:paraId="24EC98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县（市、区）</w:t>
            </w:r>
          </w:p>
        </w:tc>
        <w:tc>
          <w:tcPr>
            <w:tcW w:w="1139" w:type="pct"/>
            <w:noWrap w:val="0"/>
            <w:vAlign w:val="center"/>
          </w:tcPr>
          <w:p w14:paraId="7D90A7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2162" w:type="pct"/>
            <w:noWrap w:val="0"/>
            <w:vAlign w:val="center"/>
          </w:tcPr>
          <w:p w14:paraId="4F0356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类别</w:t>
            </w:r>
          </w:p>
        </w:tc>
      </w:tr>
      <w:tr w14:paraId="4B563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730" w:type="pct"/>
            <w:noWrap w:val="0"/>
            <w:vAlign w:val="center"/>
          </w:tcPr>
          <w:p w14:paraId="6A8FFC8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967" w:type="pct"/>
            <w:noWrap w:val="0"/>
            <w:vAlign w:val="center"/>
          </w:tcPr>
          <w:p w14:paraId="6480AEB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通川区</w:t>
            </w:r>
          </w:p>
        </w:tc>
        <w:tc>
          <w:tcPr>
            <w:tcW w:w="1139" w:type="pct"/>
            <w:noWrap w:val="0"/>
            <w:vAlign w:val="center"/>
          </w:tcPr>
          <w:p w14:paraId="3D3A29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何晓玲</w:t>
            </w:r>
          </w:p>
        </w:tc>
        <w:tc>
          <w:tcPr>
            <w:tcW w:w="2162" w:type="pct"/>
            <w:noWrap w:val="0"/>
            <w:vAlign w:val="center"/>
          </w:tcPr>
          <w:p w14:paraId="76F8827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剪纸刻绘</w:t>
            </w:r>
          </w:p>
        </w:tc>
      </w:tr>
      <w:tr w14:paraId="3F8979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730" w:type="pct"/>
            <w:noWrap w:val="0"/>
            <w:vAlign w:val="center"/>
          </w:tcPr>
          <w:p w14:paraId="7C0A07D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967" w:type="pct"/>
            <w:noWrap w:val="0"/>
            <w:vAlign w:val="center"/>
          </w:tcPr>
          <w:p w14:paraId="70FACC0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开江县</w:t>
            </w:r>
          </w:p>
        </w:tc>
        <w:tc>
          <w:tcPr>
            <w:tcW w:w="1139" w:type="pct"/>
            <w:noWrap w:val="0"/>
            <w:vAlign w:val="center"/>
          </w:tcPr>
          <w:p w14:paraId="70D4F6D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黄趾兵</w:t>
            </w:r>
          </w:p>
        </w:tc>
        <w:tc>
          <w:tcPr>
            <w:tcW w:w="2162" w:type="pct"/>
            <w:noWrap w:val="0"/>
            <w:vAlign w:val="center"/>
          </w:tcPr>
          <w:p w14:paraId="4EAB937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雕刻彩绘</w:t>
            </w:r>
          </w:p>
        </w:tc>
      </w:tr>
    </w:tbl>
    <w:p w14:paraId="2A14713A">
      <w:pPr>
        <w:pStyle w:val="14"/>
        <w:bidi w:val="0"/>
        <w:ind w:left="0" w:leftChars="0" w:firstLine="0" w:firstLineChars="0"/>
        <w:rPr>
          <w:rFonts w:hint="default" w:ascii="Times New Roman" w:hAnsi="Times New Roman" w:eastAsia="黑体" w:cs="Times New Roman"/>
          <w:b w:val="0"/>
          <w:bCs w:val="0"/>
          <w:lang w:val="en-US" w:eastAsia="zh-CN"/>
        </w:rPr>
      </w:pPr>
    </w:p>
    <w:p w14:paraId="7807E71D">
      <w:pPr>
        <w:pStyle w:val="14"/>
        <w:bidi w:val="0"/>
        <w:ind w:left="0" w:leftChars="0" w:firstLine="0" w:firstLineChars="0"/>
        <w:rPr>
          <w:rFonts w:hint="default" w:ascii="Times New Roman" w:hAnsi="Times New Roman" w:eastAsia="黑体" w:cs="Times New Roman"/>
          <w:b w:val="0"/>
          <w:bCs w:val="0"/>
          <w:lang w:val="en-US" w:eastAsia="zh-CN"/>
        </w:rPr>
      </w:pPr>
    </w:p>
    <w:p w14:paraId="07A38EDB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snapToGrid w:val="0"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napToGrid w:val="0"/>
          <w:color w:val="000000"/>
          <w:kern w:val="0"/>
          <w:sz w:val="44"/>
          <w:szCs w:val="44"/>
          <w:lang w:val="en-US" w:eastAsia="zh-CN"/>
        </w:rPr>
        <w:t>2026年市级乡村工匠培育对象</w:t>
      </w:r>
    </w:p>
    <w:p w14:paraId="16FFA89A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snapToGrid w:val="0"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napToGrid w:val="0"/>
          <w:color w:val="000000"/>
          <w:kern w:val="0"/>
          <w:sz w:val="44"/>
          <w:szCs w:val="44"/>
          <w:lang w:val="en-US" w:eastAsia="zh-CN"/>
        </w:rPr>
        <w:t>拟认定人员名单</w:t>
      </w:r>
    </w:p>
    <w:tbl>
      <w:tblPr>
        <w:tblStyle w:val="9"/>
        <w:tblpPr w:leftFromText="180" w:rightFromText="180" w:vertAnchor="text" w:horzAnchor="page" w:tblpX="1671" w:tblpY="568"/>
        <w:tblOverlap w:val="never"/>
        <w:tblW w:w="4934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5"/>
        <w:gridCol w:w="1730"/>
        <w:gridCol w:w="2038"/>
        <w:gridCol w:w="3868"/>
      </w:tblGrid>
      <w:tr w14:paraId="0F5EEE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730" w:type="pct"/>
            <w:noWrap w:val="0"/>
            <w:vAlign w:val="center"/>
          </w:tcPr>
          <w:p w14:paraId="499CC8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967" w:type="pct"/>
            <w:noWrap w:val="0"/>
            <w:vAlign w:val="center"/>
          </w:tcPr>
          <w:p w14:paraId="0870E3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县（市、区）</w:t>
            </w:r>
          </w:p>
        </w:tc>
        <w:tc>
          <w:tcPr>
            <w:tcW w:w="1139" w:type="pct"/>
            <w:noWrap w:val="0"/>
            <w:vAlign w:val="center"/>
          </w:tcPr>
          <w:p w14:paraId="098E25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2162" w:type="pct"/>
            <w:noWrap w:val="0"/>
            <w:vAlign w:val="center"/>
          </w:tcPr>
          <w:p w14:paraId="571024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类别</w:t>
            </w:r>
          </w:p>
        </w:tc>
      </w:tr>
      <w:tr w14:paraId="182222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730" w:type="pct"/>
            <w:noWrap w:val="0"/>
            <w:vAlign w:val="center"/>
          </w:tcPr>
          <w:p w14:paraId="6500D5D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967" w:type="pct"/>
            <w:noWrap w:val="0"/>
            <w:vAlign w:val="center"/>
          </w:tcPr>
          <w:p w14:paraId="4FB1227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通川区</w:t>
            </w:r>
          </w:p>
        </w:tc>
        <w:tc>
          <w:tcPr>
            <w:tcW w:w="1139" w:type="pct"/>
            <w:noWrap w:val="0"/>
            <w:vAlign w:val="center"/>
          </w:tcPr>
          <w:p w14:paraId="5BB06F8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韦德胜</w:t>
            </w:r>
          </w:p>
        </w:tc>
        <w:tc>
          <w:tcPr>
            <w:tcW w:w="2162" w:type="pct"/>
            <w:noWrap w:val="0"/>
            <w:vAlign w:val="center"/>
          </w:tcPr>
          <w:p w14:paraId="18D6590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其他（养殖）</w:t>
            </w:r>
          </w:p>
        </w:tc>
      </w:tr>
      <w:tr w14:paraId="09DDCE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730" w:type="pct"/>
            <w:noWrap w:val="0"/>
            <w:vAlign w:val="center"/>
          </w:tcPr>
          <w:p w14:paraId="06DDFDD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967" w:type="pct"/>
            <w:noWrap w:val="0"/>
            <w:vAlign w:val="center"/>
          </w:tcPr>
          <w:p w14:paraId="1B904E6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通川区</w:t>
            </w:r>
          </w:p>
        </w:tc>
        <w:tc>
          <w:tcPr>
            <w:tcW w:w="1139" w:type="pct"/>
            <w:noWrap w:val="0"/>
            <w:vAlign w:val="center"/>
          </w:tcPr>
          <w:p w14:paraId="72CA9E0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赵相兰</w:t>
            </w:r>
          </w:p>
        </w:tc>
        <w:tc>
          <w:tcPr>
            <w:tcW w:w="2162" w:type="pct"/>
            <w:noWrap w:val="0"/>
            <w:vAlign w:val="center"/>
          </w:tcPr>
          <w:p w14:paraId="40607E4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其他（养殖）</w:t>
            </w:r>
          </w:p>
        </w:tc>
      </w:tr>
      <w:tr w14:paraId="61AD21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730" w:type="pct"/>
            <w:noWrap w:val="0"/>
            <w:vAlign w:val="center"/>
          </w:tcPr>
          <w:p w14:paraId="7C5779B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967" w:type="pct"/>
            <w:noWrap w:val="0"/>
            <w:vAlign w:val="center"/>
          </w:tcPr>
          <w:p w14:paraId="414B011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达川区</w:t>
            </w:r>
          </w:p>
        </w:tc>
        <w:tc>
          <w:tcPr>
            <w:tcW w:w="1139" w:type="pct"/>
            <w:noWrap w:val="0"/>
            <w:vAlign w:val="center"/>
          </w:tcPr>
          <w:p w14:paraId="69D3007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黄义建</w:t>
            </w:r>
          </w:p>
        </w:tc>
        <w:tc>
          <w:tcPr>
            <w:tcW w:w="2162" w:type="pct"/>
            <w:noWrap w:val="0"/>
            <w:vAlign w:val="center"/>
          </w:tcPr>
          <w:p w14:paraId="356175D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食品制作</w:t>
            </w:r>
          </w:p>
        </w:tc>
      </w:tr>
      <w:tr w14:paraId="30C8E8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730" w:type="pct"/>
            <w:noWrap w:val="0"/>
            <w:vAlign w:val="center"/>
          </w:tcPr>
          <w:p w14:paraId="1637ECA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967" w:type="pct"/>
            <w:noWrap w:val="0"/>
            <w:vAlign w:val="center"/>
          </w:tcPr>
          <w:p w14:paraId="6324B80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大竹县</w:t>
            </w:r>
          </w:p>
        </w:tc>
        <w:tc>
          <w:tcPr>
            <w:tcW w:w="1139" w:type="pct"/>
            <w:noWrap w:val="0"/>
            <w:vAlign w:val="center"/>
          </w:tcPr>
          <w:p w14:paraId="0E674FB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秦大祥</w:t>
            </w:r>
          </w:p>
        </w:tc>
        <w:tc>
          <w:tcPr>
            <w:tcW w:w="2162" w:type="pct"/>
            <w:noWrap w:val="0"/>
            <w:vAlign w:val="center"/>
          </w:tcPr>
          <w:p w14:paraId="0D3D608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苎麻纺织</w:t>
            </w:r>
          </w:p>
        </w:tc>
      </w:tr>
      <w:tr w14:paraId="4014EC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730" w:type="pct"/>
            <w:noWrap w:val="0"/>
            <w:vAlign w:val="center"/>
          </w:tcPr>
          <w:p w14:paraId="1A53BAD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967" w:type="pct"/>
            <w:noWrap w:val="0"/>
            <w:vAlign w:val="center"/>
          </w:tcPr>
          <w:p w14:paraId="1B2894F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大竹县</w:t>
            </w:r>
          </w:p>
        </w:tc>
        <w:tc>
          <w:tcPr>
            <w:tcW w:w="1139" w:type="pct"/>
            <w:noWrap w:val="0"/>
            <w:vAlign w:val="center"/>
          </w:tcPr>
          <w:p w14:paraId="0A90878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廖红军</w:t>
            </w:r>
          </w:p>
        </w:tc>
        <w:tc>
          <w:tcPr>
            <w:tcW w:w="2162" w:type="pct"/>
            <w:noWrap w:val="0"/>
            <w:vAlign w:val="center"/>
          </w:tcPr>
          <w:p w14:paraId="067F955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食品制作</w:t>
            </w:r>
          </w:p>
        </w:tc>
      </w:tr>
      <w:tr w14:paraId="35F6F8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730" w:type="pct"/>
            <w:noWrap w:val="0"/>
            <w:vAlign w:val="center"/>
          </w:tcPr>
          <w:p w14:paraId="1AEC34B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967" w:type="pct"/>
            <w:noWrap w:val="0"/>
            <w:vAlign w:val="center"/>
          </w:tcPr>
          <w:p w14:paraId="61239FB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大竹县</w:t>
            </w:r>
          </w:p>
        </w:tc>
        <w:tc>
          <w:tcPr>
            <w:tcW w:w="1139" w:type="pct"/>
            <w:noWrap w:val="0"/>
            <w:vAlign w:val="center"/>
          </w:tcPr>
          <w:p w14:paraId="2D577E1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吴登银</w:t>
            </w:r>
          </w:p>
        </w:tc>
        <w:tc>
          <w:tcPr>
            <w:tcW w:w="2162" w:type="pct"/>
            <w:noWrap w:val="0"/>
            <w:vAlign w:val="center"/>
          </w:tcPr>
          <w:p w14:paraId="7442801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食品制作</w:t>
            </w:r>
          </w:p>
        </w:tc>
      </w:tr>
      <w:tr w14:paraId="494D7C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730" w:type="pct"/>
            <w:noWrap w:val="0"/>
            <w:vAlign w:val="center"/>
          </w:tcPr>
          <w:p w14:paraId="6D117C4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967" w:type="pct"/>
            <w:noWrap w:val="0"/>
            <w:vAlign w:val="center"/>
          </w:tcPr>
          <w:p w14:paraId="5201968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大竹县</w:t>
            </w:r>
          </w:p>
        </w:tc>
        <w:tc>
          <w:tcPr>
            <w:tcW w:w="1139" w:type="pct"/>
            <w:noWrap w:val="0"/>
            <w:vAlign w:val="center"/>
          </w:tcPr>
          <w:p w14:paraId="6E95CFD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杨瑞军</w:t>
            </w:r>
          </w:p>
        </w:tc>
        <w:tc>
          <w:tcPr>
            <w:tcW w:w="2162" w:type="pct"/>
            <w:noWrap w:val="0"/>
            <w:vAlign w:val="center"/>
          </w:tcPr>
          <w:p w14:paraId="1688A2A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其他（种植）</w:t>
            </w:r>
          </w:p>
        </w:tc>
      </w:tr>
      <w:tr w14:paraId="645FCF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730" w:type="pct"/>
            <w:noWrap w:val="0"/>
            <w:vAlign w:val="center"/>
          </w:tcPr>
          <w:p w14:paraId="5421071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967" w:type="pct"/>
            <w:noWrap w:val="0"/>
            <w:vAlign w:val="center"/>
          </w:tcPr>
          <w:p w14:paraId="564D4D0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渠县</w:t>
            </w:r>
          </w:p>
        </w:tc>
        <w:tc>
          <w:tcPr>
            <w:tcW w:w="1139" w:type="pct"/>
            <w:noWrap w:val="0"/>
            <w:vAlign w:val="center"/>
          </w:tcPr>
          <w:p w14:paraId="3DA9D03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赵玉春</w:t>
            </w:r>
          </w:p>
        </w:tc>
        <w:tc>
          <w:tcPr>
            <w:tcW w:w="2162" w:type="pct"/>
            <w:noWrap w:val="0"/>
            <w:vAlign w:val="center"/>
          </w:tcPr>
          <w:p w14:paraId="41FD13A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其他（种植）</w:t>
            </w:r>
          </w:p>
        </w:tc>
      </w:tr>
      <w:tr w14:paraId="7E8DC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730" w:type="pct"/>
            <w:noWrap w:val="0"/>
            <w:vAlign w:val="center"/>
          </w:tcPr>
          <w:p w14:paraId="7A3940D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967" w:type="pct"/>
            <w:noWrap w:val="0"/>
            <w:vAlign w:val="center"/>
          </w:tcPr>
          <w:p w14:paraId="4A3BF04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开江县</w:t>
            </w:r>
          </w:p>
        </w:tc>
        <w:tc>
          <w:tcPr>
            <w:tcW w:w="1139" w:type="pct"/>
            <w:noWrap w:val="0"/>
            <w:vAlign w:val="center"/>
          </w:tcPr>
          <w:p w14:paraId="78A08B4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文成云</w:t>
            </w:r>
          </w:p>
        </w:tc>
        <w:tc>
          <w:tcPr>
            <w:tcW w:w="2162" w:type="pct"/>
            <w:noWrap w:val="0"/>
            <w:vAlign w:val="center"/>
          </w:tcPr>
          <w:p w14:paraId="6B7D71E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食品制作</w:t>
            </w:r>
          </w:p>
        </w:tc>
      </w:tr>
      <w:tr w14:paraId="590398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730" w:type="pct"/>
            <w:noWrap w:val="0"/>
            <w:vAlign w:val="center"/>
          </w:tcPr>
          <w:p w14:paraId="642A853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967" w:type="pct"/>
            <w:noWrap w:val="0"/>
            <w:vAlign w:val="center"/>
          </w:tcPr>
          <w:p w14:paraId="6BCEEFB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开江县</w:t>
            </w:r>
          </w:p>
        </w:tc>
        <w:tc>
          <w:tcPr>
            <w:tcW w:w="1139" w:type="pct"/>
            <w:noWrap w:val="0"/>
            <w:vAlign w:val="center"/>
          </w:tcPr>
          <w:p w14:paraId="0A4747D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李启斌</w:t>
            </w:r>
          </w:p>
        </w:tc>
        <w:tc>
          <w:tcPr>
            <w:tcW w:w="2162" w:type="pct"/>
            <w:noWrap w:val="0"/>
            <w:vAlign w:val="center"/>
          </w:tcPr>
          <w:p w14:paraId="17D6E89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民俗文化</w:t>
            </w:r>
          </w:p>
        </w:tc>
      </w:tr>
      <w:tr w14:paraId="2441C8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730" w:type="pct"/>
            <w:noWrap w:val="0"/>
            <w:vAlign w:val="center"/>
          </w:tcPr>
          <w:p w14:paraId="2202CC2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11</w:t>
            </w:r>
          </w:p>
        </w:tc>
        <w:tc>
          <w:tcPr>
            <w:tcW w:w="967" w:type="pct"/>
            <w:noWrap w:val="0"/>
            <w:vAlign w:val="center"/>
          </w:tcPr>
          <w:p w14:paraId="15CB15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宣汉县</w:t>
            </w:r>
          </w:p>
        </w:tc>
        <w:tc>
          <w:tcPr>
            <w:tcW w:w="1139" w:type="pct"/>
            <w:noWrap w:val="0"/>
            <w:vAlign w:val="center"/>
          </w:tcPr>
          <w:p w14:paraId="58F8DD0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李财玉</w:t>
            </w:r>
          </w:p>
        </w:tc>
        <w:tc>
          <w:tcPr>
            <w:tcW w:w="2162" w:type="pct"/>
            <w:noWrap w:val="0"/>
            <w:vAlign w:val="center"/>
          </w:tcPr>
          <w:p w14:paraId="0F0496B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刺绣印染</w:t>
            </w:r>
          </w:p>
        </w:tc>
      </w:tr>
      <w:tr w14:paraId="7AE91D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730" w:type="pct"/>
            <w:noWrap w:val="0"/>
            <w:vAlign w:val="center"/>
          </w:tcPr>
          <w:p w14:paraId="09E9963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  <w:tc>
          <w:tcPr>
            <w:tcW w:w="967" w:type="pct"/>
            <w:noWrap w:val="0"/>
            <w:vAlign w:val="center"/>
          </w:tcPr>
          <w:p w14:paraId="5CC25FD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宣汉县</w:t>
            </w:r>
          </w:p>
        </w:tc>
        <w:tc>
          <w:tcPr>
            <w:tcW w:w="1139" w:type="pct"/>
            <w:noWrap w:val="0"/>
            <w:vAlign w:val="center"/>
          </w:tcPr>
          <w:p w14:paraId="2DF1CD4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徐桂林</w:t>
            </w:r>
          </w:p>
        </w:tc>
        <w:tc>
          <w:tcPr>
            <w:tcW w:w="2162" w:type="pct"/>
            <w:noWrap w:val="0"/>
            <w:vAlign w:val="center"/>
          </w:tcPr>
          <w:p w14:paraId="5AB93B1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其他（种养殖）</w:t>
            </w:r>
          </w:p>
        </w:tc>
      </w:tr>
    </w:tbl>
    <w:p w14:paraId="3713417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jc w:val="center"/>
        <w:textAlignment w:val="baseline"/>
        <w:rPr>
          <w:rFonts w:hint="default" w:ascii="方正小标宋_GBK" w:hAnsi="方正小标宋_GBK" w:eastAsia="方正小标宋_GBK" w:cs="方正小标宋_GBK"/>
          <w:snapToGrid w:val="0"/>
          <w:color w:val="000000"/>
          <w:kern w:val="0"/>
          <w:sz w:val="44"/>
          <w:szCs w:val="44"/>
          <w:lang w:val="en-US" w:eastAsia="zh-CN"/>
        </w:rPr>
      </w:pPr>
    </w:p>
    <w:p w14:paraId="40CF42D1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firstLine="0" w:firstLineChars="0"/>
        <w:jc w:val="center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snapToGrid w:val="0"/>
          <w:color w:val="000000"/>
          <w:kern w:val="0"/>
          <w:sz w:val="44"/>
          <w:szCs w:val="44"/>
          <w:lang w:val="en-US" w:eastAsia="zh-CN"/>
        </w:rPr>
        <w:t>2026年市级乡村工匠工作站拟认定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snapToGrid w:val="0"/>
          <w:color w:val="000000"/>
          <w:kern w:val="0"/>
          <w:sz w:val="44"/>
          <w:szCs w:val="44"/>
          <w:lang w:val="en-US" w:eastAsia="zh-CN"/>
        </w:rPr>
        <w:t>名单</w:t>
      </w:r>
    </w:p>
    <w:tbl>
      <w:tblPr>
        <w:tblStyle w:val="8"/>
        <w:tblpPr w:leftFromText="180" w:rightFromText="180" w:vertAnchor="text" w:horzAnchor="page" w:tblpX="1579" w:tblpY="318"/>
        <w:tblOverlap w:val="never"/>
        <w:tblW w:w="496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7"/>
        <w:gridCol w:w="1425"/>
        <w:gridCol w:w="3657"/>
        <w:gridCol w:w="1260"/>
        <w:gridCol w:w="1950"/>
      </w:tblGrid>
      <w:tr w14:paraId="0F433E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31C9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310E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县(市、区)</w:t>
            </w:r>
          </w:p>
        </w:tc>
        <w:tc>
          <w:tcPr>
            <w:tcW w:w="20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AF2F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工作站名称</w:t>
            </w:r>
          </w:p>
        </w:tc>
        <w:tc>
          <w:tcPr>
            <w:tcW w:w="7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7AD6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法人代表</w:t>
            </w:r>
          </w:p>
        </w:tc>
        <w:tc>
          <w:tcPr>
            <w:tcW w:w="1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6EAD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工艺类别</w:t>
            </w:r>
          </w:p>
        </w:tc>
      </w:tr>
      <w:tr w14:paraId="7AA31F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5BD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AC3412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>达川区</w:t>
            </w:r>
          </w:p>
        </w:tc>
        <w:tc>
          <w:tcPr>
            <w:tcW w:w="20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10D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>达州市睿原家庭农场</w:t>
            </w:r>
          </w:p>
        </w:tc>
        <w:tc>
          <w:tcPr>
            <w:tcW w:w="7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7372B9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>汉族</w:t>
            </w:r>
          </w:p>
        </w:tc>
        <w:tc>
          <w:tcPr>
            <w:tcW w:w="1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EF305F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>食品制作</w:t>
            </w:r>
          </w:p>
        </w:tc>
      </w:tr>
      <w:tr w14:paraId="328319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5CA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5A5C2D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>万源市</w:t>
            </w:r>
          </w:p>
        </w:tc>
        <w:tc>
          <w:tcPr>
            <w:tcW w:w="20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D84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sz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sz w:val="24"/>
                <w:lang w:val="en-US" w:eastAsia="zh-CN"/>
              </w:rPr>
              <w:t>四川省万源市欣绿茶品有限公司</w:t>
            </w:r>
          </w:p>
        </w:tc>
        <w:tc>
          <w:tcPr>
            <w:tcW w:w="7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BF2B15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>汉族</w:t>
            </w:r>
          </w:p>
        </w:tc>
        <w:tc>
          <w:tcPr>
            <w:tcW w:w="1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D55CB4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>食品制作</w:t>
            </w:r>
          </w:p>
        </w:tc>
      </w:tr>
      <w:tr w14:paraId="0E1830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2AA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8711A5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>万源市</w:t>
            </w:r>
          </w:p>
        </w:tc>
        <w:tc>
          <w:tcPr>
            <w:tcW w:w="20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483FAD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>万源市黑鸡林农业开发有限公司</w:t>
            </w:r>
          </w:p>
        </w:tc>
        <w:tc>
          <w:tcPr>
            <w:tcW w:w="7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4B2027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>汉族</w:t>
            </w:r>
          </w:p>
        </w:tc>
        <w:tc>
          <w:tcPr>
            <w:tcW w:w="1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9122A6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>其他（种养殖）</w:t>
            </w:r>
          </w:p>
        </w:tc>
      </w:tr>
      <w:tr w14:paraId="18EC6F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B7B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31F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>渠县</w:t>
            </w:r>
          </w:p>
        </w:tc>
        <w:tc>
          <w:tcPr>
            <w:tcW w:w="20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E14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sz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sz w:val="24"/>
                <w:lang w:val="en-US" w:eastAsia="zh-CN"/>
              </w:rPr>
              <w:t>四川科谷高农科技有限公司</w:t>
            </w:r>
          </w:p>
        </w:tc>
        <w:tc>
          <w:tcPr>
            <w:tcW w:w="7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CB5A27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>汉族</w:t>
            </w:r>
          </w:p>
        </w:tc>
        <w:tc>
          <w:tcPr>
            <w:tcW w:w="1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4A42E0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>其他（种养殖）</w:t>
            </w:r>
          </w:p>
        </w:tc>
      </w:tr>
    </w:tbl>
    <w:p w14:paraId="3ABA9A40">
      <w:pPr>
        <w:pStyle w:val="2"/>
        <w:rPr>
          <w:rFonts w:hint="default"/>
          <w:lang w:val="en-US" w:eastAsia="zh-CN"/>
        </w:rPr>
      </w:pPr>
    </w:p>
    <w:p w14:paraId="05DBC334">
      <w:pPr>
        <w:spacing w:before="101" w:line="224" w:lineRule="auto"/>
        <w:rPr>
          <w:rFonts w:hint="default" w:ascii="Times New Roman" w:hAnsi="Times New Roman" w:eastAsia="黑体" w:cs="Times New Roman"/>
          <w:b w:val="0"/>
          <w:bCs w:val="0"/>
          <w:spacing w:val="11"/>
          <w:sz w:val="32"/>
          <w:szCs w:val="32"/>
        </w:rPr>
      </w:pPr>
    </w:p>
    <w:p w14:paraId="46AAA76D">
      <w:pPr>
        <w:spacing w:before="101" w:line="224" w:lineRule="auto"/>
        <w:rPr>
          <w:rFonts w:hint="default" w:ascii="Times New Roman" w:hAnsi="Times New Roman" w:eastAsia="黑体" w:cs="Times New Roman"/>
          <w:b w:val="0"/>
          <w:bCs w:val="0"/>
          <w:spacing w:val="11"/>
          <w:sz w:val="32"/>
          <w:szCs w:val="32"/>
        </w:rPr>
      </w:pPr>
    </w:p>
    <w:p w14:paraId="7871B1BD">
      <w:pPr>
        <w:rPr>
          <w:rFonts w:hint="default"/>
          <w:lang w:val="en-US" w:eastAsia="zh-CN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 w:start="2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89B5BD">
    <w:pPr>
      <w:pStyle w:val="4"/>
      <w:rPr>
        <w:sz w:val="32"/>
        <w:szCs w:val="32"/>
      </w:rPr>
    </w:pPr>
    <w:r>
      <w:rPr>
        <w:sz w:val="32"/>
        <w:szCs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9C0CCC5">
                          <w:pPr>
                            <w:pStyle w:val="4"/>
                            <w:rPr>
                              <w:rFonts w:hint="default" w:ascii="Times New Roman" w:hAnsi="Times New Roman" w:eastAsia="方正仿宋_GBK" w:cs="Times New Roman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in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9C0CCC5">
                    <w:pPr>
                      <w:pStyle w:val="4"/>
                      <w:rPr>
                        <w:rFonts w:hint="default" w:ascii="Times New Roman" w:hAnsi="Times New Roman" w:eastAsia="方正仿宋_GBK" w:cs="Times New Roman"/>
                        <w:sz w:val="32"/>
                        <w:szCs w:val="32"/>
                      </w:rPr>
                    </w:pP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CF6227E"/>
    <w:rsid w:val="0F8077DD"/>
    <w:rsid w:val="172D4652"/>
    <w:rsid w:val="174F40CE"/>
    <w:rsid w:val="18583920"/>
    <w:rsid w:val="1BE31FED"/>
    <w:rsid w:val="1FAD29BF"/>
    <w:rsid w:val="203C75F2"/>
    <w:rsid w:val="25511477"/>
    <w:rsid w:val="2F7A1875"/>
    <w:rsid w:val="31971978"/>
    <w:rsid w:val="3E8AAEAC"/>
    <w:rsid w:val="4C4C6B47"/>
    <w:rsid w:val="51471528"/>
    <w:rsid w:val="52C3566A"/>
    <w:rsid w:val="6EEFFA1A"/>
    <w:rsid w:val="6FB7C3EB"/>
    <w:rsid w:val="72055458"/>
    <w:rsid w:val="76EF075F"/>
    <w:rsid w:val="7B7F9230"/>
    <w:rsid w:val="7FEBB675"/>
    <w:rsid w:val="DCF6227E"/>
    <w:rsid w:val="DFF41370"/>
    <w:rsid w:val="FDF39ADA"/>
    <w:rsid w:val="FFA8F129"/>
    <w:rsid w:val="FFFFF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3"/>
    <w:qFormat/>
    <w:uiPriority w:val="0"/>
    <w:pPr>
      <w:spacing w:after="120"/>
      <w:ind w:left="420" w:leftChars="200"/>
    </w:pPr>
  </w:style>
  <w:style w:type="paragraph" w:styleId="3">
    <w:name w:val="Normal Indent"/>
    <w:basedOn w:val="1"/>
    <w:next w:val="1"/>
    <w:qFormat/>
    <w:uiPriority w:val="0"/>
    <w:pPr>
      <w:spacing w:line="360" w:lineRule="auto"/>
      <w:ind w:firstLine="420"/>
    </w:pPr>
    <w:rPr>
      <w:rFonts w:eastAsia="仿宋"/>
      <w:sz w:val="2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Body Text First Indent 2"/>
    <w:basedOn w:val="2"/>
    <w:next w:val="1"/>
    <w:qFormat/>
    <w:uiPriority w:val="99"/>
    <w:pPr>
      <w:ind w:firstLine="420" w:firstLineChars="200"/>
    </w:pPr>
    <w:rPr>
      <w:rFonts w:ascii="Times New Roman" w:hAnsi="Times New Roman" w:cs="Times New Roman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  <w:style w:type="paragraph" w:customStyle="1" w:styleId="12">
    <w:name w:val="样式1"/>
    <w:basedOn w:val="1"/>
    <w:qFormat/>
    <w:uiPriority w:val="0"/>
    <w:pPr>
      <w:snapToGrid w:val="0"/>
      <w:jc w:val="center"/>
    </w:pPr>
    <w:rPr>
      <w:rFonts w:ascii="方正小标宋简体" w:hAnsi="方正小标宋简体" w:eastAsia="方正小标宋简体" w:cs="Times New Roman"/>
      <w:sz w:val="44"/>
    </w:rPr>
  </w:style>
  <w:style w:type="character" w:customStyle="1" w:styleId="13">
    <w:name w:val="font01"/>
    <w:basedOn w:val="10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customStyle="1" w:styleId="14">
    <w:name w:val="样式2"/>
    <w:basedOn w:val="1"/>
    <w:qFormat/>
    <w:uiPriority w:val="0"/>
    <w:pPr>
      <w:ind w:firstLine="628" w:firstLineChars="200"/>
    </w:pPr>
    <w:rPr>
      <w:rFonts w:ascii="仿宋" w:hAnsi="仿宋" w:eastAsia="仿宋" w:cs="Times New Roman"/>
      <w:sz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724</Words>
  <Characters>775</Characters>
  <Lines>0</Lines>
  <Paragraphs>0</Paragraphs>
  <TotalTime>2</TotalTime>
  <ScaleCrop>false</ScaleCrop>
  <LinksUpToDate>false</LinksUpToDate>
  <CharactersWithSpaces>775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2026-05-22T15:15:00Z</dcterms:created>
  <dc:creator>uos</dc:creator>
  <cp:lastModifiedBy>Bobcats⛑</cp:lastModifiedBy>
  <cp:lastPrinted>2026-10-23T02:33:52Z</cp:lastPrinted>
  <dcterms:modified xsi:type="dcterms:W3CDTF">2026-10-23T02:34:12Z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eyJoZGlkIjoiNzg2OTUzNTY4NDhiNzM0MDJjZmRjY2E3ZGE1NDkzZTUiLCJ1c2VySWQiOiIyMjU2NTc0NTcifQ==</vt:lpwstr>
  </property>
  <property fmtid="{D5CDD505-2E9C-101B-9397-08002B2CF9AE}" pid="4" name="ICV">
    <vt:lpwstr>D9F64F95C8B5494199FD1A585D6839A5_12</vt:lpwstr>
  </property>
</Properties>
</file>