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1AA4">
      <w:pPr>
        <w:pStyle w:val="2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黑体" w:eastAsia="黑体"/>
          <w:sz w:val="30"/>
          <w:szCs w:val="30"/>
        </w:rPr>
        <w:drawing>
          <wp:inline distT="0" distB="0" distL="114300" distR="114300">
            <wp:extent cx="1762125" cy="447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021C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73" w:leftChars="-225" w:right="-601" w:rightChars="-286"/>
        <w:jc w:val="center"/>
        <w:textAlignment w:val="auto"/>
        <w:rPr>
          <w:rFonts w:ascii="华文行楷" w:eastAsia="华文行楷"/>
          <w:w w:val="90"/>
          <w:sz w:val="44"/>
          <w:szCs w:val="44"/>
        </w:rPr>
      </w:pPr>
      <w:r>
        <w:rPr>
          <w:rFonts w:hint="eastAsia" w:ascii="华文行楷" w:eastAsia="华文行楷"/>
          <w:b/>
          <w:w w:val="90"/>
          <w:sz w:val="44"/>
          <w:szCs w:val="44"/>
        </w:rPr>
        <w:t>上海市农业技术人员中级职称</w:t>
      </w:r>
    </w:p>
    <w:p w14:paraId="0899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评审材料目录</w:t>
      </w:r>
      <w:bookmarkStart w:id="1" w:name="_GoBack"/>
      <w:bookmarkEnd w:id="1"/>
    </w:p>
    <w:p w14:paraId="6D92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6DFF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    </w:t>
      </w:r>
      <w:r>
        <w:rPr>
          <w:rFonts w:ascii="仿宋_GB2312" w:eastAsia="仿宋_GB2312"/>
          <w:sz w:val="30"/>
        </w:rPr>
        <w:t xml:space="preserve">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5C44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申报专业：</w:t>
      </w:r>
      <w:r>
        <w:rPr>
          <w:rFonts w:hint="eastAsia" w:ascii="仿宋_GB2312" w:eastAsia="仿宋_GB2312"/>
          <w:sz w:val="30"/>
          <w:szCs w:val="30"/>
        </w:rPr>
        <w:t>农学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园艺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植保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土肥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农业资源环境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 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农产品加工与质量安全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农业农村发展与管理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水产养殖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农村合作组织管理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畜牧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兽医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野生动物保护</w:t>
      </w:r>
      <w:r>
        <w:rPr>
          <w:rFonts w:hint="eastAsia" w:ascii="仿宋_GB2312" w:eastAsia="仿宋_GB2312"/>
          <w:spacing w:val="-20"/>
          <w:sz w:val="30"/>
        </w:rPr>
        <w:t>□</w:t>
      </w:r>
    </w:p>
    <w:p w14:paraId="1739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exact"/>
        <w:textAlignment w:val="auto"/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申报类别 ：</w:t>
      </w:r>
      <w:bookmarkStart w:id="0" w:name="_Hlk176340048"/>
      <w:r>
        <w:rPr>
          <w:rFonts w:hint="eastAsia" w:ascii="仿宋_GB2312" w:eastAsia="仿宋_GB2312"/>
          <w:spacing w:val="-20"/>
          <w:sz w:val="30"/>
          <w:szCs w:val="30"/>
        </w:rPr>
        <w:t xml:space="preserve">合格□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破格□ 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转评□ </w:t>
      </w:r>
      <w:bookmarkEnd w:id="0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120"/>
        <w:gridCol w:w="571"/>
        <w:gridCol w:w="3083"/>
      </w:tblGrid>
      <w:tr w14:paraId="4E02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D7F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A25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报送材料名称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98B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份数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63B5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  注</w:t>
            </w:r>
          </w:p>
        </w:tc>
      </w:tr>
      <w:tr w14:paraId="69AA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04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3B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961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8F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352B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567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1C4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538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3918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0A74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72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BB1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EB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3943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7FDDC7D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23B8358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794F662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3F4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5E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6AA2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658B2435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7EA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B823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406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42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0B2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D6E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D9513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7D8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1D1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9B6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3E9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B1D9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F18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91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BD2E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51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3406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DAE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49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BD93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A5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CFD17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73A4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3C5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E0D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F66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58F3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739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27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D1B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D9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F24FF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9E0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9F7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5B86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B31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C7C28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267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8B2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C7D0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C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1AE7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6E3F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60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CA75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需要提交的材料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6F0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4F85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FD7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B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0E4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D97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0BE3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14:paraId="6BB3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004DD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</w:tbl>
    <w:p w14:paraId="42B5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10E7"/>
    <w:rsid w:val="5AD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2025-06-13T02:18:00Z</dcterms:created>
  <dc:creator>Kelly</dc:creator>
  <cp:lastModifiedBy>Kelly</cp:lastModifiedBy>
  <dcterms:modified xsi:type="dcterms:W3CDTF">2025-06-13T02:20:54Z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4778F10B631848C98465AD4A13BFD4F6_11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