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36" w:lineRule="exact"/>
        <w:textAlignment w:val="auto"/>
        <w:rPr>
          <w:rFonts w:hint="eastAsia" w:ascii="黑体" w:hAnsi="黑体" w:eastAsia="黑体" w:cs="黑体"/>
          <w:sz w:val="28"/>
          <w:szCs w:val="28"/>
          <w:lang w:val="en-US" w:eastAsia="zh-CN"/>
        </w:rPr>
      </w:pPr>
      <w:r>
        <w:rPr>
          <w:rFonts w:hint="eastAsia" w:ascii="黑体" w:hAnsi="黑体" w:eastAsia="黑体" w:cs="黑体"/>
          <w:sz w:val="28"/>
          <w:szCs w:val="28"/>
        </w:rPr>
        <w:t>附件</w:t>
      </w:r>
      <w:r>
        <w:rPr>
          <w:rFonts w:hint="eastAsia" w:ascii="黑体" w:hAnsi="黑体" w:eastAsia="黑体" w:cs="黑体"/>
          <w:sz w:val="28"/>
          <w:szCs w:val="28"/>
          <w:lang w:val="en-US" w:eastAsia="zh-CN"/>
        </w:rPr>
        <w:t>1：</w:t>
      </w:r>
    </w:p>
    <w:p>
      <w:pPr>
        <w:keepNext w:val="0"/>
        <w:keepLines w:val="0"/>
        <w:pageBreakBefore w:val="0"/>
        <w:kinsoku/>
        <w:overflowPunct/>
        <w:topLinePunct w:val="0"/>
        <w:autoSpaceDE/>
        <w:autoSpaceDN/>
        <w:bidi w:val="0"/>
        <w:adjustRightInd/>
        <w:snapToGrid/>
        <w:spacing w:line="536" w:lineRule="exact"/>
        <w:ind w:firstLine="880" w:firstLineChars="200"/>
        <w:jc w:val="both"/>
        <w:textAlignment w:val="auto"/>
        <w:rPr>
          <w:rFonts w:hint="eastAsia" w:ascii="宋体" w:hAnsi="宋体" w:eastAsia="宋体" w:cs="宋体"/>
          <w:sz w:val="44"/>
          <w:szCs w:val="44"/>
          <w:lang w:eastAsia="zh-CN"/>
        </w:rPr>
      </w:pPr>
    </w:p>
    <w:p>
      <w:pPr>
        <w:keepNext w:val="0"/>
        <w:keepLines w:val="0"/>
        <w:pageBreakBefore w:val="0"/>
        <w:kinsoku/>
        <w:overflowPunct/>
        <w:topLinePunct w:val="0"/>
        <w:autoSpaceDE/>
        <w:autoSpaceDN/>
        <w:bidi w:val="0"/>
        <w:adjustRightInd/>
        <w:snapToGrid/>
        <w:spacing w:line="536"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eastAsia="zh-CN"/>
        </w:rPr>
        <w:t>职称网上申报系统填报说明</w:t>
      </w:r>
    </w:p>
    <w:p>
      <w:pPr>
        <w:keepNext w:val="0"/>
        <w:keepLines w:val="0"/>
        <w:pageBreakBefore w:val="0"/>
        <w:kinsoku/>
        <w:overflowPunct/>
        <w:topLinePunct w:val="0"/>
        <w:autoSpaceDE/>
        <w:autoSpaceDN/>
        <w:bidi w:val="0"/>
        <w:adjustRightInd/>
        <w:snapToGrid/>
        <w:spacing w:line="536" w:lineRule="exact"/>
        <w:ind w:firstLine="640" w:firstLineChars="200"/>
        <w:textAlignment w:val="auto"/>
        <w:rPr>
          <w:rFonts w:hint="eastAsia" w:ascii="仿宋" w:hAnsi="仿宋" w:eastAsia="仿宋" w:cs="仿宋"/>
          <w:sz w:val="32"/>
          <w:szCs w:val="32"/>
        </w:rPr>
      </w:pP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凡申请晋升</w:t>
      </w:r>
      <w:r>
        <w:rPr>
          <w:rFonts w:hint="eastAsia" w:ascii="仿宋" w:hAnsi="仿宋" w:eastAsia="仿宋" w:cs="仿宋"/>
          <w:b/>
          <w:bCs/>
          <w:sz w:val="32"/>
          <w:szCs w:val="32"/>
          <w:lang w:eastAsia="zh-CN"/>
        </w:rPr>
        <w:t>中高级职称</w:t>
      </w:r>
      <w:r>
        <w:rPr>
          <w:rFonts w:hint="eastAsia" w:ascii="仿宋" w:hAnsi="仿宋" w:eastAsia="仿宋" w:cs="仿宋"/>
          <w:b/>
          <w:bCs/>
          <w:sz w:val="32"/>
          <w:szCs w:val="32"/>
        </w:rPr>
        <w:t>人员，</w:t>
      </w:r>
      <w:r>
        <w:rPr>
          <w:rFonts w:hint="eastAsia" w:ascii="仿宋" w:hAnsi="仿宋" w:eastAsia="仿宋" w:cs="仿宋"/>
          <w:b/>
          <w:bCs/>
          <w:sz w:val="32"/>
          <w:szCs w:val="32"/>
          <w:lang w:eastAsia="zh-CN"/>
        </w:rPr>
        <w:t>需登录网上职称申报系统，相关</w:t>
      </w:r>
      <w:r>
        <w:rPr>
          <w:rFonts w:hint="eastAsia" w:ascii="仿宋" w:hAnsi="仿宋" w:eastAsia="仿宋" w:cs="仿宋"/>
          <w:b/>
          <w:bCs/>
          <w:sz w:val="32"/>
          <w:szCs w:val="32"/>
        </w:rPr>
        <w:t>参评材料须按本要求实施电子化。</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黑体" w:hAnsi="黑体" w:eastAsia="黑体" w:cs="黑体"/>
          <w:b/>
          <w:bCs/>
          <w:color w:val="000000"/>
          <w:kern w:val="0"/>
          <w:sz w:val="32"/>
          <w:szCs w:val="32"/>
        </w:rPr>
      </w:pPr>
      <w:r>
        <w:rPr>
          <w:rFonts w:hint="eastAsia" w:ascii="黑体" w:hAnsi="黑体" w:eastAsia="黑体" w:cs="黑体"/>
          <w:b/>
          <w:bCs/>
          <w:kern w:val="0"/>
          <w:sz w:val="32"/>
          <w:szCs w:val="32"/>
        </w:rPr>
        <w:t xml:space="preserve">一、 </w:t>
      </w:r>
      <w:r>
        <w:rPr>
          <w:rFonts w:hint="eastAsia" w:ascii="黑体" w:hAnsi="黑体" w:eastAsia="黑体" w:cs="黑体"/>
          <w:b/>
          <w:bCs/>
          <w:color w:val="auto"/>
          <w:kern w:val="0"/>
          <w:sz w:val="32"/>
          <w:szCs w:val="32"/>
        </w:rPr>
        <w:t>网</w:t>
      </w:r>
      <w:r>
        <w:rPr>
          <w:rFonts w:hint="eastAsia" w:ascii="黑体" w:hAnsi="黑体" w:eastAsia="黑体" w:cs="黑体"/>
          <w:b/>
          <w:bCs/>
          <w:color w:val="000000"/>
          <w:kern w:val="0"/>
          <w:sz w:val="32"/>
          <w:szCs w:val="32"/>
        </w:rPr>
        <w:t>上申报说明</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（一）个人用户操作步骤</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rPr>
        <w:t>1</w:t>
      </w:r>
      <w:r>
        <w:rPr>
          <w:rFonts w:hint="eastAsia" w:ascii="仿宋_GB2312" w:hAnsi="仿宋" w:eastAsia="仿宋_GB2312"/>
          <w:b/>
          <w:bCs/>
          <w:sz w:val="32"/>
          <w:szCs w:val="32"/>
          <w:lang w:val="en-US" w:eastAsia="zh-CN"/>
        </w:rPr>
        <w:t>.</w:t>
      </w:r>
      <w:r>
        <w:rPr>
          <w:rFonts w:hint="eastAsia" w:ascii="仿宋_GB2312" w:hAnsi="仿宋" w:eastAsia="仿宋_GB2312"/>
          <w:b/>
          <w:bCs/>
          <w:sz w:val="32"/>
          <w:szCs w:val="32"/>
        </w:rPr>
        <w:t>进入申报系统及注册</w:t>
      </w:r>
    </w:p>
    <w:p>
      <w:pPr>
        <w:keepNext w:val="0"/>
        <w:keepLines w:val="0"/>
        <w:pageBreakBefore w:val="0"/>
        <w:kinsoku/>
        <w:overflowPunct/>
        <w:topLinePunct w:val="0"/>
        <w:autoSpaceDE/>
        <w:autoSpaceDN/>
        <w:bidi w:val="0"/>
        <w:adjustRightInd/>
        <w:snapToGrid/>
        <w:spacing w:line="536" w:lineRule="exact"/>
        <w:ind w:firstLine="619" w:firstLineChars="200"/>
        <w:textAlignment w:val="auto"/>
        <w:rPr>
          <w:rFonts w:hint="eastAsia" w:ascii="仿宋_GB2312" w:hAnsi="仿宋" w:eastAsia="仿宋_GB2312"/>
          <w:b/>
          <w:bCs/>
          <w:color w:val="auto"/>
          <w:spacing w:val="-6"/>
          <w:sz w:val="32"/>
          <w:szCs w:val="32"/>
          <w:lang w:eastAsia="zh-CN"/>
        </w:rPr>
      </w:pPr>
      <w:r>
        <w:rPr>
          <w:rFonts w:hint="eastAsia" w:ascii="仿宋_GB2312" w:hAnsi="仿宋" w:eastAsia="仿宋_GB2312"/>
          <w:b/>
          <w:bCs/>
          <w:spacing w:val="-6"/>
          <w:sz w:val="32"/>
          <w:szCs w:val="32"/>
        </w:rPr>
        <w:t>陕西省</w:t>
      </w:r>
      <w:r>
        <w:rPr>
          <w:rFonts w:hint="eastAsia" w:ascii="仿宋_GB2312" w:hAnsi="仿宋" w:eastAsia="仿宋_GB2312"/>
          <w:b/>
          <w:bCs/>
          <w:color w:val="auto"/>
          <w:spacing w:val="-6"/>
          <w:sz w:val="32"/>
          <w:szCs w:val="32"/>
          <w:u w:val="none"/>
        </w:rPr>
        <w:t>职称网上申报系统：</w:t>
      </w:r>
      <w:r>
        <w:rPr>
          <w:rFonts w:hint="eastAsia" w:ascii="仿宋_GB2312" w:hAnsi="仿宋" w:eastAsia="仿宋_GB2312"/>
          <w:b/>
          <w:bCs/>
          <w:color w:val="auto"/>
          <w:spacing w:val="-6"/>
          <w:w w:val="85"/>
          <w:sz w:val="32"/>
          <w:szCs w:val="32"/>
          <w:u w:val="none"/>
        </w:rPr>
        <w:fldChar w:fldCharType="begin"/>
      </w:r>
      <w:r>
        <w:rPr>
          <w:rFonts w:hint="eastAsia" w:ascii="仿宋_GB2312" w:hAnsi="仿宋" w:eastAsia="仿宋_GB2312"/>
          <w:b/>
          <w:bCs/>
          <w:color w:val="auto"/>
          <w:spacing w:val="-6"/>
          <w:w w:val="85"/>
          <w:sz w:val="32"/>
          <w:szCs w:val="32"/>
          <w:u w:val="none"/>
        </w:rPr>
        <w:instrText xml:space="preserve"> HYPERLINK "http://1.85.55.147:7221/zcsb" </w:instrText>
      </w:r>
      <w:r>
        <w:rPr>
          <w:rFonts w:hint="eastAsia" w:ascii="仿宋_GB2312" w:hAnsi="仿宋" w:eastAsia="仿宋_GB2312"/>
          <w:b/>
          <w:bCs/>
          <w:color w:val="auto"/>
          <w:spacing w:val="-6"/>
          <w:w w:val="85"/>
          <w:sz w:val="32"/>
          <w:szCs w:val="32"/>
          <w:u w:val="none"/>
        </w:rPr>
        <w:fldChar w:fldCharType="separate"/>
      </w:r>
      <w:r>
        <w:rPr>
          <w:rStyle w:val="7"/>
          <w:rFonts w:hint="eastAsia" w:ascii="仿宋_GB2312" w:hAnsi="仿宋" w:eastAsia="仿宋_GB2312"/>
          <w:b/>
          <w:bCs/>
          <w:color w:val="auto"/>
          <w:spacing w:val="-6"/>
          <w:w w:val="85"/>
          <w:sz w:val="32"/>
          <w:szCs w:val="32"/>
          <w:u w:val="none"/>
        </w:rPr>
        <w:t>http://1.85.55.147:7221/zcsb</w:t>
      </w:r>
      <w:r>
        <w:rPr>
          <w:rFonts w:hint="eastAsia" w:ascii="仿宋_GB2312" w:hAnsi="仿宋" w:eastAsia="仿宋_GB2312"/>
          <w:b/>
          <w:bCs/>
          <w:color w:val="auto"/>
          <w:spacing w:val="-6"/>
          <w:w w:val="85"/>
          <w:sz w:val="32"/>
          <w:szCs w:val="32"/>
          <w:u w:val="none"/>
        </w:rPr>
        <w:fldChar w:fldCharType="end"/>
      </w:r>
      <w:r>
        <w:rPr>
          <w:rFonts w:hint="eastAsia" w:ascii="仿宋_GB2312" w:hAnsi="仿宋" w:eastAsia="仿宋_GB2312" w:cs="宋体"/>
          <w:b/>
          <w:bCs/>
          <w:spacing w:val="-6"/>
          <w:kern w:val="0"/>
          <w:sz w:val="32"/>
          <w:szCs w:val="32"/>
          <w:lang w:eastAsia="zh-CN"/>
        </w:rPr>
        <w:t>。</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lang w:val="en-US" w:eastAsia="zh-CN"/>
        </w:rPr>
        <w:t>2.</w:t>
      </w:r>
      <w:r>
        <w:rPr>
          <w:rFonts w:hint="eastAsia" w:ascii="仿宋_GB2312" w:hAnsi="仿宋" w:eastAsia="仿宋_GB2312"/>
          <w:b/>
          <w:bCs/>
          <w:color w:val="auto"/>
          <w:sz w:val="32"/>
          <w:szCs w:val="32"/>
        </w:rPr>
        <w:t>选择“注册个人用户”——进入政务网统一登陆平台——右上角点击注册——填写相关信息注册。</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lang w:val="en-US" w:eastAsia="zh-CN"/>
        </w:rPr>
        <w:t>3.</w:t>
      </w:r>
      <w:r>
        <w:rPr>
          <w:rFonts w:hint="eastAsia" w:ascii="仿宋_GB2312" w:hAnsi="仿宋" w:eastAsia="仿宋_GB2312"/>
          <w:b/>
          <w:bCs/>
          <w:color w:val="auto"/>
          <w:sz w:val="32"/>
          <w:szCs w:val="32"/>
        </w:rPr>
        <w:t>登录</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点击个人登录——进入政务网统一登陆平台——个人登录，登陆后会进入选择推荐单位界面。“单位授权码”由本单位提供。</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按照网页提示及</w:t>
      </w:r>
      <w:r>
        <w:rPr>
          <w:rFonts w:hint="eastAsia" w:ascii="仿宋" w:hAnsi="仿宋" w:eastAsia="仿宋" w:cs="仿宋"/>
          <w:b/>
          <w:bCs/>
          <w:sz w:val="32"/>
          <w:szCs w:val="32"/>
          <w:lang w:eastAsia="zh-CN"/>
        </w:rPr>
        <w:t>《操作手册》</w:t>
      </w:r>
      <w:r>
        <w:rPr>
          <w:rFonts w:hint="eastAsia" w:ascii="仿宋" w:hAnsi="仿宋" w:eastAsia="仿宋" w:cs="仿宋"/>
          <w:b/>
          <w:bCs/>
          <w:sz w:val="32"/>
          <w:szCs w:val="32"/>
        </w:rPr>
        <w:t>要求准备相关电子支撑材料</w:t>
      </w:r>
      <w:r>
        <w:rPr>
          <w:rFonts w:hint="eastAsia" w:ascii="仿宋" w:hAnsi="仿宋" w:eastAsia="仿宋" w:cs="仿宋"/>
          <w:b/>
          <w:bCs/>
          <w:sz w:val="32"/>
          <w:szCs w:val="32"/>
          <w:lang w:eastAsia="zh-CN"/>
        </w:rPr>
        <w:t>，</w:t>
      </w:r>
      <w:r>
        <w:rPr>
          <w:rFonts w:hint="eastAsia" w:ascii="仿宋" w:hAnsi="仿宋" w:eastAsia="仿宋" w:cs="仿宋"/>
          <w:b/>
          <w:bCs/>
          <w:sz w:val="32"/>
          <w:szCs w:val="32"/>
        </w:rPr>
        <w:t>所有业绩类成果必须是本人取得</w:t>
      </w:r>
      <w:r>
        <w:rPr>
          <w:rFonts w:hint="eastAsia" w:ascii="仿宋" w:hAnsi="仿宋" w:eastAsia="仿宋" w:cs="仿宋"/>
          <w:b/>
          <w:bCs/>
          <w:sz w:val="32"/>
          <w:szCs w:val="32"/>
          <w:lang w:eastAsia="zh-CN"/>
        </w:rPr>
        <w:t>现</w:t>
      </w:r>
      <w:r>
        <w:rPr>
          <w:rFonts w:hint="eastAsia" w:ascii="仿宋" w:hAnsi="仿宋" w:eastAsia="仿宋" w:cs="仿宋"/>
          <w:b/>
          <w:bCs/>
          <w:sz w:val="32"/>
          <w:szCs w:val="32"/>
        </w:rPr>
        <w:t>职称后获得</w:t>
      </w:r>
      <w:r>
        <w:rPr>
          <w:rFonts w:hint="eastAsia" w:ascii="仿宋" w:hAnsi="仿宋" w:eastAsia="仿宋" w:cs="仿宋"/>
          <w:b/>
          <w:bCs/>
          <w:sz w:val="32"/>
          <w:szCs w:val="32"/>
          <w:lang w:eastAsia="zh-CN"/>
        </w:rPr>
        <w:t>。</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（二）支撑材料电子化基本方法</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rPr>
        <w:t>首先将纸质参评材料以</w:t>
      </w:r>
      <w:r>
        <w:rPr>
          <w:rFonts w:hint="eastAsia" w:ascii="仿宋_GB2312" w:hAnsi="仿宋" w:eastAsia="仿宋_GB2312"/>
          <w:b/>
          <w:bCs/>
          <w:sz w:val="32"/>
          <w:szCs w:val="32"/>
          <w:lang w:eastAsia="zh-CN"/>
        </w:rPr>
        <w:t>打印机</w:t>
      </w:r>
      <w:r>
        <w:rPr>
          <w:rFonts w:hint="eastAsia" w:ascii="仿宋_GB2312" w:hAnsi="仿宋" w:eastAsia="仿宋_GB2312"/>
          <w:b/>
          <w:bCs/>
          <w:sz w:val="32"/>
          <w:szCs w:val="32"/>
        </w:rPr>
        <w:t>扫描方式清晰转换为JPG格式图片，除参评人员个人照片大小不能超过</w:t>
      </w:r>
      <w:r>
        <w:rPr>
          <w:rFonts w:hint="eastAsia" w:ascii="仿宋_GB2312" w:hAnsi="仿宋" w:eastAsia="仿宋_GB2312"/>
          <w:b/>
          <w:bCs/>
          <w:sz w:val="32"/>
          <w:szCs w:val="32"/>
          <w:lang w:val="en-US" w:eastAsia="zh-CN"/>
        </w:rPr>
        <w:t>1</w:t>
      </w:r>
      <w:r>
        <w:rPr>
          <w:rFonts w:hint="eastAsia" w:ascii="仿宋_GB2312" w:hAnsi="仿宋" w:eastAsia="仿宋_GB2312"/>
          <w:b/>
          <w:bCs/>
          <w:sz w:val="32"/>
          <w:szCs w:val="32"/>
        </w:rPr>
        <w:t>00K以外，其他参评材料每张图片的大小不能超过600K。若在上传过程中，发现图片超过限制大小，可使用系统中的图片处理工具按照系统中的操作说明将图片大小处理在600K以内再上传。申报人</w:t>
      </w:r>
      <w:r>
        <w:rPr>
          <w:rFonts w:hint="eastAsia" w:ascii="仿宋_GB2312" w:hAnsi="仿宋" w:eastAsia="仿宋_GB2312"/>
          <w:b/>
          <w:bCs/>
          <w:sz w:val="32"/>
          <w:szCs w:val="32"/>
          <w:lang w:eastAsia="zh-CN"/>
        </w:rPr>
        <w:t>员</w:t>
      </w:r>
      <w:r>
        <w:rPr>
          <w:rFonts w:hint="eastAsia" w:ascii="仿宋_GB2312" w:hAnsi="仿宋" w:eastAsia="仿宋_GB2312"/>
          <w:b/>
          <w:bCs/>
          <w:sz w:val="32"/>
          <w:szCs w:val="32"/>
        </w:rPr>
        <w:t>将材料上传至系统后，需对所有图片进行检查测试，确保打开顺畅且清晰无误。</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（三）职称系统支撑材料模块类别及文件上传规则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lang w:eastAsia="zh-CN"/>
        </w:rPr>
        <w:t>1.“</w:t>
      </w:r>
      <w:r>
        <w:rPr>
          <w:rFonts w:hint="eastAsia" w:ascii="仿宋_GB2312" w:hAnsi="仿宋" w:eastAsia="仿宋_GB2312"/>
          <w:b/>
          <w:bCs/>
          <w:sz w:val="32"/>
          <w:szCs w:val="32"/>
        </w:rPr>
        <w:t>照片</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模块。建议626像素(高)x413像素(宽)，蓝底。文件大小不超过</w:t>
      </w:r>
      <w:r>
        <w:rPr>
          <w:rFonts w:hint="eastAsia" w:ascii="仿宋_GB2312" w:hAnsi="仿宋" w:eastAsia="仿宋_GB2312"/>
          <w:b/>
          <w:bCs/>
          <w:sz w:val="32"/>
          <w:szCs w:val="32"/>
          <w:lang w:val="en-US" w:eastAsia="zh-CN"/>
        </w:rPr>
        <w:t>1</w:t>
      </w:r>
      <w:r>
        <w:rPr>
          <w:rFonts w:hint="eastAsia" w:ascii="仿宋_GB2312" w:hAnsi="仿宋" w:eastAsia="仿宋_GB2312"/>
          <w:b/>
          <w:bCs/>
          <w:sz w:val="32"/>
          <w:szCs w:val="32"/>
        </w:rPr>
        <w:t>00K，支持JPG格式，将照片上传至系统中的照片模块。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000000"/>
          <w:sz w:val="32"/>
          <w:szCs w:val="32"/>
        </w:rPr>
      </w:pPr>
      <w:r>
        <w:rPr>
          <w:rFonts w:hint="eastAsia" w:ascii="仿宋_GB2312" w:hAnsi="仿宋" w:eastAsia="仿宋_GB2312"/>
          <w:b/>
          <w:bCs/>
          <w:sz w:val="32"/>
          <w:szCs w:val="32"/>
          <w:lang w:eastAsia="zh-CN"/>
        </w:rPr>
        <w:t>2.“</w:t>
      </w:r>
      <w:r>
        <w:rPr>
          <w:rFonts w:hint="eastAsia" w:ascii="仿宋_GB2312" w:hAnsi="仿宋" w:eastAsia="仿宋_GB2312"/>
          <w:b/>
          <w:bCs/>
          <w:sz w:val="32"/>
          <w:szCs w:val="32"/>
        </w:rPr>
        <w:t>证件</w:t>
      </w:r>
      <w:r>
        <w:rPr>
          <w:rFonts w:hint="eastAsia" w:ascii="仿宋_GB2312" w:hAnsi="仿宋" w:eastAsia="仿宋_GB2312"/>
          <w:b/>
          <w:bCs/>
          <w:sz w:val="32"/>
          <w:szCs w:val="32"/>
          <w:lang w:eastAsia="zh-CN"/>
        </w:rPr>
        <w:t>电子</w:t>
      </w:r>
      <w:r>
        <w:rPr>
          <w:rFonts w:hint="eastAsia" w:ascii="仿宋_GB2312" w:hAnsi="仿宋" w:eastAsia="仿宋_GB2312"/>
          <w:b/>
          <w:bCs/>
          <w:sz w:val="32"/>
          <w:szCs w:val="32"/>
        </w:rPr>
        <w:t>图片</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模块。登录系统后，在证件</w:t>
      </w:r>
      <w:r>
        <w:rPr>
          <w:rFonts w:hint="eastAsia" w:ascii="仿宋_GB2312" w:hAnsi="仿宋" w:eastAsia="仿宋_GB2312"/>
          <w:b/>
          <w:bCs/>
          <w:sz w:val="32"/>
          <w:szCs w:val="32"/>
          <w:lang w:eastAsia="zh-CN"/>
        </w:rPr>
        <w:t>电子</w:t>
      </w:r>
      <w:r>
        <w:rPr>
          <w:rFonts w:hint="eastAsia" w:ascii="仿宋_GB2312" w:hAnsi="仿宋" w:eastAsia="仿宋_GB2312"/>
          <w:b/>
          <w:bCs/>
          <w:sz w:val="32"/>
          <w:szCs w:val="32"/>
        </w:rPr>
        <w:t>图片模块中上传身份证（正、反面两张）、学历及学位证书</w:t>
      </w:r>
      <w:r>
        <w:rPr>
          <w:rFonts w:hint="eastAsia" w:ascii="仿宋" w:hAnsi="仿宋" w:eastAsia="仿宋" w:cs="仿宋"/>
          <w:b/>
          <w:bCs/>
          <w:sz w:val="32"/>
          <w:szCs w:val="32"/>
          <w:lang w:eastAsia="zh-CN"/>
        </w:rPr>
        <w:t>（</w:t>
      </w:r>
      <w:r>
        <w:rPr>
          <w:rFonts w:hint="eastAsia" w:ascii="仿宋" w:hAnsi="仿宋" w:eastAsia="仿宋" w:cs="仿宋"/>
          <w:b/>
          <w:bCs/>
          <w:sz w:val="32"/>
          <w:szCs w:val="32"/>
          <w:shd w:val="clear" w:color="auto" w:fill="FFFFFF"/>
          <w:lang w:eastAsia="zh-CN"/>
        </w:rPr>
        <w:t>在申报</w:t>
      </w:r>
      <w:r>
        <w:rPr>
          <w:rFonts w:hint="eastAsia" w:ascii="仿宋_GB2312" w:hAnsi="仿宋" w:eastAsia="仿宋_GB2312"/>
          <w:b/>
          <w:bCs/>
          <w:sz w:val="32"/>
          <w:szCs w:val="32"/>
        </w:rPr>
        <w:t>学历</w:t>
      </w:r>
      <w:r>
        <w:rPr>
          <w:rFonts w:hint="eastAsia" w:ascii="仿宋_GB2312" w:hAnsi="仿宋" w:eastAsia="仿宋_GB2312"/>
          <w:b/>
          <w:bCs/>
          <w:sz w:val="32"/>
          <w:szCs w:val="32"/>
          <w:lang w:eastAsia="zh-CN"/>
        </w:rPr>
        <w:t>处上传</w:t>
      </w:r>
      <w:r>
        <w:rPr>
          <w:rFonts w:hint="eastAsia" w:ascii="仿宋" w:hAnsi="仿宋" w:eastAsia="仿宋" w:cs="仿宋"/>
          <w:b/>
          <w:bCs/>
          <w:sz w:val="32"/>
          <w:szCs w:val="32"/>
          <w:shd w:val="clear" w:color="auto" w:fill="FFFFFF"/>
        </w:rPr>
        <w:t>国家教育行政部门认可的</w:t>
      </w:r>
      <w:r>
        <w:rPr>
          <w:rFonts w:hint="eastAsia" w:ascii="仿宋" w:hAnsi="仿宋" w:eastAsia="仿宋" w:cs="仿宋"/>
          <w:b/>
          <w:bCs/>
          <w:sz w:val="32"/>
          <w:szCs w:val="32"/>
          <w:shd w:val="clear" w:color="auto" w:fill="FFFFFF"/>
          <w:lang w:eastAsia="zh-CN"/>
        </w:rPr>
        <w:t>第一、最高</w:t>
      </w:r>
      <w:r>
        <w:rPr>
          <w:rFonts w:hint="eastAsia" w:ascii="仿宋" w:hAnsi="仿宋" w:eastAsia="仿宋" w:cs="仿宋"/>
          <w:b/>
          <w:bCs/>
          <w:sz w:val="32"/>
          <w:szCs w:val="32"/>
          <w:shd w:val="clear" w:color="auto" w:fill="FFFFFF"/>
        </w:rPr>
        <w:t>学历证书，2002年以后毕业的，要附从学信网上打印的有效期至20</w:t>
      </w:r>
      <w:r>
        <w:rPr>
          <w:rFonts w:hint="eastAsia" w:ascii="仿宋" w:hAnsi="仿宋" w:eastAsia="仿宋" w:cs="仿宋"/>
          <w:b/>
          <w:bCs/>
          <w:sz w:val="32"/>
          <w:szCs w:val="32"/>
          <w:shd w:val="clear" w:color="auto" w:fill="FFFFFF"/>
          <w:lang w:val="en-US" w:eastAsia="zh-CN"/>
        </w:rPr>
        <w:t>22</w:t>
      </w:r>
      <w:r>
        <w:rPr>
          <w:rFonts w:hint="eastAsia" w:ascii="仿宋" w:hAnsi="仿宋" w:eastAsia="仿宋" w:cs="仿宋"/>
          <w:b/>
          <w:bCs/>
          <w:sz w:val="32"/>
          <w:szCs w:val="32"/>
          <w:shd w:val="clear" w:color="auto" w:fill="FFFFFF"/>
        </w:rPr>
        <w:t>年</w:t>
      </w:r>
      <w:r>
        <w:rPr>
          <w:rFonts w:hint="eastAsia" w:ascii="仿宋" w:hAnsi="仿宋" w:eastAsia="仿宋" w:cs="仿宋"/>
          <w:b/>
          <w:bCs/>
          <w:sz w:val="32"/>
          <w:szCs w:val="32"/>
          <w:shd w:val="clear" w:color="auto" w:fill="FFFFFF"/>
          <w:lang w:val="en-US" w:eastAsia="zh-CN"/>
        </w:rPr>
        <w:t>12</w:t>
      </w:r>
      <w:r>
        <w:rPr>
          <w:rFonts w:hint="eastAsia" w:ascii="仿宋" w:hAnsi="仿宋" w:eastAsia="仿宋" w:cs="仿宋"/>
          <w:b/>
          <w:bCs/>
          <w:sz w:val="32"/>
          <w:szCs w:val="32"/>
          <w:shd w:val="clear" w:color="auto" w:fill="FFFFFF"/>
        </w:rPr>
        <w:t>月底的电子学历注册备案表</w:t>
      </w:r>
      <w:r>
        <w:rPr>
          <w:rFonts w:hint="eastAsia" w:ascii="仿宋" w:hAnsi="仿宋" w:eastAsia="仿宋" w:cs="仿宋"/>
          <w:b/>
          <w:bCs/>
          <w:sz w:val="32"/>
          <w:szCs w:val="32"/>
          <w:shd w:val="clear" w:color="auto" w:fill="FFFFFF"/>
          <w:lang w:val="en-US" w:eastAsia="zh-CN"/>
        </w:rPr>
        <w:t>,备案表须彩色打印</w:t>
      </w:r>
      <w:r>
        <w:rPr>
          <w:rFonts w:hint="eastAsia" w:ascii="仿宋" w:hAnsi="仿宋" w:eastAsia="仿宋" w:cs="仿宋"/>
          <w:b/>
          <w:bCs/>
          <w:sz w:val="32"/>
          <w:szCs w:val="32"/>
          <w:shd w:val="clear" w:color="auto" w:fill="FFFFFF"/>
        </w:rPr>
        <w:t>。2002年以前毕业的，要附学籍档案等相关证明，</w:t>
      </w:r>
      <w:r>
        <w:rPr>
          <w:rFonts w:hint="eastAsia" w:ascii="仿宋" w:hAnsi="仿宋" w:eastAsia="仿宋" w:cs="仿宋"/>
          <w:b/>
          <w:bCs/>
          <w:sz w:val="32"/>
          <w:szCs w:val="32"/>
          <w:shd w:val="clear" w:color="auto" w:fill="FFFFFF"/>
          <w:lang w:eastAsia="zh-CN"/>
        </w:rPr>
        <w:t>复印件须</w:t>
      </w:r>
      <w:r>
        <w:rPr>
          <w:rFonts w:hint="eastAsia" w:ascii="仿宋" w:hAnsi="仿宋" w:eastAsia="仿宋" w:cs="仿宋"/>
          <w:b/>
          <w:bCs/>
          <w:sz w:val="32"/>
          <w:szCs w:val="32"/>
          <w:shd w:val="clear" w:color="auto" w:fill="FFFFFF"/>
        </w:rPr>
        <w:t>加盖</w:t>
      </w:r>
      <w:r>
        <w:rPr>
          <w:rFonts w:hint="eastAsia" w:ascii="仿宋" w:hAnsi="仿宋" w:eastAsia="仿宋" w:cs="仿宋"/>
          <w:b/>
          <w:bCs/>
          <w:sz w:val="32"/>
          <w:szCs w:val="32"/>
          <w:shd w:val="clear" w:color="auto" w:fill="FFFFFF"/>
          <w:lang w:eastAsia="zh-CN"/>
        </w:rPr>
        <w:t>档案保管部门</w:t>
      </w:r>
      <w:r>
        <w:rPr>
          <w:rFonts w:hint="eastAsia" w:ascii="仿宋" w:hAnsi="仿宋" w:eastAsia="仿宋" w:cs="仿宋"/>
          <w:b/>
          <w:bCs/>
          <w:sz w:val="32"/>
          <w:szCs w:val="32"/>
          <w:shd w:val="clear" w:color="auto" w:fill="FFFFFF"/>
        </w:rPr>
        <w:t>印章</w:t>
      </w:r>
      <w:r>
        <w:rPr>
          <w:rFonts w:hint="eastAsia" w:ascii="仿宋" w:hAnsi="仿宋" w:eastAsia="仿宋" w:cs="仿宋"/>
          <w:b/>
          <w:bCs/>
          <w:sz w:val="32"/>
          <w:szCs w:val="32"/>
          <w:lang w:eastAsia="zh-CN"/>
        </w:rPr>
        <w:t>）</w:t>
      </w:r>
      <w:r>
        <w:rPr>
          <w:rFonts w:hint="eastAsia" w:ascii="仿宋_GB2312" w:hAnsi="仿宋" w:eastAsia="仿宋_GB2312"/>
          <w:b/>
          <w:bCs/>
          <w:sz w:val="32"/>
          <w:szCs w:val="32"/>
        </w:rPr>
        <w:t>、职称证书、职（执）</w:t>
      </w:r>
      <w:r>
        <w:rPr>
          <w:rFonts w:hint="eastAsia" w:ascii="仿宋_GB2312" w:hAnsi="仿宋" w:eastAsia="仿宋_GB2312"/>
          <w:b/>
          <w:bCs/>
          <w:color w:val="000000"/>
          <w:sz w:val="32"/>
          <w:szCs w:val="32"/>
        </w:rPr>
        <w:t>业资格证</w:t>
      </w:r>
      <w:r>
        <w:rPr>
          <w:rFonts w:hint="eastAsia" w:ascii="仿宋_GB2312" w:hAnsi="仿宋" w:eastAsia="仿宋_GB2312"/>
          <w:b/>
          <w:bCs/>
          <w:color w:val="auto"/>
          <w:sz w:val="32"/>
          <w:szCs w:val="32"/>
        </w:rPr>
        <w:t>书</w:t>
      </w:r>
      <w:r>
        <w:rPr>
          <w:rFonts w:hint="eastAsia" w:ascii="仿宋_GB2312" w:hAnsi="仿宋" w:eastAsia="仿宋_GB2312"/>
          <w:b/>
          <w:bCs/>
          <w:color w:val="auto"/>
          <w:sz w:val="32"/>
          <w:szCs w:val="32"/>
          <w:lang w:eastAsia="zh-CN"/>
        </w:rPr>
        <w:t>等证明材料</w:t>
      </w:r>
      <w:r>
        <w:rPr>
          <w:rFonts w:hint="eastAsia" w:ascii="仿宋_GB2312" w:hAnsi="仿宋" w:eastAsia="仿宋_GB2312"/>
          <w:b/>
          <w:bCs/>
          <w:color w:val="000000"/>
          <w:sz w:val="32"/>
          <w:szCs w:val="32"/>
        </w:rPr>
        <w:t>。</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lang w:eastAsia="zh-CN"/>
        </w:rPr>
        <w:t>3.“</w:t>
      </w:r>
      <w:r>
        <w:rPr>
          <w:rFonts w:hint="eastAsia" w:ascii="仿宋_GB2312" w:hAnsi="仿宋" w:eastAsia="仿宋_GB2312"/>
          <w:b/>
          <w:bCs/>
          <w:sz w:val="32"/>
          <w:szCs w:val="32"/>
        </w:rPr>
        <w:t>评审申报材料</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模块。登录系统后，</w:t>
      </w:r>
      <w:r>
        <w:rPr>
          <w:rFonts w:hint="eastAsia" w:ascii="仿宋_GB2312" w:hAnsi="仿宋" w:eastAsia="仿宋_GB2312"/>
          <w:b/>
          <w:bCs/>
          <w:sz w:val="32"/>
          <w:szCs w:val="32"/>
          <w:lang w:eastAsia="zh-CN"/>
        </w:rPr>
        <w:t>在评审申报材料模块中上传相应的电子化材料</w:t>
      </w:r>
      <w:r>
        <w:rPr>
          <w:rFonts w:hint="eastAsia" w:ascii="仿宋_GB2312" w:hAnsi="仿宋" w:eastAsia="仿宋_GB2312"/>
          <w:b/>
          <w:bCs/>
          <w:sz w:val="32"/>
          <w:szCs w:val="32"/>
        </w:rPr>
        <w:t>。</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FF0000"/>
          <w:sz w:val="32"/>
          <w:szCs w:val="32"/>
        </w:rPr>
      </w:pPr>
      <w:r>
        <w:rPr>
          <w:rFonts w:hint="eastAsia" w:ascii="仿宋" w:hAnsi="仿宋" w:eastAsia="仿宋" w:cs="仿宋"/>
          <w:b/>
          <w:bCs/>
          <w:color w:val="000000"/>
          <w:sz w:val="32"/>
          <w:szCs w:val="32"/>
        </w:rPr>
        <w:t>（1）</w:t>
      </w:r>
      <w:r>
        <w:rPr>
          <w:rFonts w:hint="eastAsia" w:ascii="仿宋" w:hAnsi="仿宋" w:eastAsia="仿宋" w:cs="仿宋"/>
          <w:b/>
          <w:bCs/>
          <w:color w:val="000000"/>
          <w:sz w:val="32"/>
          <w:szCs w:val="32"/>
          <w:lang w:eastAsia="zh-CN"/>
        </w:rPr>
        <w:t>表格、</w:t>
      </w:r>
      <w:r>
        <w:rPr>
          <w:rFonts w:hint="eastAsia" w:ascii="仿宋" w:hAnsi="仿宋" w:eastAsia="仿宋" w:cs="仿宋"/>
          <w:b/>
          <w:bCs/>
          <w:color w:val="000000"/>
          <w:sz w:val="32"/>
          <w:szCs w:val="32"/>
        </w:rPr>
        <w:t>证明：《申报专业技术任职资格诚信承诺书》</w:t>
      </w:r>
      <w:r>
        <w:rPr>
          <w:rFonts w:hint="eastAsia" w:ascii="仿宋" w:hAnsi="仿宋" w:eastAsia="仿宋" w:cs="仿宋"/>
          <w:b/>
          <w:bCs/>
          <w:color w:val="000000"/>
          <w:sz w:val="32"/>
          <w:szCs w:val="32"/>
          <w:lang w:eastAsia="zh-CN"/>
        </w:rPr>
        <w:t>，任现职以来工作情况证明材料。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（2）专业论文、论著：内容依次为论文论著成果目录、逐篇（部）论文论著（包括封面、出版或版权信息页、相关目录页、本人撰写完成的内容部分）的原件电子化材料；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（3）任期内科研成果材料；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（4）任现职以来获得的专业奖励证书；</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（5）任现职以来获得的其他奖励证书；</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（6）参加继续教育培训证书或证明材料；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（7）近4年年度考核表。</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lang w:val="en-US" w:eastAsia="zh-CN"/>
        </w:rPr>
      </w:pPr>
      <w:r>
        <w:rPr>
          <w:rFonts w:hint="eastAsia" w:ascii="仿宋" w:hAnsi="仿宋" w:eastAsia="仿宋" w:cs="仿宋"/>
          <w:b/>
          <w:bCs/>
          <w:sz w:val="32"/>
          <w:szCs w:val="32"/>
          <w:shd w:val="clear" w:color="auto" w:fill="FFFFFF"/>
          <w:lang w:val="en-US" w:eastAsia="zh-CN"/>
        </w:rPr>
        <w:t>4.评审表。根据参评人员录入的基本信息，学历信息等，系统会自动生成《评审表》，无需参评人员自己填写，公示证明由推荐单位登录系统上传。</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rPr>
      </w:pPr>
      <w:r>
        <w:rPr>
          <w:rFonts w:hint="eastAsia" w:ascii="黑体" w:hAnsi="黑体" w:eastAsia="黑体" w:cs="黑体"/>
          <w:b/>
          <w:bCs/>
          <w:sz w:val="32"/>
          <w:szCs w:val="32"/>
          <w:shd w:val="clear" w:color="auto" w:fill="FFFFFF"/>
          <w:lang w:val="en-US" w:eastAsia="zh-CN"/>
        </w:rPr>
        <w:t>二、有关填写要求</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（一）“基本情况”模块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hint="eastAsia" w:ascii="仿宋" w:hAnsi="仿宋" w:eastAsia="仿宋" w:cs="仿宋"/>
          <w:b/>
          <w:bCs/>
          <w:sz w:val="32"/>
          <w:szCs w:val="32"/>
          <w:lang w:val="en-US" w:eastAsia="zh-CN"/>
        </w:rPr>
        <w:t>1.</w:t>
      </w:r>
      <w:r>
        <w:rPr>
          <w:rFonts w:hint="eastAsia" w:eastAsia="仿宋_GB2312"/>
          <w:b/>
          <w:bCs/>
          <w:sz w:val="32"/>
          <w:lang w:eastAsia="zh-CN"/>
        </w:rPr>
        <w:t>基本情况模块</w:t>
      </w:r>
      <w:r>
        <w:rPr>
          <w:rFonts w:eastAsia="仿宋_GB2312"/>
          <w:b/>
          <w:bCs/>
          <w:sz w:val="32"/>
        </w:rPr>
        <w:t>是评审专业技术职务任职资格的主要依据，填</w:t>
      </w:r>
      <w:r>
        <w:rPr>
          <w:rFonts w:eastAsia="仿宋_GB2312"/>
          <w:b/>
          <w:bCs/>
          <w:sz w:val="32"/>
          <w:szCs w:val="32"/>
        </w:rPr>
        <w:t>写必须真实、准确；所填内容必须与附件材料一致。</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rPr>
      </w:pPr>
      <w:r>
        <w:rPr>
          <w:rFonts w:hint="eastAsia" w:ascii="仿宋" w:hAnsi="仿宋" w:eastAsia="仿宋" w:cs="仿宋"/>
          <w:b/>
          <w:bCs/>
          <w:sz w:val="32"/>
          <w:szCs w:val="32"/>
          <w:lang w:val="en-US" w:eastAsia="zh-CN"/>
        </w:rPr>
        <w:t>2.</w:t>
      </w:r>
      <w:r>
        <w:rPr>
          <w:rFonts w:eastAsia="仿宋_GB2312"/>
          <w:b/>
          <w:bCs/>
          <w:sz w:val="32"/>
        </w:rPr>
        <w:t>“姓名”必须</w:t>
      </w:r>
      <w:r>
        <w:rPr>
          <w:rFonts w:hint="eastAsia" w:eastAsia="仿宋_GB2312"/>
          <w:b/>
          <w:bCs/>
          <w:sz w:val="32"/>
          <w:lang w:eastAsia="zh-CN"/>
        </w:rPr>
        <w:t>与身份证等相关证件</w:t>
      </w:r>
      <w:r>
        <w:rPr>
          <w:rFonts w:eastAsia="仿宋_GB2312"/>
          <w:b/>
          <w:bCs/>
          <w:sz w:val="32"/>
        </w:rPr>
        <w:t>一致，如不一致或有</w:t>
      </w:r>
      <w:r>
        <w:rPr>
          <w:rFonts w:eastAsia="仿宋_GB2312"/>
          <w:b/>
          <w:bCs/>
          <w:sz w:val="32"/>
          <w:szCs w:val="32"/>
        </w:rPr>
        <w:t>曾用名，须由本人所在单位和户籍管理机关出具证明</w:t>
      </w:r>
      <w:r>
        <w:rPr>
          <w:rFonts w:eastAsia="仿宋_GB2312"/>
          <w:b/>
          <w:bCs/>
          <w:sz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“编码单位”请选择延安市人力资源和社会保障局。</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4.关于“持何职业资格(或一体化)证书”。如取得</w:t>
      </w:r>
      <w:r>
        <w:rPr>
          <w:rFonts w:hint="eastAsia" w:ascii="仿宋" w:hAnsi="仿宋" w:eastAsia="仿宋" w:cs="仿宋"/>
          <w:b/>
          <w:bCs/>
          <w:sz w:val="32"/>
          <w:szCs w:val="32"/>
        </w:rPr>
        <w:t>陕西省人力资源和社会保障厅《关于明确部分职业资格与职称对应关系的通知》（陕人社函〔2019〕181号）文件中规定的职业资格证书，</w:t>
      </w:r>
      <w:r>
        <w:rPr>
          <w:rFonts w:hint="eastAsia" w:ascii="仿宋" w:hAnsi="仿宋" w:eastAsia="仿宋" w:cs="仿宋"/>
          <w:b/>
          <w:bCs/>
          <w:sz w:val="32"/>
          <w:szCs w:val="32"/>
          <w:lang w:eastAsia="zh-CN"/>
        </w:rPr>
        <w:t>在</w:t>
      </w:r>
      <w:r>
        <w:rPr>
          <w:rFonts w:hint="eastAsia" w:ascii="仿宋" w:hAnsi="仿宋" w:eastAsia="仿宋" w:cs="仿宋"/>
          <w:b/>
          <w:bCs/>
          <w:sz w:val="32"/>
          <w:szCs w:val="32"/>
        </w:rPr>
        <w:t>“持何职业资格(或一体化)证书”</w:t>
      </w:r>
      <w:r>
        <w:rPr>
          <w:rFonts w:hint="eastAsia" w:ascii="仿宋" w:hAnsi="仿宋" w:eastAsia="仿宋" w:cs="仿宋"/>
          <w:b/>
          <w:bCs/>
          <w:sz w:val="32"/>
          <w:szCs w:val="32"/>
          <w:lang w:eastAsia="zh-CN"/>
        </w:rPr>
        <w:t>中填写，并</w:t>
      </w:r>
      <w:r>
        <w:rPr>
          <w:rFonts w:hint="eastAsia" w:ascii="仿宋" w:hAnsi="仿宋" w:eastAsia="仿宋" w:cs="仿宋"/>
          <w:b/>
          <w:bCs/>
          <w:sz w:val="32"/>
          <w:szCs w:val="32"/>
          <w:lang w:val="en-US" w:eastAsia="zh-CN"/>
        </w:rPr>
        <w:t>在“现职称”中填无。</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lang w:eastAsia="zh-CN"/>
        </w:rPr>
      </w:pPr>
      <w:r>
        <w:rPr>
          <w:rFonts w:hint="eastAsia" w:ascii="仿宋" w:hAnsi="仿宋" w:eastAsia="仿宋" w:cs="仿宋"/>
          <w:b/>
          <w:bCs/>
          <w:sz w:val="32"/>
          <w:szCs w:val="32"/>
          <w:lang w:val="en-US" w:eastAsia="zh-CN"/>
        </w:rPr>
        <w:t>5.关于“是否破格”。</w:t>
      </w:r>
      <w:r>
        <w:rPr>
          <w:rFonts w:hint="eastAsia" w:ascii="仿宋" w:hAnsi="仿宋" w:eastAsia="仿宋" w:cs="仿宋"/>
          <w:b/>
          <w:bCs/>
          <w:sz w:val="32"/>
          <w:szCs w:val="32"/>
          <w:lang w:eastAsia="zh-CN"/>
        </w:rPr>
        <w:t>如果享受基层、驻村脱贫攻坚政策或其他政策，</w:t>
      </w:r>
      <w:r>
        <w:rPr>
          <w:rFonts w:hint="eastAsia" w:ascii="仿宋" w:hAnsi="仿宋" w:eastAsia="仿宋" w:cs="仿宋"/>
          <w:b/>
          <w:bCs/>
          <w:sz w:val="32"/>
          <w:szCs w:val="32"/>
          <w:shd w:val="clear" w:color="auto" w:fill="FFFFFF"/>
          <w:lang w:eastAsia="zh-CN"/>
        </w:rPr>
        <w:t>请在破格中选择“是”，并在“从事专业技术工作简历”中写明：某年某月至某年某月在某基层、</w:t>
      </w:r>
      <w:r>
        <w:rPr>
          <w:rFonts w:hint="eastAsia" w:ascii="仿宋" w:hAnsi="仿宋" w:eastAsia="仿宋" w:cs="仿宋"/>
          <w:b/>
          <w:bCs/>
          <w:sz w:val="32"/>
          <w:szCs w:val="32"/>
          <w:lang w:eastAsia="zh-CN"/>
        </w:rPr>
        <w:t>驻村脱贫攻坚</w:t>
      </w:r>
      <w:r>
        <w:rPr>
          <w:rFonts w:hint="eastAsia" w:ascii="仿宋" w:hAnsi="仿宋" w:eastAsia="仿宋" w:cs="仿宋"/>
          <w:b/>
          <w:bCs/>
          <w:sz w:val="32"/>
          <w:szCs w:val="32"/>
          <w:shd w:val="clear" w:color="auto" w:fill="FFFFFF"/>
          <w:lang w:eastAsia="zh-CN"/>
        </w:rPr>
        <w:t>从事何种工作等</w:t>
      </w:r>
      <w:r>
        <w:rPr>
          <w:rFonts w:hint="eastAsia" w:ascii="仿宋" w:hAnsi="仿宋" w:eastAsia="仿宋" w:cs="仿宋"/>
          <w:b/>
          <w:bCs/>
          <w:sz w:val="32"/>
          <w:szCs w:val="32"/>
          <w:lang w:val="en-US" w:eastAsia="zh-CN"/>
        </w:rPr>
        <w:t>，在“</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"http://1.85.55.147:6315/zcsb/s_105/v_1/zcsbsite/personZcsb/javascript:void(0)"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破格条件说明</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”模块中写明：</w:t>
      </w:r>
      <w:r>
        <w:rPr>
          <w:rFonts w:hint="eastAsia" w:ascii="仿宋" w:hAnsi="仿宋" w:eastAsia="仿宋" w:cs="仿宋"/>
          <w:b/>
          <w:bCs/>
          <w:sz w:val="32"/>
          <w:szCs w:val="32"/>
          <w:shd w:val="clear" w:color="auto" w:fill="FFFFFF"/>
          <w:lang w:eastAsia="zh-CN"/>
        </w:rPr>
        <w:t>享受哪一个文件中第几条政策，并上传对应的资料。</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关于“</w:t>
      </w:r>
      <w:r>
        <w:rPr>
          <w:rFonts w:hint="eastAsia" w:ascii="仿宋" w:hAnsi="仿宋" w:eastAsia="仿宋" w:cs="仿宋"/>
          <w:b/>
          <w:bCs/>
          <w:sz w:val="32"/>
          <w:szCs w:val="32"/>
        </w:rPr>
        <w:t>转评类型</w:t>
      </w:r>
      <w:r>
        <w:rPr>
          <w:rFonts w:hint="eastAsia" w:ascii="仿宋" w:hAnsi="仿宋" w:eastAsia="仿宋" w:cs="仿宋"/>
          <w:b/>
          <w:bCs/>
          <w:sz w:val="32"/>
          <w:szCs w:val="32"/>
          <w:lang w:eastAsia="zh-CN"/>
        </w:rPr>
        <w:t>”。如果是转换系列，还须选择“平级转评”</w:t>
      </w:r>
      <w:r>
        <w:rPr>
          <w:rFonts w:hint="eastAsia" w:ascii="仿宋" w:hAnsi="仿宋" w:eastAsia="仿宋" w:cs="仿宋"/>
          <w:b/>
          <w:bCs/>
          <w:sz w:val="32"/>
          <w:szCs w:val="32"/>
        </w:rPr>
        <w:t>，</w:t>
      </w:r>
      <w:r>
        <w:rPr>
          <w:rFonts w:hint="eastAsia" w:ascii="仿宋" w:hAnsi="仿宋" w:eastAsia="仿宋" w:cs="仿宋"/>
          <w:b/>
          <w:bCs/>
          <w:sz w:val="32"/>
          <w:szCs w:val="32"/>
          <w:lang w:eastAsia="zh-CN"/>
        </w:rPr>
        <w:t>在“转换系列”模块中填写相应信息，</w:t>
      </w:r>
      <w:r>
        <w:rPr>
          <w:rFonts w:hint="eastAsia" w:ascii="仿宋" w:hAnsi="仿宋" w:eastAsia="仿宋" w:cs="仿宋"/>
          <w:b/>
          <w:bCs/>
          <w:sz w:val="32"/>
          <w:szCs w:val="32"/>
        </w:rPr>
        <w:t>并</w:t>
      </w:r>
      <w:r>
        <w:rPr>
          <w:rFonts w:hint="eastAsia" w:ascii="仿宋" w:hAnsi="仿宋" w:eastAsia="仿宋" w:cs="仿宋"/>
          <w:b/>
          <w:bCs/>
          <w:sz w:val="32"/>
          <w:szCs w:val="32"/>
          <w:lang w:eastAsia="zh-CN"/>
        </w:rPr>
        <w:t>在“</w:t>
      </w:r>
      <w:r>
        <w:rPr>
          <w:rFonts w:hint="eastAsia" w:ascii="仿宋" w:hAnsi="仿宋" w:eastAsia="仿宋" w:cs="仿宋"/>
          <w:b/>
          <w:bCs/>
          <w:sz w:val="32"/>
          <w:szCs w:val="32"/>
        </w:rPr>
        <w:t>证件电子图片</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"http://1.85.55.147:6315/zcsb/s_105/v_1/zcsbsite/picture/javascript:void(0);"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其他证明材料</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中</w:t>
      </w:r>
      <w:r>
        <w:rPr>
          <w:rFonts w:hint="eastAsia" w:ascii="仿宋" w:hAnsi="仿宋" w:eastAsia="仿宋" w:cs="仿宋"/>
          <w:b/>
          <w:bCs/>
          <w:sz w:val="32"/>
          <w:szCs w:val="32"/>
        </w:rPr>
        <w:t>附</w:t>
      </w:r>
      <w:r>
        <w:rPr>
          <w:rFonts w:hint="eastAsia" w:ascii="仿宋" w:hAnsi="仿宋" w:eastAsia="仿宋" w:cs="仿宋"/>
          <w:b/>
          <w:bCs/>
          <w:sz w:val="32"/>
          <w:szCs w:val="32"/>
          <w:lang w:eastAsia="zh-CN"/>
        </w:rPr>
        <w:t>评审表、</w:t>
      </w:r>
      <w:r>
        <w:rPr>
          <w:rFonts w:hint="eastAsia" w:ascii="仿宋" w:hAnsi="仿宋" w:eastAsia="仿宋" w:cs="仿宋"/>
          <w:b/>
          <w:bCs/>
          <w:sz w:val="32"/>
          <w:szCs w:val="32"/>
        </w:rPr>
        <w:t>人员调动相关证明材料</w:t>
      </w:r>
      <w:r>
        <w:rPr>
          <w:rFonts w:hint="eastAsia" w:ascii="仿宋" w:hAnsi="仿宋" w:eastAsia="仿宋" w:cs="仿宋"/>
          <w:b/>
          <w:bCs/>
          <w:sz w:val="32"/>
          <w:szCs w:val="32"/>
          <w:lang w:val="en-US" w:eastAsia="zh-CN"/>
        </w:rPr>
        <w:t>（复印件需加盖档案管理单位印章）</w:t>
      </w:r>
      <w:r>
        <w:rPr>
          <w:rFonts w:hint="eastAsia" w:ascii="仿宋" w:hAnsi="仿宋" w:eastAsia="仿宋" w:cs="仿宋"/>
          <w:b/>
          <w:bCs/>
          <w:sz w:val="32"/>
          <w:szCs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7.关于</w:t>
      </w:r>
      <w:r>
        <w:rPr>
          <w:rFonts w:hint="eastAsia" w:ascii="仿宋" w:hAnsi="仿宋" w:eastAsia="仿宋" w:cs="仿宋"/>
          <w:b/>
          <w:bCs/>
          <w:sz w:val="32"/>
          <w:szCs w:val="32"/>
          <w:lang w:eastAsia="zh-CN"/>
        </w:rPr>
        <w:t>“</w:t>
      </w:r>
      <w:r>
        <w:rPr>
          <w:rFonts w:hint="eastAsia" w:ascii="仿宋" w:hAnsi="仿宋" w:eastAsia="仿宋" w:cs="仿宋"/>
          <w:b/>
          <w:bCs/>
          <w:sz w:val="32"/>
          <w:szCs w:val="32"/>
        </w:rPr>
        <w:t>资格确认</w:t>
      </w:r>
      <w:r>
        <w:rPr>
          <w:rFonts w:hint="eastAsia" w:ascii="仿宋" w:hAnsi="仿宋" w:eastAsia="仿宋" w:cs="仿宋"/>
          <w:b/>
          <w:bCs/>
          <w:sz w:val="32"/>
          <w:szCs w:val="32"/>
          <w:lang w:eastAsia="zh-CN"/>
        </w:rPr>
        <w:t>”，如果是资格确认，还须选择“是”，在“</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"http://1.85.55.147:6315/zcsb/s_105/v_1/zcsbsite/personZcsb/javascript:void(0)"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资格确认</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”中填写相关信息，</w:t>
      </w:r>
      <w:r>
        <w:rPr>
          <w:rFonts w:hint="eastAsia" w:ascii="仿宋" w:hAnsi="仿宋" w:eastAsia="仿宋" w:cs="仿宋"/>
          <w:b/>
          <w:bCs/>
          <w:sz w:val="32"/>
          <w:szCs w:val="32"/>
        </w:rPr>
        <w:t>并</w:t>
      </w:r>
      <w:r>
        <w:rPr>
          <w:rFonts w:hint="eastAsia" w:ascii="仿宋" w:hAnsi="仿宋" w:eastAsia="仿宋" w:cs="仿宋"/>
          <w:b/>
          <w:bCs/>
          <w:sz w:val="32"/>
          <w:szCs w:val="32"/>
          <w:lang w:eastAsia="zh-CN"/>
        </w:rPr>
        <w:t>在“</w:t>
      </w:r>
      <w:r>
        <w:rPr>
          <w:rFonts w:hint="eastAsia" w:ascii="仿宋" w:hAnsi="仿宋" w:eastAsia="仿宋" w:cs="仿宋"/>
          <w:b/>
          <w:bCs/>
          <w:sz w:val="32"/>
          <w:szCs w:val="32"/>
        </w:rPr>
        <w:t>证件电子图片</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"http://1.85.55.147:6315/zcsb/s_105/v_1/zcsbsite/picture/javascript:void(0);"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其他证明材料</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中附评审表、</w:t>
      </w:r>
      <w:r>
        <w:rPr>
          <w:rFonts w:hint="eastAsia" w:ascii="仿宋" w:hAnsi="仿宋" w:eastAsia="仿宋" w:cs="仿宋"/>
          <w:b/>
          <w:bCs/>
          <w:sz w:val="32"/>
          <w:szCs w:val="32"/>
        </w:rPr>
        <w:t>人员调动相关证明材料</w:t>
      </w:r>
      <w:r>
        <w:rPr>
          <w:rFonts w:hint="eastAsia" w:ascii="仿宋" w:hAnsi="仿宋" w:eastAsia="仿宋" w:cs="仿宋"/>
          <w:b/>
          <w:bCs/>
          <w:sz w:val="32"/>
          <w:szCs w:val="32"/>
          <w:lang w:val="en-US" w:eastAsia="zh-CN"/>
        </w:rPr>
        <w:t>（复印件需加盖档案管理单位印章）</w:t>
      </w:r>
      <w:r>
        <w:rPr>
          <w:rFonts w:hint="eastAsia" w:ascii="仿宋" w:hAnsi="仿宋" w:eastAsia="仿宋" w:cs="仿宋"/>
          <w:b/>
          <w:bCs/>
          <w:sz w:val="32"/>
          <w:szCs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sz w:val="32"/>
          <w:szCs w:val="32"/>
          <w:lang w:val="en-US" w:eastAsia="zh-CN"/>
        </w:rPr>
        <w:t>8.关于“</w:t>
      </w:r>
      <w:r>
        <w:rPr>
          <w:rFonts w:hint="eastAsia" w:ascii="仿宋" w:hAnsi="仿宋" w:eastAsia="仿宋" w:cs="仿宋"/>
          <w:b/>
          <w:bCs/>
          <w:sz w:val="32"/>
          <w:szCs w:val="32"/>
        </w:rPr>
        <w:t>认定类型</w:t>
      </w:r>
      <w:r>
        <w:rPr>
          <w:rFonts w:hint="eastAsia" w:ascii="仿宋" w:hAnsi="仿宋" w:eastAsia="仿宋" w:cs="仿宋"/>
          <w:b/>
          <w:bCs/>
          <w:sz w:val="32"/>
          <w:szCs w:val="32"/>
          <w:lang w:val="en-US" w:eastAsia="zh-CN"/>
        </w:rPr>
        <w:t>”。如果是认定中级职称，</w:t>
      </w:r>
      <w:r>
        <w:rPr>
          <w:rFonts w:hint="eastAsia" w:ascii="仿宋" w:hAnsi="仿宋" w:eastAsia="仿宋" w:cs="仿宋"/>
          <w:b/>
          <w:bCs/>
          <w:sz w:val="32"/>
          <w:szCs w:val="32"/>
          <w:lang w:eastAsia="zh-CN"/>
        </w:rPr>
        <w:t>还须选择“是”，在“资格认定”中填写相关信息</w:t>
      </w:r>
      <w:r>
        <w:rPr>
          <w:rFonts w:hint="eastAsia" w:ascii="仿宋" w:hAnsi="仿宋" w:eastAsia="仿宋" w:cs="仿宋"/>
          <w:b/>
          <w:bCs/>
          <w:color w:val="000000" w:themeColor="text1"/>
          <w:sz w:val="32"/>
          <w:szCs w:val="32"/>
          <w:lang w:eastAsia="zh-CN"/>
          <w14:textFill>
            <w14:solidFill>
              <w14:schemeClr w14:val="tx1"/>
            </w14:solidFill>
          </w14:textFill>
        </w:rPr>
        <w:t>。</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ascii="仿宋" w:hAnsi="仿宋" w:eastAsia="仿宋" w:cs="仿宋"/>
          <w:b/>
          <w:bCs/>
          <w:sz w:val="32"/>
          <w:szCs w:val="32"/>
          <w:shd w:val="clear" w:color="auto" w:fill="FFFFFF"/>
          <w:lang w:eastAsia="zh-CN"/>
        </w:rPr>
      </w:pPr>
      <w:r>
        <w:rPr>
          <w:rFonts w:hint="eastAsia" w:ascii="仿宋" w:hAnsi="仿宋" w:eastAsia="仿宋" w:cs="仿宋"/>
          <w:b/>
          <w:bCs/>
          <w:sz w:val="32"/>
          <w:szCs w:val="32"/>
          <w:shd w:val="clear" w:color="auto" w:fill="FFFFFF"/>
          <w:lang w:val="en-US" w:eastAsia="zh-CN"/>
        </w:rPr>
        <w:t>9.</w:t>
      </w:r>
      <w:r>
        <w:rPr>
          <w:rFonts w:hint="eastAsia" w:ascii="仿宋" w:hAnsi="仿宋" w:eastAsia="仿宋" w:cs="仿宋"/>
          <w:b/>
          <w:bCs/>
          <w:sz w:val="32"/>
          <w:szCs w:val="32"/>
          <w:shd w:val="clear" w:color="auto" w:fill="FFFFFF"/>
          <w:lang w:eastAsia="zh-CN"/>
        </w:rPr>
        <w:t>不涉及第</w:t>
      </w:r>
      <w:r>
        <w:rPr>
          <w:rFonts w:hint="eastAsia" w:ascii="仿宋" w:hAnsi="仿宋" w:eastAsia="仿宋" w:cs="仿宋"/>
          <w:b/>
          <w:bCs/>
          <w:sz w:val="32"/>
          <w:szCs w:val="32"/>
          <w:shd w:val="clear" w:color="auto" w:fill="FFFFFF"/>
          <w:lang w:val="en-US" w:eastAsia="zh-CN"/>
        </w:rPr>
        <w:t>5-8项</w:t>
      </w:r>
      <w:r>
        <w:rPr>
          <w:rFonts w:hint="eastAsia" w:ascii="仿宋" w:hAnsi="仿宋" w:eastAsia="仿宋" w:cs="仿宋"/>
          <w:b/>
          <w:bCs/>
          <w:sz w:val="32"/>
          <w:szCs w:val="32"/>
          <w:shd w:val="clear" w:color="auto" w:fill="FFFFFF"/>
          <w:lang w:eastAsia="zh-CN"/>
        </w:rPr>
        <w:t>的人员在该项直接选否。</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10.</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是否贫困县</w:t>
      </w:r>
      <w:r>
        <w:rPr>
          <w:rFonts w:hint="eastAsia" w:ascii="仿宋" w:hAnsi="仿宋" w:eastAsia="仿宋" w:cs="仿宋"/>
          <w:b/>
          <w:bCs/>
          <w:sz w:val="32"/>
          <w:szCs w:val="32"/>
          <w:lang w:val="en-US" w:eastAsia="zh-CN"/>
        </w:rPr>
        <w:t>”直接选否</w:t>
      </w:r>
      <w:r>
        <w:rPr>
          <w:rFonts w:hint="eastAsia" w:ascii="仿宋" w:hAnsi="仿宋" w:eastAsia="仿宋" w:cs="仿宋"/>
          <w:b/>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default"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11.</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是否基层</w:t>
      </w:r>
      <w:r>
        <w:rPr>
          <w:rFonts w:hint="eastAsia" w:ascii="仿宋" w:hAnsi="仿宋" w:eastAsia="仿宋" w:cs="仿宋"/>
          <w:b/>
          <w:bCs/>
          <w:sz w:val="32"/>
          <w:szCs w:val="32"/>
          <w:lang w:val="en-US" w:eastAsia="zh-CN"/>
        </w:rPr>
        <w:t>”直接选否</w:t>
      </w:r>
      <w:r>
        <w:rPr>
          <w:rFonts w:hint="eastAsia" w:ascii="仿宋" w:hAnsi="仿宋" w:eastAsia="仿宋" w:cs="仿宋"/>
          <w:b/>
          <w:bCs/>
          <w:color w:val="000000" w:themeColor="text1"/>
          <w:sz w:val="32"/>
          <w:szCs w:val="32"/>
          <w:lang w:eastAsia="zh-CN"/>
          <w14:textFill>
            <w14:solidFill>
              <w14:schemeClr w14:val="tx1"/>
            </w14:solidFill>
          </w14:textFill>
        </w:rPr>
        <w:t>。</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ascii="楷体" w:hAnsi="楷体" w:eastAsia="楷体" w:cs="楷体"/>
          <w:b/>
          <w:bCs/>
          <w:sz w:val="32"/>
          <w:szCs w:val="32"/>
          <w:shd w:val="clear" w:color="auto" w:fill="FFFFFF"/>
          <w:lang w:eastAsia="zh-CN"/>
        </w:rPr>
      </w:pPr>
      <w:r>
        <w:rPr>
          <w:rFonts w:hint="eastAsia" w:ascii="楷体" w:hAnsi="楷体" w:eastAsia="楷体" w:cs="楷体"/>
          <w:b/>
          <w:bCs/>
          <w:sz w:val="32"/>
          <w:szCs w:val="32"/>
          <w:shd w:val="clear" w:color="auto" w:fill="FFFFFF"/>
          <w:lang w:eastAsia="zh-CN"/>
        </w:rPr>
        <w:t>（二）“</w:t>
      </w:r>
      <w:r>
        <w:rPr>
          <w:rFonts w:hint="eastAsia" w:ascii="楷体" w:hAnsi="楷体" w:eastAsia="楷体" w:cs="楷体"/>
          <w:b/>
          <w:bCs/>
          <w:kern w:val="0"/>
          <w:sz w:val="32"/>
          <w:szCs w:val="32"/>
          <w:shd w:val="clear" w:color="auto" w:fill="FFFFFF"/>
          <w:lang w:val="en-US" w:eastAsia="zh-CN" w:bidi="ar-SA"/>
        </w:rPr>
        <w:fldChar w:fldCharType="begin"/>
      </w:r>
      <w:r>
        <w:rPr>
          <w:rFonts w:hint="eastAsia" w:ascii="楷体" w:hAnsi="楷体" w:eastAsia="楷体" w:cs="楷体"/>
          <w:b/>
          <w:bCs/>
          <w:kern w:val="0"/>
          <w:sz w:val="32"/>
          <w:szCs w:val="32"/>
          <w:shd w:val="clear" w:color="auto" w:fill="FFFFFF"/>
          <w:lang w:val="en-US" w:eastAsia="zh-CN" w:bidi="ar-SA"/>
        </w:rPr>
        <w:instrText xml:space="preserve"> HYPERLINK "http://1.85.55.147:6315/zcsb/s_105/v_1/zcsbsite/personZcsb/javascript:void(0)" </w:instrText>
      </w:r>
      <w:r>
        <w:rPr>
          <w:rFonts w:hint="eastAsia" w:ascii="楷体" w:hAnsi="楷体" w:eastAsia="楷体" w:cs="楷体"/>
          <w:b/>
          <w:bCs/>
          <w:kern w:val="0"/>
          <w:sz w:val="32"/>
          <w:szCs w:val="32"/>
          <w:shd w:val="clear" w:color="auto" w:fill="FFFFFF"/>
          <w:lang w:val="en-US" w:eastAsia="zh-CN" w:bidi="ar-SA"/>
        </w:rPr>
        <w:fldChar w:fldCharType="separate"/>
      </w:r>
      <w:r>
        <w:rPr>
          <w:rFonts w:hint="eastAsia" w:ascii="楷体" w:hAnsi="楷体" w:eastAsia="楷体" w:cs="楷体"/>
          <w:b/>
          <w:bCs/>
          <w:kern w:val="0"/>
          <w:sz w:val="32"/>
          <w:szCs w:val="32"/>
          <w:shd w:val="clear" w:color="auto" w:fill="FFFFFF"/>
          <w:lang w:val="en-US" w:eastAsia="zh-CN" w:bidi="ar-SA"/>
        </w:rPr>
        <w:t>年度考核&amp;继续教育</w:t>
      </w:r>
      <w:r>
        <w:rPr>
          <w:rFonts w:hint="eastAsia" w:ascii="楷体" w:hAnsi="楷体" w:eastAsia="楷体" w:cs="楷体"/>
          <w:b/>
          <w:bCs/>
          <w:kern w:val="0"/>
          <w:sz w:val="32"/>
          <w:szCs w:val="32"/>
          <w:shd w:val="clear" w:color="auto" w:fill="FFFFFF"/>
          <w:lang w:val="en-US" w:eastAsia="zh-CN" w:bidi="ar-SA"/>
        </w:rPr>
        <w:fldChar w:fldCharType="end"/>
      </w:r>
      <w:r>
        <w:rPr>
          <w:rFonts w:hint="eastAsia" w:ascii="楷体" w:hAnsi="楷体" w:eastAsia="楷体" w:cs="楷体"/>
          <w:b/>
          <w:bCs/>
          <w:sz w:val="32"/>
          <w:szCs w:val="32"/>
          <w:shd w:val="clear" w:color="auto" w:fill="FFFFFF"/>
          <w:lang w:eastAsia="zh-CN"/>
        </w:rPr>
        <w:t>”模块</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eastAsia="仿宋_GB2312"/>
          <w:b/>
          <w:bCs/>
          <w:sz w:val="32"/>
          <w:lang w:eastAsia="zh-CN"/>
        </w:rPr>
      </w:pPr>
      <w:r>
        <w:rPr>
          <w:rFonts w:hint="eastAsia" w:ascii="仿宋" w:hAnsi="仿宋" w:eastAsia="仿宋" w:cs="仿宋"/>
          <w:b/>
          <w:bCs/>
          <w:kern w:val="0"/>
          <w:sz w:val="32"/>
          <w:szCs w:val="32"/>
          <w:shd w:val="clear" w:color="auto" w:fill="FFFFFF"/>
          <w:lang w:val="en-US" w:eastAsia="zh-CN" w:bidi="ar-SA"/>
        </w:rPr>
        <w:t>外语情况、计算机情况直接选“否”，如进行过相关“水平能力测试”请选“是”。</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lang w:eastAsia="zh-CN"/>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从事专业技术工作简历</w:t>
      </w:r>
      <w:r>
        <w:rPr>
          <w:rFonts w:hint="eastAsia" w:ascii="楷体" w:hAnsi="楷体" w:eastAsia="楷体" w:cs="楷体"/>
          <w:b/>
          <w:bCs/>
          <w:sz w:val="32"/>
          <w:szCs w:val="32"/>
          <w:lang w:eastAsia="zh-CN"/>
        </w:rPr>
        <w:t>”</w:t>
      </w:r>
      <w:r>
        <w:rPr>
          <w:rFonts w:hint="eastAsia" w:ascii="楷体" w:hAnsi="楷体" w:eastAsia="楷体" w:cs="楷体"/>
          <w:b/>
          <w:bCs/>
          <w:sz w:val="32"/>
          <w:lang w:eastAsia="zh-CN"/>
        </w:rPr>
        <w:t>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eastAsia="仿宋_GB2312"/>
          <w:b/>
          <w:bCs/>
          <w:sz w:val="32"/>
        </w:rPr>
        <w:t>从参加工作起连续填写，起止时间要连续，</w:t>
      </w:r>
      <w:r>
        <w:rPr>
          <w:rFonts w:eastAsia="仿宋_GB2312"/>
          <w:b/>
          <w:bCs/>
          <w:sz w:val="32"/>
          <w:szCs w:val="32"/>
        </w:rPr>
        <w:t>不能间断。</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（四）任期内科研（业绩）成果模块</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eastAsia="仿宋_GB2312"/>
          <w:b/>
          <w:bCs/>
          <w:sz w:val="32"/>
          <w:szCs w:val="32"/>
          <w:lang w:eastAsia="zh-CN"/>
        </w:rPr>
      </w:pPr>
      <w:r>
        <w:rPr>
          <w:rFonts w:eastAsia="仿宋_GB2312"/>
          <w:b/>
          <w:bCs/>
          <w:sz w:val="32"/>
          <w:szCs w:val="32"/>
        </w:rPr>
        <w:t>如有承担的科研、推广项目、获得的成果奖励，必须有能够证明该项内容存在的相关附件材料</w:t>
      </w:r>
      <w:r>
        <w:rPr>
          <w:rFonts w:hint="eastAsia" w:eastAsia="仿宋_GB2312"/>
          <w:b/>
          <w:bCs/>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“任期内发表论文著作情况”</w:t>
      </w:r>
      <w:r>
        <w:rPr>
          <w:rFonts w:hint="eastAsia" w:ascii="楷体" w:hAnsi="楷体" w:eastAsia="楷体" w:cs="楷体"/>
          <w:b/>
          <w:bCs/>
          <w:sz w:val="32"/>
          <w:szCs w:val="32"/>
          <w:lang w:eastAsia="zh-CN"/>
        </w:rPr>
        <w:t>模块</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请登陆“中国知网”查询：https://www.cnki.net/，如果查不出来“刊物级别”，可以不填。</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（六）“</w:t>
      </w:r>
      <w:r>
        <w:rPr>
          <w:rFonts w:hint="eastAsia" w:ascii="楷体" w:hAnsi="楷体" w:eastAsia="楷体" w:cs="楷体"/>
          <w:b/>
          <w:bCs/>
          <w:sz w:val="32"/>
          <w:szCs w:val="32"/>
          <w:lang w:eastAsia="zh-CN"/>
        </w:rPr>
        <w:fldChar w:fldCharType="begin"/>
      </w:r>
      <w:r>
        <w:rPr>
          <w:rFonts w:hint="eastAsia" w:ascii="楷体" w:hAnsi="楷体" w:eastAsia="楷体" w:cs="楷体"/>
          <w:b/>
          <w:bCs/>
          <w:sz w:val="32"/>
          <w:szCs w:val="32"/>
          <w:lang w:eastAsia="zh-CN"/>
        </w:rPr>
        <w:instrText xml:space="preserve"> HYPERLINK "http://1.85.55.147:6315/zcsb/s_105/v_1/zcsbsite/personZcsb/javascript:void(0)" </w:instrText>
      </w:r>
      <w:r>
        <w:rPr>
          <w:rFonts w:hint="eastAsia" w:ascii="楷体" w:hAnsi="楷体" w:eastAsia="楷体" w:cs="楷体"/>
          <w:b/>
          <w:bCs/>
          <w:sz w:val="32"/>
          <w:szCs w:val="32"/>
          <w:lang w:eastAsia="zh-CN"/>
        </w:rPr>
        <w:fldChar w:fldCharType="separate"/>
      </w:r>
      <w:r>
        <w:rPr>
          <w:rFonts w:hint="eastAsia" w:ascii="楷体" w:hAnsi="楷体" w:eastAsia="楷体" w:cs="楷体"/>
          <w:b/>
          <w:bCs/>
          <w:sz w:val="32"/>
          <w:szCs w:val="32"/>
          <w:lang w:eastAsia="zh-CN"/>
        </w:rPr>
        <w:t>任期内专业技术业绩与报告成果</w:t>
      </w:r>
      <w:r>
        <w:rPr>
          <w:rFonts w:hint="eastAsia" w:ascii="楷体" w:hAnsi="楷体" w:eastAsia="楷体" w:cs="楷体"/>
          <w:b/>
          <w:bCs/>
          <w:sz w:val="32"/>
          <w:szCs w:val="32"/>
          <w:lang w:eastAsia="zh-CN"/>
        </w:rPr>
        <w:fldChar w:fldCharType="end"/>
      </w:r>
      <w:r>
        <w:rPr>
          <w:rFonts w:hint="eastAsia" w:ascii="楷体" w:hAnsi="楷体" w:eastAsia="楷体" w:cs="楷体"/>
          <w:b/>
          <w:bCs/>
          <w:sz w:val="32"/>
          <w:szCs w:val="32"/>
          <w:lang w:eastAsia="zh-CN"/>
        </w:rPr>
        <w:t>”模块</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hint="eastAsia" w:ascii="仿宋" w:hAnsi="仿宋" w:eastAsia="仿宋" w:cs="仿宋"/>
          <w:b/>
          <w:bCs/>
          <w:sz w:val="32"/>
          <w:szCs w:val="32"/>
        </w:rPr>
        <w:t>支撑业绩的材料之一</w:t>
      </w:r>
      <w:r>
        <w:rPr>
          <w:rFonts w:hint="eastAsia" w:ascii="仿宋" w:hAnsi="仿宋" w:eastAsia="仿宋" w:cs="仿宋"/>
          <w:b/>
          <w:bCs/>
          <w:sz w:val="32"/>
          <w:szCs w:val="32"/>
          <w:lang w:eastAsia="zh-CN"/>
        </w:rPr>
        <w:t>，</w:t>
      </w:r>
      <w:r>
        <w:rPr>
          <w:rFonts w:hint="eastAsia" w:ascii="仿宋" w:hAnsi="仿宋" w:eastAsia="仿宋" w:cs="仿宋"/>
          <w:b/>
          <w:bCs/>
          <w:sz w:val="32"/>
          <w:szCs w:val="32"/>
        </w:rPr>
        <w:t>总结受聘为</w:t>
      </w:r>
      <w:r>
        <w:rPr>
          <w:rFonts w:hint="eastAsia" w:ascii="仿宋" w:hAnsi="仿宋" w:eastAsia="仿宋" w:cs="仿宋"/>
          <w:b/>
          <w:bCs/>
          <w:sz w:val="32"/>
          <w:szCs w:val="32"/>
          <w:lang w:eastAsia="zh-CN"/>
        </w:rPr>
        <w:t>现职称期间</w:t>
      </w:r>
      <w:r>
        <w:rPr>
          <w:rFonts w:hint="eastAsia" w:ascii="仿宋" w:hAnsi="仿宋" w:eastAsia="仿宋" w:cs="仿宋"/>
          <w:b/>
          <w:bCs/>
          <w:sz w:val="32"/>
          <w:szCs w:val="32"/>
        </w:rPr>
        <w:t>的工作情况，简明扼要，突出重点，</w:t>
      </w:r>
      <w:r>
        <w:rPr>
          <w:rFonts w:eastAsia="仿宋_GB2312"/>
          <w:b/>
          <w:bCs/>
          <w:sz w:val="32"/>
          <w:szCs w:val="32"/>
        </w:rPr>
        <w:t>专业技术工作名称、工作内容、完成情况及效益必须按表中的要求表述清楚、完整。</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（七）“评审申报材料”模块</w:t>
      </w:r>
    </w:p>
    <w:p>
      <w:pPr>
        <w:keepNext w:val="0"/>
        <w:keepLines w:val="0"/>
        <w:pageBreakBefore w:val="0"/>
        <w:numPr>
          <w:ilvl w:val="0"/>
          <w:numId w:val="0"/>
        </w:numPr>
        <w:kinsoku/>
        <w:wordWrap/>
        <w:overflowPunct/>
        <w:topLinePunct w:val="0"/>
        <w:autoSpaceDE/>
        <w:autoSpaceDN/>
        <w:bidi w:val="0"/>
        <w:adjustRightInd/>
        <w:snapToGrid/>
        <w:spacing w:line="536" w:lineRule="exact"/>
        <w:ind w:firstLine="643" w:firstLineChars="200"/>
        <w:textAlignment w:val="auto"/>
        <w:rPr>
          <w:b/>
          <w:bCs/>
        </w:rPr>
      </w:pPr>
      <w:r>
        <w:rPr>
          <w:rFonts w:hint="eastAsia" w:ascii="仿宋" w:hAnsi="仿宋" w:eastAsia="仿宋" w:cs="仿宋"/>
          <w:b/>
          <w:bCs/>
          <w:sz w:val="32"/>
          <w:szCs w:val="32"/>
        </w:rPr>
        <w:t>准确理解参评意图，站在评委的角度</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评委通过</w:t>
      </w:r>
      <w:r>
        <w:rPr>
          <w:rFonts w:hint="eastAsia" w:ascii="仿宋" w:hAnsi="仿宋" w:eastAsia="仿宋" w:cs="仿宋"/>
          <w:b/>
          <w:bCs/>
          <w:sz w:val="32"/>
          <w:szCs w:val="32"/>
          <w:lang w:eastAsia="zh-CN"/>
        </w:rPr>
        <w:t>此</w:t>
      </w:r>
      <w:r>
        <w:rPr>
          <w:rFonts w:hint="eastAsia" w:ascii="仿宋" w:hAnsi="仿宋" w:eastAsia="仿宋" w:cs="仿宋"/>
          <w:b/>
          <w:bCs/>
          <w:sz w:val="32"/>
          <w:szCs w:val="32"/>
        </w:rPr>
        <w:t>系统</w:t>
      </w:r>
      <w:r>
        <w:rPr>
          <w:rFonts w:hint="eastAsia" w:ascii="仿宋" w:hAnsi="仿宋" w:eastAsia="仿宋" w:cs="仿宋"/>
          <w:b/>
          <w:bCs/>
          <w:sz w:val="32"/>
          <w:szCs w:val="32"/>
          <w:lang w:eastAsia="zh-CN"/>
        </w:rPr>
        <w:t>如何</w:t>
      </w:r>
      <w:r>
        <w:rPr>
          <w:rFonts w:hint="eastAsia" w:ascii="仿宋" w:hAnsi="仿宋" w:eastAsia="仿宋" w:cs="仿宋"/>
          <w:b/>
          <w:bCs/>
          <w:sz w:val="32"/>
          <w:szCs w:val="32"/>
        </w:rPr>
        <w:t>全面了解我自己</w:t>
      </w:r>
      <w:r>
        <w:rPr>
          <w:rFonts w:hint="eastAsia" w:ascii="仿宋" w:hAnsi="仿宋" w:eastAsia="仿宋" w:cs="仿宋"/>
          <w:b/>
          <w:bCs/>
          <w:sz w:val="32"/>
          <w:szCs w:val="32"/>
          <w:lang w:eastAsia="zh-CN"/>
        </w:rPr>
        <w:t>。因此，请</w:t>
      </w:r>
      <w:r>
        <w:rPr>
          <w:rFonts w:hint="eastAsia" w:ascii="仿宋" w:hAnsi="仿宋" w:eastAsia="仿宋" w:cs="仿宋"/>
          <w:b/>
          <w:bCs/>
          <w:sz w:val="32"/>
          <w:szCs w:val="32"/>
        </w:rPr>
        <w:t>挑重点、</w:t>
      </w:r>
      <w:r>
        <w:rPr>
          <w:rFonts w:hint="eastAsia" w:ascii="仿宋" w:hAnsi="仿宋" w:eastAsia="仿宋" w:cs="仿宋"/>
          <w:b/>
          <w:bCs/>
          <w:sz w:val="32"/>
          <w:szCs w:val="32"/>
          <w:lang w:eastAsia="zh-CN"/>
        </w:rPr>
        <w:t>最</w:t>
      </w:r>
      <w:r>
        <w:rPr>
          <w:rFonts w:hint="eastAsia" w:ascii="仿宋" w:hAnsi="仿宋" w:eastAsia="仿宋" w:cs="仿宋"/>
          <w:b/>
          <w:bCs/>
          <w:sz w:val="32"/>
          <w:szCs w:val="32"/>
        </w:rPr>
        <w:t>能够体现自己业绩</w:t>
      </w:r>
      <w:bookmarkStart w:id="0" w:name="_GoBack"/>
      <w:bookmarkEnd w:id="0"/>
      <w:r>
        <w:rPr>
          <w:rFonts w:hint="eastAsia" w:ascii="仿宋" w:hAnsi="仿宋" w:eastAsia="仿宋" w:cs="仿宋"/>
          <w:b/>
          <w:bCs/>
          <w:sz w:val="32"/>
          <w:szCs w:val="32"/>
        </w:rPr>
        <w:t>的业绩成果上传，但不冗长</w:t>
      </w:r>
      <w:r>
        <w:rPr>
          <w:rFonts w:hint="eastAsia" w:ascii="仿宋" w:hAnsi="仿宋" w:eastAsia="仿宋" w:cs="仿宋"/>
          <w:b/>
          <w:bCs/>
          <w:sz w:val="32"/>
          <w:szCs w:val="32"/>
          <w:lang w:eastAsia="zh-CN"/>
        </w:rPr>
        <w:t>。</w:t>
      </w:r>
    </w:p>
    <w:sectPr>
      <w:footerReference r:id="rId3" w:type="default"/>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3B94A0"/>
    <w:multiLevelType w:val="singleLevel"/>
    <w:tmpl w:val="E43B94A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WI2OTZiMDlhMjZhYzU1ODllYmY0ZGEzMWYzMDcifQ=="/>
  </w:docVars>
  <w:rsids>
    <w:rsidRoot w:val="00000000"/>
    <w:rsid w:val="00A530D2"/>
    <w:rsid w:val="00C003C0"/>
    <w:rsid w:val="0154447F"/>
    <w:rsid w:val="017714DB"/>
    <w:rsid w:val="03FB390C"/>
    <w:rsid w:val="04160D6A"/>
    <w:rsid w:val="045467B7"/>
    <w:rsid w:val="04570B8A"/>
    <w:rsid w:val="0457118A"/>
    <w:rsid w:val="04C675AC"/>
    <w:rsid w:val="04E02F9E"/>
    <w:rsid w:val="056E3F9C"/>
    <w:rsid w:val="058969C9"/>
    <w:rsid w:val="059149F6"/>
    <w:rsid w:val="07005AF5"/>
    <w:rsid w:val="086C1CC2"/>
    <w:rsid w:val="08874912"/>
    <w:rsid w:val="09462418"/>
    <w:rsid w:val="095A3EB6"/>
    <w:rsid w:val="097D2499"/>
    <w:rsid w:val="09C85F95"/>
    <w:rsid w:val="09EF3052"/>
    <w:rsid w:val="09F56693"/>
    <w:rsid w:val="0AA769CC"/>
    <w:rsid w:val="0B900D41"/>
    <w:rsid w:val="0BAF0C18"/>
    <w:rsid w:val="0BBC449D"/>
    <w:rsid w:val="0D37024A"/>
    <w:rsid w:val="0E1A6EF9"/>
    <w:rsid w:val="0E3E5446"/>
    <w:rsid w:val="0E9733D5"/>
    <w:rsid w:val="110664B6"/>
    <w:rsid w:val="114C4597"/>
    <w:rsid w:val="11C8592F"/>
    <w:rsid w:val="11EA09F7"/>
    <w:rsid w:val="12A336D0"/>
    <w:rsid w:val="130A59C1"/>
    <w:rsid w:val="133711E2"/>
    <w:rsid w:val="13EA011E"/>
    <w:rsid w:val="143934C4"/>
    <w:rsid w:val="143B76C8"/>
    <w:rsid w:val="146218C8"/>
    <w:rsid w:val="15502B64"/>
    <w:rsid w:val="158578D1"/>
    <w:rsid w:val="16121DDA"/>
    <w:rsid w:val="163F541F"/>
    <w:rsid w:val="16461A4F"/>
    <w:rsid w:val="16A57701"/>
    <w:rsid w:val="16D7193F"/>
    <w:rsid w:val="17D44A58"/>
    <w:rsid w:val="18AF5BEB"/>
    <w:rsid w:val="195E0CCA"/>
    <w:rsid w:val="198D44DC"/>
    <w:rsid w:val="19E72554"/>
    <w:rsid w:val="19FC5A54"/>
    <w:rsid w:val="1ACD1920"/>
    <w:rsid w:val="1B551AAC"/>
    <w:rsid w:val="1BB04F23"/>
    <w:rsid w:val="1BCB27EF"/>
    <w:rsid w:val="1E3C668B"/>
    <w:rsid w:val="1EA1420C"/>
    <w:rsid w:val="1EFF5D42"/>
    <w:rsid w:val="1F0023A5"/>
    <w:rsid w:val="20045A55"/>
    <w:rsid w:val="200A40D3"/>
    <w:rsid w:val="20A8713E"/>
    <w:rsid w:val="20B50AB9"/>
    <w:rsid w:val="21965B2E"/>
    <w:rsid w:val="22FB2DCB"/>
    <w:rsid w:val="23657611"/>
    <w:rsid w:val="23756DBA"/>
    <w:rsid w:val="24367B5F"/>
    <w:rsid w:val="2486558F"/>
    <w:rsid w:val="250B42A3"/>
    <w:rsid w:val="252E0198"/>
    <w:rsid w:val="257316F5"/>
    <w:rsid w:val="258B0D27"/>
    <w:rsid w:val="25DC63EA"/>
    <w:rsid w:val="25E400C0"/>
    <w:rsid w:val="27075144"/>
    <w:rsid w:val="275E296D"/>
    <w:rsid w:val="275E7A0D"/>
    <w:rsid w:val="27856650"/>
    <w:rsid w:val="280A5CD8"/>
    <w:rsid w:val="28FC589E"/>
    <w:rsid w:val="2941186C"/>
    <w:rsid w:val="29960C46"/>
    <w:rsid w:val="29A4065C"/>
    <w:rsid w:val="29B924FD"/>
    <w:rsid w:val="2A8751C6"/>
    <w:rsid w:val="2B632B65"/>
    <w:rsid w:val="2B992F46"/>
    <w:rsid w:val="2C3811E7"/>
    <w:rsid w:val="2CF92E9E"/>
    <w:rsid w:val="2D1863F8"/>
    <w:rsid w:val="2D3C7289"/>
    <w:rsid w:val="2D5B3896"/>
    <w:rsid w:val="2E427E7F"/>
    <w:rsid w:val="2E985C6A"/>
    <w:rsid w:val="2EC91906"/>
    <w:rsid w:val="2F886A04"/>
    <w:rsid w:val="2FAC383F"/>
    <w:rsid w:val="2FEE711B"/>
    <w:rsid w:val="30147652"/>
    <w:rsid w:val="30ED5F63"/>
    <w:rsid w:val="30F67DEB"/>
    <w:rsid w:val="314D06A6"/>
    <w:rsid w:val="31507DD2"/>
    <w:rsid w:val="31992693"/>
    <w:rsid w:val="31E05FFD"/>
    <w:rsid w:val="327D7FE0"/>
    <w:rsid w:val="328C4195"/>
    <w:rsid w:val="32C35218"/>
    <w:rsid w:val="33A440FE"/>
    <w:rsid w:val="345457F3"/>
    <w:rsid w:val="351F2764"/>
    <w:rsid w:val="36481C1E"/>
    <w:rsid w:val="36B219E5"/>
    <w:rsid w:val="378620B5"/>
    <w:rsid w:val="380E4D56"/>
    <w:rsid w:val="38194AC7"/>
    <w:rsid w:val="383F55C2"/>
    <w:rsid w:val="38E50F1B"/>
    <w:rsid w:val="39501942"/>
    <w:rsid w:val="395F176A"/>
    <w:rsid w:val="399F37CA"/>
    <w:rsid w:val="3B1346E1"/>
    <w:rsid w:val="3B751CC4"/>
    <w:rsid w:val="3BE11647"/>
    <w:rsid w:val="3C0C37C6"/>
    <w:rsid w:val="3C4D13F4"/>
    <w:rsid w:val="3C8355C7"/>
    <w:rsid w:val="3D0514DE"/>
    <w:rsid w:val="3D1D5F8B"/>
    <w:rsid w:val="3D354227"/>
    <w:rsid w:val="3D4520CB"/>
    <w:rsid w:val="3DB95AAC"/>
    <w:rsid w:val="3DD953B9"/>
    <w:rsid w:val="3DF17A5E"/>
    <w:rsid w:val="3E3C4E4D"/>
    <w:rsid w:val="3F9D7386"/>
    <w:rsid w:val="3FD97A25"/>
    <w:rsid w:val="3FFE0836"/>
    <w:rsid w:val="401F1020"/>
    <w:rsid w:val="40B25344"/>
    <w:rsid w:val="410F141A"/>
    <w:rsid w:val="41F10937"/>
    <w:rsid w:val="421525B4"/>
    <w:rsid w:val="4247702F"/>
    <w:rsid w:val="447F7DFC"/>
    <w:rsid w:val="44942180"/>
    <w:rsid w:val="44F82842"/>
    <w:rsid w:val="45F8417E"/>
    <w:rsid w:val="46006D7B"/>
    <w:rsid w:val="46190E2D"/>
    <w:rsid w:val="46245AA2"/>
    <w:rsid w:val="466C0A7A"/>
    <w:rsid w:val="485576FB"/>
    <w:rsid w:val="49141640"/>
    <w:rsid w:val="491C5E3F"/>
    <w:rsid w:val="49F41582"/>
    <w:rsid w:val="4A185B86"/>
    <w:rsid w:val="4AA65F9A"/>
    <w:rsid w:val="4AD2498E"/>
    <w:rsid w:val="4B5445E9"/>
    <w:rsid w:val="4BB76F5D"/>
    <w:rsid w:val="4BEB49B5"/>
    <w:rsid w:val="4BFA2228"/>
    <w:rsid w:val="4C031E05"/>
    <w:rsid w:val="4C053990"/>
    <w:rsid w:val="4D303C89"/>
    <w:rsid w:val="4D9761B6"/>
    <w:rsid w:val="4DC73F0C"/>
    <w:rsid w:val="4FD55180"/>
    <w:rsid w:val="50F300AF"/>
    <w:rsid w:val="511A1C8B"/>
    <w:rsid w:val="51EE7BC5"/>
    <w:rsid w:val="52680447"/>
    <w:rsid w:val="52B4453F"/>
    <w:rsid w:val="52C15DFC"/>
    <w:rsid w:val="53445F43"/>
    <w:rsid w:val="53830A29"/>
    <w:rsid w:val="53857A75"/>
    <w:rsid w:val="54475B8A"/>
    <w:rsid w:val="544875CE"/>
    <w:rsid w:val="554D7B45"/>
    <w:rsid w:val="556B580B"/>
    <w:rsid w:val="55814288"/>
    <w:rsid w:val="5685512D"/>
    <w:rsid w:val="576F0EE5"/>
    <w:rsid w:val="5777453E"/>
    <w:rsid w:val="58656C2C"/>
    <w:rsid w:val="587C6F49"/>
    <w:rsid w:val="59AA5B48"/>
    <w:rsid w:val="5AB847DE"/>
    <w:rsid w:val="5ABD6973"/>
    <w:rsid w:val="5B0D2022"/>
    <w:rsid w:val="5B5845A0"/>
    <w:rsid w:val="5B7B0F25"/>
    <w:rsid w:val="5C1207D6"/>
    <w:rsid w:val="5C32333F"/>
    <w:rsid w:val="5C84590E"/>
    <w:rsid w:val="5D521C57"/>
    <w:rsid w:val="5D8A2DA1"/>
    <w:rsid w:val="5E1629CC"/>
    <w:rsid w:val="5E925272"/>
    <w:rsid w:val="5EA40C88"/>
    <w:rsid w:val="5F085453"/>
    <w:rsid w:val="5FB27A79"/>
    <w:rsid w:val="5FDD4D07"/>
    <w:rsid w:val="5FE24BF8"/>
    <w:rsid w:val="606D20B1"/>
    <w:rsid w:val="615D16E2"/>
    <w:rsid w:val="619C348B"/>
    <w:rsid w:val="61D258EB"/>
    <w:rsid w:val="621E5CB8"/>
    <w:rsid w:val="628A5C6F"/>
    <w:rsid w:val="62953480"/>
    <w:rsid w:val="62A12127"/>
    <w:rsid w:val="630875D7"/>
    <w:rsid w:val="634D2549"/>
    <w:rsid w:val="637E73F3"/>
    <w:rsid w:val="63B104AE"/>
    <w:rsid w:val="63D81B51"/>
    <w:rsid w:val="642457AC"/>
    <w:rsid w:val="647B4ABE"/>
    <w:rsid w:val="648916B5"/>
    <w:rsid w:val="65AC2043"/>
    <w:rsid w:val="661A3845"/>
    <w:rsid w:val="66275D8D"/>
    <w:rsid w:val="679C0BE7"/>
    <w:rsid w:val="67C015C2"/>
    <w:rsid w:val="68463F32"/>
    <w:rsid w:val="689F7E0A"/>
    <w:rsid w:val="68B7557A"/>
    <w:rsid w:val="69163477"/>
    <w:rsid w:val="69BD430A"/>
    <w:rsid w:val="6AD4618F"/>
    <w:rsid w:val="6AFC6367"/>
    <w:rsid w:val="6B927BFB"/>
    <w:rsid w:val="6BA46308"/>
    <w:rsid w:val="6C49674F"/>
    <w:rsid w:val="6CD64EA1"/>
    <w:rsid w:val="6DA4593E"/>
    <w:rsid w:val="6DF1155A"/>
    <w:rsid w:val="6E17521A"/>
    <w:rsid w:val="6E997427"/>
    <w:rsid w:val="6F000456"/>
    <w:rsid w:val="6F1C5526"/>
    <w:rsid w:val="6FAC4362"/>
    <w:rsid w:val="7096358B"/>
    <w:rsid w:val="70F0566A"/>
    <w:rsid w:val="726D61F2"/>
    <w:rsid w:val="72742B54"/>
    <w:rsid w:val="727B0E66"/>
    <w:rsid w:val="731F41C2"/>
    <w:rsid w:val="73882B01"/>
    <w:rsid w:val="73C358BA"/>
    <w:rsid w:val="746B3251"/>
    <w:rsid w:val="74DD4848"/>
    <w:rsid w:val="75647039"/>
    <w:rsid w:val="7591701E"/>
    <w:rsid w:val="76C95B3D"/>
    <w:rsid w:val="771C2E38"/>
    <w:rsid w:val="774E24B9"/>
    <w:rsid w:val="780E30D8"/>
    <w:rsid w:val="78B5588B"/>
    <w:rsid w:val="79C053F0"/>
    <w:rsid w:val="79C836AB"/>
    <w:rsid w:val="7A0F6531"/>
    <w:rsid w:val="7A362F37"/>
    <w:rsid w:val="7A643EB1"/>
    <w:rsid w:val="7A911A74"/>
    <w:rsid w:val="7AD75D5E"/>
    <w:rsid w:val="7B006912"/>
    <w:rsid w:val="7B9D2911"/>
    <w:rsid w:val="7C670F5D"/>
    <w:rsid w:val="7D2012E9"/>
    <w:rsid w:val="7D7872FE"/>
    <w:rsid w:val="7D8C7276"/>
    <w:rsid w:val="7DAA72DD"/>
    <w:rsid w:val="7DB01A17"/>
    <w:rsid w:val="7DE949C5"/>
    <w:rsid w:val="7DF13496"/>
    <w:rsid w:val="7EBB0D72"/>
    <w:rsid w:val="7EBD2D7E"/>
    <w:rsid w:val="7EC81971"/>
    <w:rsid w:val="7F047047"/>
    <w:rsid w:val="7F3A4968"/>
    <w:rsid w:val="7F997430"/>
    <w:rsid w:val="7FED7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SA"/>
    </w:rPr>
  </w:style>
  <w:style w:type="character" w:styleId="7">
    <w:name w:val="Hyperlink"/>
    <w:basedOn w:val="6"/>
    <w:unhideWhenUsed/>
    <w:qFormat/>
    <w:uiPriority w:val="99"/>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梵高</cp:lastModifiedBy>
  <cp:lastPrinted>2020-10-16T07:37:00Z</cp:lastPrinted>
  <dcterms:modified xsi:type="dcterms:W3CDTF">2024-01-15T02:32:22Z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020D5B9DF0EB4472BE7A6D33229570B0</vt:lpwstr>
  </property>
</Properties>
</file>