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both"/>
              <w:textAlignment w:val="bottom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兽医全科类考试报考专业目录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传染病学与预防兽医学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动物检疫与动物源食品安全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动物解剖学、组织学与胚胎学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动物生理学、动物生物化学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动物生物化学与分子生物学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动物生物化学与分子遗传学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动物性食品安全（仅限安徽农业大学）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动物营养生理（仅限山东农业大学）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基础兽医学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临床兽医学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禽病学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人兽共患病学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人兽共患病与公共卫生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人兽共患疫病学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实验动物兽医学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实验动物学与比较医学（仅限扬州大学）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兽医公共卫生学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兽医公共卫生与食品安全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兽医寄生虫学与寄生虫病学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兽医临床诊断学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兽医生物医学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兽医微生物学与免疫学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兽医药理学与毒理学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细胞工程（仅限西北民族大学）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预防兽医学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中兽药学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二、本科专业（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个）</w:t>
      </w:r>
    </w:p>
    <w:tbl>
      <w:tblPr>
        <w:tblStyle w:val="2"/>
        <w:tblW w:w="86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7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动物检疫与食品检验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实验动物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实验动物学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865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草食动物生产与疫病防制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宠物养护与疫病防治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宠物医疗与保健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动物养殖与疾病防治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动物性食品卫生检疫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兽药生产与营销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兽医医药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养禽与禽病防治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猪生产与疾病防制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rPr>
          <w:vanish/>
          <w:color w:val="000000"/>
          <w:sz w:val="24"/>
          <w:szCs w:val="24"/>
        </w:rPr>
      </w:pPr>
      <w:r>
        <w:rPr>
          <w:vanish/>
          <w:color w:val="000000"/>
          <w:sz w:val="24"/>
          <w:szCs w:val="24"/>
        </w:rPr>
        <w:br w:type="page"/>
      </w:r>
    </w:p>
    <w:tbl>
      <w:tblPr>
        <w:tblStyle w:val="2"/>
        <w:tblW w:w="824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bottom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bottom"/>
              <w:rPr>
                <w:color w:val="000000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水生动物类考试报考专业目录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水生生物学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海洋生物学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pacing w:val="-20"/>
                <w:kern w:val="0"/>
                <w:sz w:val="32"/>
                <w:szCs w:val="32"/>
                <w:lang w:val="en-US" w:eastAsia="zh-CN" w:bidi="ar"/>
              </w:rPr>
              <w:t>临床兽医学（仅限上海海洋大学（原上海水产大学））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水产遗传育种与繁殖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水产经济动物健康养殖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增殖养殖工程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生物学（仅限集美大学、上海海洋大学、大连海洋大学、河南师范大学、湖南农业大学）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动物学（仅限中国海洋大学、四川农业大学）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二、本科专业（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海洋渔业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渔业资源与渔政管理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海洋渔业科学与技术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海洋科学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动物科学（仅限集美大学、广东海洋大学）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动物医学（仅限四川农业大学）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生物科学（仅限上海海洋大学、大连海洋大学、浙江海洋大学、河南师范大学）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水生动植物保护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渔业综合技术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特种水产养殖与疾病防治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渔业管理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名特水产养殖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城市渔业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center"/>
              <w:textAlignment w:val="top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top"/>
              <w:rPr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92154"/>
    <w:rsid w:val="5F8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2025-12-31T07:00:00Z</dcterms:created>
  <dc:creator>陈渊星</dc:creator>
  <cp:lastModifiedBy>陈渊星</cp:lastModifiedBy>
  <dcterms:modified xsi:type="dcterms:W3CDTF">2025-12-31T07:01:29Z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