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22" w:rsidRDefault="00850E22" w:rsidP="00850E22">
      <w:pPr>
        <w:widowControl/>
        <w:shd w:val="clear" w:color="auto" w:fill="FFFFFF"/>
        <w:spacing w:line="576" w:lineRule="atLeast"/>
        <w:jc w:val="center"/>
        <w:rPr>
          <w:rFonts w:ascii="方正大标宋简体" w:eastAsia="方正大标宋简体"/>
          <w:color w:val="333333"/>
          <w:kern w:val="0"/>
          <w:sz w:val="40"/>
          <w:szCs w:val="40"/>
        </w:rPr>
      </w:pPr>
      <w:r>
        <w:rPr>
          <w:rFonts w:ascii="方正大标宋简体" w:eastAsia="方正大标宋简体" w:hint="eastAsia"/>
          <w:color w:val="333333"/>
          <w:kern w:val="0"/>
          <w:sz w:val="40"/>
          <w:szCs w:val="40"/>
        </w:rPr>
        <w:t>2025年度通化市农业农村局联合评审</w:t>
      </w:r>
    </w:p>
    <w:p w:rsidR="00850E22" w:rsidRDefault="00850E22" w:rsidP="00850E22">
      <w:pPr>
        <w:widowControl/>
        <w:shd w:val="clear" w:color="auto" w:fill="FFFFFF"/>
        <w:spacing w:line="576" w:lineRule="atLeast"/>
        <w:jc w:val="center"/>
        <w:rPr>
          <w:rFonts w:ascii="方正大标宋简体" w:eastAsia="方正大标宋简体" w:hint="eastAsia"/>
          <w:color w:val="000000"/>
          <w:kern w:val="0"/>
          <w:sz w:val="40"/>
          <w:szCs w:val="40"/>
        </w:rPr>
      </w:pPr>
      <w:r>
        <w:rPr>
          <w:rFonts w:ascii="方正大标宋简体" w:eastAsia="方正大标宋简体" w:hint="eastAsia"/>
          <w:color w:val="333333"/>
          <w:kern w:val="0"/>
          <w:sz w:val="40"/>
          <w:szCs w:val="40"/>
        </w:rPr>
        <w:t>委员会职称评审拟通过人员名单</w:t>
      </w:r>
    </w:p>
    <w:tbl>
      <w:tblPr>
        <w:tblW w:w="797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74"/>
        <w:gridCol w:w="1850"/>
        <w:gridCol w:w="4405"/>
        <w:gridCol w:w="945"/>
      </w:tblGrid>
      <w:tr w:rsidR="00850E22" w:rsidTr="00850E22">
        <w:trPr>
          <w:trHeight w:val="56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申报资格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通化市农业科学研究院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马艺文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通化市园艺研究所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王艺潼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通化市农业环境保护与农村能源管理站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辰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通化市种子管理站</w:t>
            </w:r>
          </w:p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（通化市农作物种子质量监督检验站）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纯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高级农艺师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通化市农民科技教育中心</w:t>
            </w:r>
          </w:p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（吉林省农业广播电视学校通化分校）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悦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通化市农业科学研究院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葳</w:t>
            </w:r>
            <w:proofErr w:type="gramEnd"/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通化市农业科学研究院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锋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兽医师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通化市农民科技教育中心</w:t>
            </w:r>
          </w:p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（吉林省农业广播电视学校通化分校）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白春雨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通化市农民科技教育中心</w:t>
            </w:r>
          </w:p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（吉林省农业广播电视学校通化分校）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冯智超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正高级农艺师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通化市园艺研究所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刘凤鸣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馆员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通化市园艺研究所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刘志刚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通化市农业机械化技术推广中心</w:t>
            </w:r>
          </w:p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（通化市农机工程设计院）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刘知品</w:t>
            </w:r>
            <w:proofErr w:type="gramEnd"/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通化市农业机械化技术推广中心</w:t>
            </w:r>
          </w:p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（通化市农机工程设计院）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刘羿廷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副研究馆员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通化市园艺研究所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孙晓丹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助理研究员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通化市农业科学研究院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孙</w:t>
            </w:r>
            <w:proofErr w:type="gramStart"/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钧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助理研究员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通化市园艺研究所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孙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慧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通化市园艺研究所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李立才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通化市农民科技教育中心</w:t>
            </w:r>
          </w:p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（吉林省农业广播电视学校通化分校）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李欣蔚</w:t>
            </w:r>
            <w:proofErr w:type="gramEnd"/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通化市农业机械管理站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浩</w:t>
            </w:r>
            <w:proofErr w:type="gramEnd"/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铭</w:t>
            </w:r>
          </w:p>
        </w:tc>
      </w:tr>
      <w:tr w:rsidR="00850E22" w:rsidTr="00850E22">
        <w:trPr>
          <w:trHeight w:val="56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申报资格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高级畜牧师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通化市动物疫病预防控制中心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张永强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农艺师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通化市种子管理站</w:t>
            </w:r>
          </w:p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（通化市农作物种子质量监督检验站）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旭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兽医师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通化市畜牧总站（通化市畜禽产品质量安全中心）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张德政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农艺师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通化市园艺研究所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坛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高级农艺师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通化市园艺研究所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陈洪玉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助理研究员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通化市农业科学研究院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瑶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农艺师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通化市园艺研究所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周瑛楠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通化市农业科学研究院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孟令君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高级农艺师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通化市园艺研究所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赵殿辉</w:t>
            </w:r>
            <w:proofErr w:type="gramEnd"/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农艺师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通化市园艺研究所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侯华伟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通化市农业机械化技术推广中心</w:t>
            </w:r>
          </w:p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（通化市农机工程设计院）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姜文达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兽医师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通化市畜牧总站（通化市畜禽产品质量安全中心）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耿春杰</w:t>
            </w:r>
            <w:proofErr w:type="gramEnd"/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通化市农业科学研究院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徐宝峰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兽医师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通化市动物疫病预防控制中心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崔</w:t>
            </w:r>
            <w:proofErr w:type="gramEnd"/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轶</w:t>
            </w:r>
            <w:proofErr w:type="gramEnd"/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副研究员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通化市农业科学研究院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韩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霖</w:t>
            </w:r>
            <w:proofErr w:type="gramEnd"/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工程师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通化市园艺研究所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谭宇晴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高级工程师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通化市农业机械化技术推广中心</w:t>
            </w:r>
          </w:p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18"/>
                <w:szCs w:val="18"/>
              </w:rPr>
              <w:t>（通化市农机工程设计院）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imes New Roman"/>
                <w:color w:val="000000"/>
                <w:kern w:val="0"/>
                <w:sz w:val="20"/>
                <w:szCs w:val="20"/>
              </w:rPr>
              <w:t>谭英奇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研究实习员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通化市农业科学研究院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冯哲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助理工程师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通化市农业机械化技术推广中心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王宇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助理农艺师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通化市农业机械化学校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张新莲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助理农艺师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通化市种子管理站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孙铭霞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助理农艺师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通化市农业环境保护与农村能源管理站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王继刚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助理农艺师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通化市农业环境保护与农村能源管理站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王洪岩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助理农艺师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通化市农业环境保护与农村能源管理站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张鹏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助理农艺师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通化市绿色食品管理中心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孙文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斌</w:t>
            </w:r>
            <w:proofErr w:type="gramEnd"/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助理农艺师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通化市绿色食品管理中心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丁大伟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助理农艺师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通化市绿色食品管理中心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邵丹晴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助理农艺师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通化市农业信息中心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吴琼</w:t>
            </w:r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助理馆员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通化市乡村振兴服务中心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陆美琦</w:t>
            </w:r>
            <w:proofErr w:type="gramEnd"/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助理馆员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通化市乡村振兴服务中心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曲佩琳</w:t>
            </w:r>
            <w:proofErr w:type="gramEnd"/>
          </w:p>
        </w:tc>
      </w:tr>
      <w:tr w:rsidR="00850E22" w:rsidTr="00850E22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助理农艺师</w:t>
            </w:r>
          </w:p>
        </w:tc>
        <w:tc>
          <w:tcPr>
            <w:tcW w:w="44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通化市园艺研究所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E22" w:rsidRDefault="00850E22">
            <w:pPr>
              <w:widowControl/>
              <w:jc w:val="center"/>
              <w:textAlignment w:val="center"/>
              <w:rPr>
                <w:rFonts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18"/>
                <w:szCs w:val="18"/>
              </w:rPr>
              <w:t>刘志强</w:t>
            </w:r>
          </w:p>
        </w:tc>
      </w:tr>
    </w:tbl>
    <w:p w:rsidR="00850E22" w:rsidRDefault="00850E22" w:rsidP="00850E22">
      <w:pPr>
        <w:widowControl/>
        <w:wordWrap w:val="0"/>
        <w:spacing w:line="576" w:lineRule="atLeast"/>
        <w:ind w:firstLine="1920"/>
        <w:jc w:val="left"/>
        <w:rPr>
          <w:rFonts w:ascii="Times New Roman" w:hAnsi="Times New Roman" w:hint="eastAsia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000000"/>
          <w:kern w:val="0"/>
          <w:sz w:val="32"/>
          <w:szCs w:val="32"/>
        </w:rPr>
        <w:t xml:space="preserve"> </w:t>
      </w:r>
    </w:p>
    <w:p w:rsidR="00850E22" w:rsidRDefault="00850E22" w:rsidP="00850E22">
      <w:pPr>
        <w:widowControl/>
        <w:wordWrap w:val="0"/>
        <w:spacing w:line="576" w:lineRule="atLeast"/>
        <w:ind w:firstLineChars="1600" w:firstLine="5120"/>
        <w:jc w:val="left"/>
        <w:rPr>
          <w:rFonts w:ascii="Times New Roman" w:eastAsia="仿宋_GB2312" w:hAnsi="Times New Roman"/>
          <w:color w:val="000000"/>
          <w:kern w:val="0"/>
          <w:sz w:val="23"/>
          <w:szCs w:val="23"/>
        </w:rPr>
      </w:pPr>
      <w:r>
        <w:rPr>
          <w:rFonts w:ascii="仿宋_GB2312" w:eastAsia="仿宋_GB2312" w:hAnsi="Times New Roman"/>
          <w:color w:val="000000"/>
          <w:kern w:val="0"/>
          <w:sz w:val="32"/>
          <w:szCs w:val="32"/>
        </w:rPr>
        <w:t>通化市农业农村局</w:t>
      </w:r>
    </w:p>
    <w:p w:rsidR="00850E22" w:rsidRDefault="00850E22" w:rsidP="00850E22">
      <w:pPr>
        <w:ind w:firstLineChars="1600" w:firstLine="5120"/>
      </w:pPr>
      <w:r>
        <w:rPr>
          <w:rFonts w:ascii="Times New Roman" w:hAnsi="Times New Roman"/>
          <w:color w:val="333333"/>
          <w:kern w:val="0"/>
          <w:sz w:val="32"/>
          <w:szCs w:val="32"/>
        </w:rPr>
        <w:t>2025</w:t>
      </w:r>
      <w:r>
        <w:rPr>
          <w:rFonts w:ascii="仿宋_GB2312" w:eastAsia="仿宋_GB2312" w:hAnsi="Times New Roman"/>
          <w:color w:val="333333"/>
          <w:kern w:val="0"/>
          <w:sz w:val="32"/>
          <w:szCs w:val="32"/>
        </w:rPr>
        <w:t>年</w:t>
      </w:r>
      <w:r>
        <w:rPr>
          <w:rFonts w:ascii="Times New Roman" w:hAnsi="Times New Roman"/>
          <w:color w:val="333333"/>
          <w:kern w:val="0"/>
          <w:sz w:val="32"/>
          <w:szCs w:val="32"/>
        </w:rPr>
        <w:t>7</w:t>
      </w:r>
      <w:r>
        <w:rPr>
          <w:rFonts w:ascii="仿宋_GB2312" w:eastAsia="仿宋_GB2312" w:hAnsi="Times New Roman"/>
          <w:color w:val="333333"/>
          <w:kern w:val="0"/>
          <w:sz w:val="32"/>
          <w:szCs w:val="32"/>
        </w:rPr>
        <w:t>月</w:t>
      </w:r>
      <w:r>
        <w:rPr>
          <w:rFonts w:ascii="Times New Roman" w:hAnsi="Times New Roman"/>
          <w:color w:val="333333"/>
          <w:kern w:val="0"/>
          <w:sz w:val="32"/>
          <w:szCs w:val="32"/>
        </w:rPr>
        <w:t>12</w:t>
      </w:r>
      <w:r>
        <w:rPr>
          <w:rFonts w:ascii="仿宋_GB2312" w:eastAsia="仿宋_GB2312" w:hAnsi="Times New Roman"/>
          <w:color w:val="333333"/>
          <w:kern w:val="0"/>
          <w:sz w:val="32"/>
          <w:szCs w:val="32"/>
        </w:rPr>
        <w:t>日</w:t>
      </w:r>
    </w:p>
    <w:p w:rsidR="006D2DF6" w:rsidRDefault="006D2DF6">
      <w:pPr>
        <w:rPr>
          <w:rFonts w:hint="eastAsia"/>
        </w:rPr>
      </w:pPr>
    </w:p>
    <w:sectPr w:rsidR="006D2DF6" w:rsidSect="006D2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E22"/>
    <w:rsid w:val="006D2DF6"/>
    <w:rsid w:val="0085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2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</Words>
  <Characters>1285</Characters>
  <Application>Microsoft Office Word</Application>
  <DocSecurity>0</DocSecurity>
  <Lines>10</Lines>
  <Paragraphs>3</Paragraphs>
  <ScaleCrop>false</ScaleCrop>
  <Company>微软公司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2025-07-12T08:05:00Z</dcterms:created>
  <dcterms:modified xsi:type="dcterms:W3CDTF">2025-07-12T08:06:00Z</dcterms:modified>
</cp:coreProperties>
</file>