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3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推荐申报专业技术职称“六公开”监督卡</w:t>
      </w:r>
      <w:bookmarkEnd w:id="0"/>
    </w:p>
    <w:p>
      <w:pPr>
        <w:adjustRightInd w:val="0"/>
        <w:snapToGrid w:val="0"/>
        <w:spacing w:line="360" w:lineRule="auto"/>
        <w:rPr>
          <w:rFonts w:ascii="Calibri" w:eastAsia="仿宋_GB2312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Calibri" w:hAnsi="Calibri" w:eastAsia="仿宋_GB2312"/>
          <w:sz w:val="24"/>
          <w:szCs w:val="24"/>
        </w:rPr>
      </w:pPr>
      <w:r>
        <w:rPr>
          <w:rFonts w:hint="eastAsia" w:ascii="Calibri" w:eastAsia="仿宋_GB2312" w:cs="仿宋_GB2312"/>
          <w:sz w:val="24"/>
          <w:szCs w:val="24"/>
        </w:rPr>
        <w:t>单位（</w:t>
      </w:r>
      <w:r>
        <w:rPr>
          <w:rFonts w:hint="eastAsia" w:ascii="Calibri" w:hAnsi="Calibri" w:eastAsia="仿宋_GB2312" w:cs="仿宋_GB2312"/>
          <w:sz w:val="24"/>
          <w:szCs w:val="24"/>
        </w:rPr>
        <w:t>盖章</w:t>
      </w:r>
      <w:r>
        <w:rPr>
          <w:rFonts w:hint="eastAsia" w:eastAsia="仿宋_GB2312" w:cs="仿宋_GB2312"/>
          <w:sz w:val="24"/>
          <w:szCs w:val="24"/>
        </w:rPr>
        <w:t>）</w:t>
      </w:r>
      <w:r>
        <w:rPr>
          <w:rFonts w:hint="eastAsia" w:ascii="Calibri" w:hAnsi="Calibri" w:eastAsia="仿宋_GB2312" w:cs="仿宋_GB2312"/>
          <w:sz w:val="24"/>
          <w:szCs w:val="24"/>
        </w:rPr>
        <w:t>：</w:t>
      </w:r>
      <w:r>
        <w:rPr>
          <w:rFonts w:ascii="Calibri" w:hAnsi="Calibri" w:eastAsia="仿宋_GB2312" w:cs="Calibri"/>
          <w:sz w:val="24"/>
          <w:szCs w:val="24"/>
        </w:rPr>
        <w:t xml:space="preserve">                    </w:t>
      </w:r>
      <w:r>
        <w:rPr>
          <w:rFonts w:eastAsia="仿宋_GB2312"/>
          <w:sz w:val="24"/>
          <w:szCs w:val="24"/>
        </w:rPr>
        <w:t xml:space="preserve">          </w:t>
      </w:r>
      <w:r>
        <w:rPr>
          <w:rFonts w:ascii="Calibri" w:hAnsi="Calibri" w:eastAsia="仿宋_GB2312" w:cs="Calibri"/>
          <w:sz w:val="24"/>
          <w:szCs w:val="24"/>
        </w:rPr>
        <w:t xml:space="preserve">              </w:t>
      </w:r>
      <w:r>
        <w:rPr>
          <w:rFonts w:hint="eastAsia" w:ascii="Calibri" w:hAnsi="Calibri" w:eastAsia="仿宋_GB2312" w:cs="仿宋_GB2312"/>
          <w:sz w:val="24"/>
          <w:szCs w:val="24"/>
        </w:rPr>
        <w:t>年</w:t>
      </w:r>
      <w:r>
        <w:rPr>
          <w:rFonts w:ascii="Calibri" w:hAnsi="Calibri" w:eastAsia="仿宋_GB2312" w:cs="Calibri"/>
          <w:sz w:val="24"/>
          <w:szCs w:val="24"/>
        </w:rPr>
        <w:t xml:space="preserve">   </w:t>
      </w:r>
      <w:r>
        <w:rPr>
          <w:rFonts w:hint="eastAsia" w:ascii="Calibri" w:hAnsi="Calibri" w:eastAsia="仿宋_GB2312" w:cs="仿宋_GB2312"/>
          <w:sz w:val="24"/>
          <w:szCs w:val="24"/>
        </w:rPr>
        <w:t>月</w:t>
      </w:r>
      <w:r>
        <w:rPr>
          <w:rFonts w:ascii="Calibri" w:hAnsi="Calibri" w:eastAsia="仿宋_GB2312" w:cs="Calibri"/>
          <w:sz w:val="24"/>
          <w:szCs w:val="24"/>
        </w:rPr>
        <w:t xml:space="preserve">   </w:t>
      </w:r>
      <w:r>
        <w:rPr>
          <w:rFonts w:hint="eastAsia" w:ascii="Calibri" w:hAnsi="Calibri" w:eastAsia="仿宋_GB2312" w:cs="仿宋_GB2312"/>
          <w:sz w:val="24"/>
          <w:szCs w:val="24"/>
        </w:rPr>
        <w:t>日</w:t>
      </w:r>
    </w:p>
    <w:tbl>
      <w:tblPr>
        <w:tblStyle w:val="4"/>
        <w:tblW w:w="93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1"/>
        <w:gridCol w:w="581"/>
        <w:gridCol w:w="992"/>
        <w:gridCol w:w="326"/>
        <w:gridCol w:w="1899"/>
        <w:gridCol w:w="327"/>
        <w:gridCol w:w="850"/>
        <w:gridCol w:w="722"/>
        <w:gridCol w:w="837"/>
        <w:gridCol w:w="10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3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pacing w:val="4"/>
                <w:sz w:val="24"/>
                <w:szCs w:val="24"/>
              </w:rPr>
              <w:t>专业技术人员总数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143" w:leftChars="-68" w:right="-73" w:rightChars="-35"/>
              <w:jc w:val="center"/>
              <w:rPr>
                <w:rFonts w:ascii="Calibri" w:hAnsi="Calibri" w:eastAsia="仿宋_GB2312"/>
                <w:spacing w:val="4"/>
                <w:sz w:val="24"/>
                <w:szCs w:val="24"/>
                <w:highlight w:val="green"/>
              </w:rPr>
            </w:pPr>
            <w:r>
              <w:rPr>
                <w:rFonts w:hint="eastAsia" w:ascii="Calibri" w:hAnsi="Calibri" w:eastAsia="仿宋_GB2312" w:cs="仿宋_GB2312"/>
                <w:spacing w:val="4"/>
                <w:sz w:val="24"/>
                <w:szCs w:val="24"/>
              </w:rPr>
              <w:t>实际</w:t>
            </w:r>
            <w:r>
              <w:rPr>
                <w:rFonts w:hint="eastAsia" w:eastAsia="仿宋_GB2312" w:cs="仿宋_GB2312"/>
                <w:spacing w:val="4"/>
                <w:sz w:val="24"/>
                <w:szCs w:val="24"/>
              </w:rPr>
              <w:t>参加推荐的</w:t>
            </w:r>
            <w:r>
              <w:rPr>
                <w:rFonts w:hint="eastAsia" w:ascii="Calibri" w:hAnsi="Calibri" w:eastAsia="仿宋_GB2312" w:cs="仿宋_GB2312"/>
                <w:spacing w:val="4"/>
                <w:sz w:val="24"/>
                <w:szCs w:val="24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  <w:sz w:val="24"/>
                <w:szCs w:val="24"/>
                <w:highlight w:val="green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pacing w:val="51"/>
                <w:sz w:val="24"/>
                <w:szCs w:val="24"/>
              </w:rPr>
            </w:pPr>
            <w:r>
              <w:rPr>
                <w:rFonts w:hint="eastAsia" w:eastAsia="仿宋_GB2312" w:cs="仿宋_GB2312"/>
                <w:spacing w:val="51"/>
                <w:sz w:val="24"/>
                <w:szCs w:val="24"/>
              </w:rPr>
              <w:t>被推荐</w:t>
            </w:r>
          </w:p>
          <w:p>
            <w:pPr>
              <w:jc w:val="center"/>
              <w:rPr>
                <w:rFonts w:ascii="Calibri" w:hAnsi="Calibri" w:eastAsia="仿宋_GB2312"/>
                <w:spacing w:val="4"/>
                <w:sz w:val="24"/>
                <w:szCs w:val="24"/>
                <w:highlight w:val="green"/>
              </w:rPr>
            </w:pPr>
            <w:r>
              <w:rPr>
                <w:rFonts w:hint="eastAsia" w:eastAsia="仿宋_GB2312" w:cs="仿宋_GB2312"/>
                <w:spacing w:val="4"/>
                <w:sz w:val="24"/>
                <w:szCs w:val="24"/>
              </w:rPr>
              <w:t>申报人数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694" w:type="dxa"/>
            <w:vAlign w:val="center"/>
          </w:tcPr>
          <w:p>
            <w:pPr>
              <w:tabs>
                <w:tab w:val="left" w:pos="1095"/>
              </w:tabs>
              <w:spacing w:line="360" w:lineRule="exact"/>
              <w:jc w:val="center"/>
              <w:rPr>
                <w:rFonts w:ascii="Calibri" w:hAnsi="Calibri" w:eastAsia="仿宋_GB2312" w:cs="Calibri"/>
                <w:spacing w:val="4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>“</w:t>
            </w:r>
            <w:r>
              <w:rPr>
                <w:rFonts w:hint="eastAsia" w:ascii="Calibri" w:hAnsi="Calibri" w:eastAsia="仿宋_GB2312" w:cs="仿宋_GB2312"/>
                <w:spacing w:val="4"/>
                <w:sz w:val="24"/>
                <w:szCs w:val="24"/>
              </w:rPr>
              <w:t>六公开</w:t>
            </w: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>”</w:t>
            </w:r>
          </w:p>
          <w:p>
            <w:pPr>
              <w:tabs>
                <w:tab w:val="left" w:pos="1095"/>
              </w:tabs>
              <w:spacing w:line="360" w:lineRule="exact"/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pacing w:val="4"/>
                <w:sz w:val="24"/>
                <w:szCs w:val="24"/>
              </w:rPr>
              <w:t>内</w:t>
            </w: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仿宋_GB2312" w:cs="仿宋_GB2312"/>
                <w:spacing w:val="4"/>
                <w:sz w:val="24"/>
                <w:szCs w:val="24"/>
              </w:rPr>
              <w:t>容</w:t>
            </w:r>
          </w:p>
        </w:tc>
        <w:tc>
          <w:tcPr>
            <w:tcW w:w="7657" w:type="dxa"/>
            <w:gridSpan w:val="10"/>
            <w:vAlign w:val="center"/>
          </w:tcPr>
          <w:p>
            <w:pPr>
              <w:spacing w:line="360" w:lineRule="exact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>1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公开专业技术岗位数</w:t>
            </w: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 xml:space="preserve">           4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公开申报人述职</w:t>
            </w:r>
          </w:p>
          <w:p>
            <w:pPr>
              <w:spacing w:line="360" w:lineRule="exact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>2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公开任职条件</w:t>
            </w: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 xml:space="preserve">        </w:t>
            </w:r>
            <w:r>
              <w:rPr>
                <w:rFonts w:eastAsia="仿宋_GB2312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 xml:space="preserve">   5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公开申报人的评审材料</w:t>
            </w:r>
          </w:p>
          <w:p>
            <w:pPr>
              <w:spacing w:line="360" w:lineRule="exact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>3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公开推荐办法</w:t>
            </w: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 xml:space="preserve">       </w:t>
            </w:r>
            <w:r>
              <w:rPr>
                <w:rFonts w:eastAsia="仿宋_GB2312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Calibri" w:hAnsi="Calibri" w:eastAsia="仿宋_GB2312" w:cs="Calibri"/>
                <w:spacing w:val="4"/>
                <w:sz w:val="24"/>
                <w:szCs w:val="24"/>
              </w:rPr>
              <w:t xml:space="preserve">    6</w:t>
            </w:r>
            <w:r>
              <w:rPr>
                <w:rFonts w:hint="eastAsia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公开被推荐申报人员名单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12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pacing w:val="12"/>
                <w:sz w:val="24"/>
                <w:szCs w:val="24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pacing w:val="12"/>
                <w:sz w:val="24"/>
                <w:szCs w:val="24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pacing w:val="30"/>
                <w:kern w:val="0"/>
                <w:sz w:val="24"/>
                <w:szCs w:val="24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pacing w:val="4"/>
                <w:sz w:val="24"/>
                <w:szCs w:val="24"/>
              </w:rPr>
              <w:t>部门</w:t>
            </w:r>
            <w:r>
              <w:rPr>
                <w:rFonts w:hint="eastAsia" w:ascii="Calibri" w:hAnsi="Calibri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pacing w:val="4"/>
                <w:sz w:val="24"/>
                <w:szCs w:val="24"/>
              </w:rPr>
            </w:pPr>
            <w:r>
              <w:rPr>
                <w:rFonts w:hint="eastAsia" w:ascii="Calibri" w:hAnsi="Calibri" w:eastAsia="仿宋_GB2312" w:cs="仿宋_GB2312"/>
                <w:spacing w:val="30"/>
                <w:kern w:val="0"/>
                <w:sz w:val="24"/>
                <w:szCs w:val="24"/>
              </w:rPr>
              <w:t>单位领导</w:t>
            </w:r>
          </w:p>
        </w:tc>
        <w:tc>
          <w:tcPr>
            <w:tcW w:w="189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仿宋_GB2312"/>
                <w:spacing w:val="4"/>
              </w:rPr>
            </w:pPr>
          </w:p>
        </w:tc>
      </w:tr>
    </w:tbl>
    <w:p>
      <w:pPr>
        <w:spacing w:line="280" w:lineRule="exact"/>
        <w:ind w:left="31680" w:hanging="638" w:hangingChars="266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单位人数少的由全体专业技术人员签名，人数较多的可由下属二级单位推选出一定数量的代表签名。</w:t>
      </w:r>
    </w:p>
    <w:p>
      <w:pPr>
        <w:spacing w:line="28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未签名人员要另外注明原因。</w:t>
      </w:r>
    </w:p>
    <w:p>
      <w:pPr>
        <w:spacing w:line="280" w:lineRule="exact"/>
        <w:jc w:val="right"/>
        <w:rPr>
          <w:rFonts w:ascii="Calibri" w:hAnsi="Calibri" w:eastAsia="黑体"/>
        </w:rPr>
      </w:pPr>
    </w:p>
    <w:p>
      <w:pPr>
        <w:pStyle w:val="2"/>
      </w:pPr>
    </w:p>
    <w:p>
      <w:pPr>
        <w:spacing w:line="320" w:lineRule="exact"/>
        <w:jc w:val="right"/>
        <w:rPr>
          <w:rFonts w:ascii="Calibri" w:hAnsi="Calibri" w:eastAsia="黑体"/>
          <w:sz w:val="24"/>
          <w:szCs w:val="24"/>
        </w:rPr>
      </w:pPr>
      <w:r>
        <w:rPr>
          <w:rFonts w:ascii="Calibri" w:hAnsi="Calibri" w:eastAsia="黑体" w:cs="Calibri"/>
        </w:rPr>
        <w:t xml:space="preserve">                          </w:t>
      </w:r>
      <w:r>
        <w:rPr>
          <w:rFonts w:ascii="Calibri" w:hAnsi="Calibri" w:eastAsia="黑体" w:cs="Calibri"/>
          <w:sz w:val="24"/>
          <w:szCs w:val="24"/>
        </w:rPr>
        <w:t xml:space="preserve">  </w:t>
      </w:r>
      <w:r>
        <w:rPr>
          <w:rFonts w:hint="eastAsia" w:ascii="Calibri" w:hAnsi="Calibri" w:eastAsia="黑体" w:cs="黑体"/>
          <w:sz w:val="24"/>
          <w:szCs w:val="24"/>
        </w:rPr>
        <w:t>山东省人力资源和社会保障厅</w:t>
      </w:r>
      <w:r>
        <w:rPr>
          <w:rFonts w:hint="eastAsia" w:eastAsia="黑体" w:cs="黑体"/>
          <w:sz w:val="24"/>
          <w:szCs w:val="24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527F3"/>
    <w:rsid w:val="1DD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2024-07-11T02:50:00Z</dcterms:created>
  <dc:creator>Administrator</dc:creator>
  <cp:lastModifiedBy>Administrator</cp:lastModifiedBy>
  <dcterms:modified xsi:type="dcterms:W3CDTF">2024-07-11T02:52:13Z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EB2EAF2B168C47309B015939E19B5CEF</vt:lpwstr>
  </property>
</Properties>
</file>