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adjustRightInd w:val="0"/>
        <w:snapToGrid w:val="0"/>
        <w:spacing w:line="580" w:lineRule="exact"/>
        <w:jc w:val="center"/>
        <w:rPr>
          <w:rFonts w:ascii="方正小标宋简体" w:hAnsi="方正小标宋简体" w:eastAsia="方正小标宋简体" w:cs="方正小标宋简体"/>
          <w:color w:val="auto"/>
          <w:sz w:val="40"/>
          <w:szCs w:val="40"/>
        </w:rPr>
      </w:pPr>
    </w:p>
    <w:p>
      <w:pPr>
        <w:adjustRightInd w:val="0"/>
        <w:snapToGrid w:val="0"/>
        <w:spacing w:line="580" w:lineRule="exact"/>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部分职称评审相关政策文件名录</w:t>
      </w:r>
    </w:p>
    <w:p>
      <w:pPr>
        <w:adjustRightInd w:val="0"/>
        <w:snapToGrid w:val="0"/>
        <w:spacing w:line="580" w:lineRule="exact"/>
        <w:jc w:val="center"/>
        <w:rPr>
          <w:rFonts w:ascii="方正小标宋简体" w:hAnsi="方正小标宋简体" w:eastAsia="方正小标宋简体" w:cs="方正小标宋简体"/>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1.《中共山东省委办公厅山东省人民政府办公厅印发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关于深化职称制度改革的实施意见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的通知》（鲁办发〔2018〕1号）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2.《山东省人力资源和社会保障厅关于印发山东省职称评审管理服务实施办法的通知》（鲁人社规〔2021〕1号）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3.《山东省人力资源和社会保障厅关于下放职称服务管理权限和建立高层次人才高级职称评审“直通车”制度的通知》（鲁人社字〔2019〕128号）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4.《中共山东省委组织部山东省人力资源和社会保障厅等8部门关于贯彻落实人社部发〔2019〕137号文件进一步支持鼓励事业单位科研人员创新创业的通知》（鲁人社字〔2020〕28号）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《山东省人力资源和社会保障厅等6部门关于加快落实基层职称制度的通知》（鲁人社字〔2020〕42号）</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《山东省人力资源和社会保障厅关于转发人社厅发〔2020〕13号文件做好民营企业职称工作的通知》（鲁人社函〔2020〕72号）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《山东省人力资源和社会保障厅关于进一步做好高技能人才和专业技术人才职业发展贯通工作的通知》（鲁人社字〔2021〕70号）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.《山东省农业农村厅山东省人力资源和社会保障厅关于做好农业领域高技能人才与专业技术人才职业贯通发展的通知》（</w:t>
      </w:r>
      <w:r>
        <w:rPr>
          <w:rFonts w:ascii="仿宋_GB2312" w:hAnsi="仿宋_GB2312" w:eastAsia="仿宋_GB2312" w:cs="仿宋_GB2312"/>
          <w:color w:val="auto"/>
          <w:sz w:val="32"/>
          <w:szCs w:val="32"/>
          <w:shd w:val="clear" w:color="auto" w:fill="FFFFFF"/>
        </w:rPr>
        <w:t>鲁农人字〔2021〕48号</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9.《山东省农业农村厅山东省人力资源和社会保障厅关于印发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山东省农业技术人员职称评价标准条件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的通知》（鲁农法字〔2023〕17号）</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《山东省人力资源和社会保障厅关于调整部分专业技术类职业资格和职称对应关系的通知》（鲁人社办发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11号）</w:t>
      </w:r>
    </w:p>
    <w:p>
      <w:pPr>
        <w:pStyle w:val="2"/>
        <w:ind w:firstLine="640" w:firstLineChars="200"/>
        <w:rPr>
          <w:rFonts w:hint="default" w:eastAsia="仿宋_GB2312"/>
          <w:lang w:val="en-US" w:eastAsia="zh-CN"/>
        </w:rPr>
        <w:sectPr>
          <w:footerReference r:id="rId3" w:type="default"/>
          <w:pgSz w:w="11906" w:h="16838"/>
          <w:pgMar w:top="1814" w:right="1417" w:bottom="1474" w:left="1531" w:header="851" w:footer="992" w:gutter="0"/>
          <w:pgNumType w:fmt="decimal" w:start="9"/>
          <w:cols w:space="720" w:num="1"/>
          <w:docGrid w:type="lines" w:linePitch="312" w:charSpace="0"/>
        </w:sectPr>
      </w:pPr>
      <w:r>
        <w:rPr>
          <w:rFonts w:hint="eastAsia" w:ascii="仿宋_GB2312" w:hAnsi="仿宋_GB2312" w:eastAsia="仿宋_GB2312" w:cs="仿宋_GB2312"/>
          <w:color w:val="auto"/>
          <w:sz w:val="32"/>
          <w:szCs w:val="32"/>
          <w:lang w:val="en-US" w:eastAsia="zh-CN"/>
        </w:rPr>
        <w:t>11.</w:t>
      </w:r>
      <w:r>
        <w:rPr>
          <w:rFonts w:hint="eastAsia" w:ascii="仿宋_GB2312" w:hAnsi="Calibri" w:eastAsia="仿宋_GB2312" w:cs="仿宋_GB2312"/>
          <w:kern w:val="2"/>
          <w:sz w:val="32"/>
          <w:szCs w:val="32"/>
          <w:lang w:val="en-US" w:eastAsia="zh-CN" w:bidi="ar"/>
        </w:rPr>
        <w:t>《山东省人力资源和社会保障厅等6部门关于做好基层职称证书换发工作的通知》（鲁人社函〔2024〕59号）</w:t>
      </w:r>
    </w:p>
    <w:p>
      <w:pPr>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pStyle w:val="2"/>
        <w:rPr>
          <w:rFonts w:hint="eastAsia"/>
        </w:rPr>
      </w:pPr>
    </w:p>
    <w:p>
      <w:pPr>
        <w:jc w:val="center"/>
        <w:rPr>
          <w:rFonts w:hint="eastAsia" w:ascii="仿宋_GB2312" w:hAnsi="仿宋_GB2312" w:eastAsia="仿宋_GB2312" w:cs="仿宋_GB2312"/>
          <w:color w:val="auto"/>
          <w:sz w:val="36"/>
          <w:szCs w:val="36"/>
        </w:rPr>
      </w:pPr>
      <w:r>
        <w:rPr>
          <w:rFonts w:hint="eastAsia" w:ascii="方正小标宋简体" w:hAnsi="方正小标宋简体" w:eastAsia="方正小标宋简体" w:cs="方正小标宋简体"/>
          <w:color w:val="auto"/>
          <w:sz w:val="36"/>
          <w:szCs w:val="36"/>
        </w:rPr>
        <w:t>材料申报注意事项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能提供信息共享或者网上上传电子佐证材料的，原则上不再要求申报人提供纸质材料。上传佐证材料每一项须准确、规范填写。没有对应项的材料可在“上传其他附件”里上传。上传材料按照“时间+内容”的格式命名，如：“2010年高级农艺师资格证书”“2002年本科学历学位证书”等。同一项附件超过两页的（如论文、著作等），将多个页面合并成一个文件上传。保证上传材料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评审工作期间，评审委员会办事机构保留调阅申报人职称评审材料原件的权利。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二、系统填报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（一）申报信息。</w:t>
      </w:r>
      <w:r>
        <w:rPr>
          <w:rFonts w:hint="eastAsia" w:ascii="仿宋_GB2312" w:hAnsi="仿宋_GB2312" w:eastAsia="仿宋_GB2312" w:cs="仿宋_GB2312"/>
          <w:color w:val="auto"/>
          <w:sz w:val="32"/>
          <w:szCs w:val="32"/>
        </w:rPr>
        <w:t>“申报职称”，</w:t>
      </w:r>
      <w:r>
        <w:rPr>
          <w:rFonts w:hint="eastAsia" w:ascii="仿宋_GB2312" w:hAnsi="仿宋_GB2312" w:eastAsia="仿宋_GB2312" w:cs="仿宋_GB2312"/>
          <w:color w:val="auto"/>
          <w:sz w:val="32"/>
          <w:szCs w:val="32"/>
          <w:lang w:val="en-US" w:eastAsia="zh-CN"/>
        </w:rPr>
        <w:t>按照</w:t>
      </w:r>
      <w:r>
        <w:rPr>
          <w:rFonts w:hint="eastAsia" w:ascii="仿宋_GB2312" w:hAnsi="Calibri" w:eastAsia="仿宋_GB2312" w:cs="仿宋_GB2312"/>
          <w:kern w:val="2"/>
          <w:sz w:val="32"/>
          <w:szCs w:val="32"/>
          <w:lang w:val="en-US" w:eastAsia="zh-CN" w:bidi="ar"/>
        </w:rPr>
        <w:t>《山东省农业技术人员职称评价标准条件》（鲁农法字〔2023〕17号）要求，</w:t>
      </w:r>
      <w:r>
        <w:rPr>
          <w:rFonts w:hint="eastAsia" w:ascii="仿宋_GB2312" w:hAnsi="仿宋_GB2312" w:eastAsia="仿宋_GB2312" w:cs="仿宋_GB2312"/>
          <w:color w:val="auto"/>
          <w:sz w:val="32"/>
          <w:szCs w:val="32"/>
          <w:lang w:val="en-US" w:eastAsia="zh-CN"/>
        </w:rPr>
        <w:t>从</w:t>
      </w:r>
      <w:r>
        <w:rPr>
          <w:rFonts w:hint="eastAsia" w:ascii="仿宋_GB2312" w:hAnsi="仿宋_GB2312" w:eastAsia="仿宋_GB2312" w:cs="仿宋_GB2312"/>
          <w:color w:val="auto"/>
          <w:sz w:val="32"/>
          <w:szCs w:val="32"/>
        </w:rPr>
        <w:t>正高级农艺师、正高级畜牧师、正高级兽医师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农业技术推广研究员</w:t>
      </w:r>
      <w:r>
        <w:rPr>
          <w:rFonts w:hint="eastAsia" w:ascii="仿宋_GB2312" w:hAnsi="仿宋_GB2312" w:eastAsia="仿宋_GB2312" w:cs="仿宋_GB2312"/>
          <w:color w:val="auto"/>
          <w:sz w:val="32"/>
          <w:szCs w:val="32"/>
          <w:lang w:val="en-US" w:eastAsia="zh-CN"/>
        </w:rPr>
        <w:t>中选择</w:t>
      </w:r>
      <w:r>
        <w:rPr>
          <w:rFonts w:hint="eastAsia" w:ascii="仿宋_GB2312" w:hAnsi="仿宋_GB2312" w:eastAsia="仿宋_GB2312" w:cs="仿宋_GB2312"/>
          <w:color w:val="auto"/>
          <w:sz w:val="32"/>
          <w:szCs w:val="32"/>
        </w:rPr>
        <w:t>。“现从事专业”，从农学、园艺、土肥、植保、畜牧、兽医、农业资源环境、农产品加工与质量安全、水产、农业机械化、农村合作组织管理中选择。申报单位应为申报人员所在的企事业单位，不能填写行政单位。首次呈报的单位，应及时向省农业技术职务资格高级评审委员会申请申报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（二）学历信息。</w:t>
      </w:r>
      <w:r>
        <w:rPr>
          <w:rFonts w:hint="eastAsia" w:ascii="仿宋_GB2312" w:hAnsi="仿宋_GB2312" w:eastAsia="仿宋_GB2312" w:cs="仿宋_GB2312"/>
          <w:color w:val="auto"/>
          <w:sz w:val="32"/>
          <w:szCs w:val="32"/>
        </w:rPr>
        <w:t>全日制学历是指参加全日制教育取得的最高学历，评审依据学历是指符合职称评审条件的最高学历。严格按照毕业证书规范填写，不得随意简写。上传学历学位证书和学信网证书查询页面或教育部学历证书电子注册备案表（不在学信网查询范围的可不用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（三）现专业技术职称、职业资格。</w:t>
      </w:r>
      <w:r>
        <w:rPr>
          <w:rFonts w:hint="eastAsia" w:ascii="仿宋_GB2312" w:hAnsi="仿宋_GB2312" w:eastAsia="仿宋_GB2312" w:cs="仿宋_GB2312"/>
          <w:color w:val="auto"/>
          <w:sz w:val="32"/>
          <w:szCs w:val="32"/>
        </w:rPr>
        <w:t>“获得现职称时间”按照鲁人社规〔2021〕1号文件执行，即：2021年5月1日前评审取得的职称，从公布时间起算</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2021年5月1日后评审取得的职称，从评审通过之日起算</w:t>
      </w:r>
      <w:r>
        <w:rPr>
          <w:rFonts w:hint="eastAsia" w:ascii="仿宋_GB2312" w:eastAsia="仿宋_GB2312"/>
          <w:color w:val="auto"/>
          <w:sz w:val="32"/>
          <w:szCs w:val="32"/>
        </w:rPr>
        <w:t>；经考试取得的职称，从考试最后一天（生效时间）起算；大、中专毕业生转正定职取得的职称，从具有职称管理权限的人力资源社会保障部门或者主管部门审批之日起算</w:t>
      </w:r>
      <w:r>
        <w:rPr>
          <w:rFonts w:hint="eastAsia" w:ascii="仿宋_GB2312" w:hAnsi="仿宋_GB2312" w:eastAsia="仿宋_GB2312" w:cs="仿宋_GB2312"/>
          <w:color w:val="auto"/>
          <w:sz w:val="32"/>
          <w:szCs w:val="32"/>
        </w:rPr>
        <w:t>。“聘任时间”是指现专业技术职称第一次受聘时间，以聘文或聘书为准；“聘任年限”为聘任累计年限，时间截止到202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年12月31日。现专业技术职称通过“改系列”取得的，应先填写现职称信息，再“新增”改系列前的专业技术职称信息。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（四）现任（含兼任）行政职务。</w:t>
      </w:r>
      <w:r>
        <w:rPr>
          <w:rFonts w:hint="eastAsia" w:ascii="仿宋_GB2312" w:hAnsi="仿宋_GB2312" w:eastAsia="仿宋_GB2312" w:cs="仿宋_GB2312"/>
          <w:color w:val="auto"/>
          <w:sz w:val="32"/>
          <w:szCs w:val="32"/>
        </w:rPr>
        <w:t>事业单位符合有关政策兼职的管理人员，须上传《事业单位专业技术岗位兼职审批表》。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（五）任现职以来考核情况。</w:t>
      </w:r>
      <w:r>
        <w:rPr>
          <w:rFonts w:hint="eastAsia" w:ascii="仿宋_GB2312" w:hAnsi="仿宋_GB2312" w:eastAsia="仿宋_GB2312" w:cs="仿宋_GB2312"/>
          <w:color w:val="auto"/>
          <w:sz w:val="32"/>
          <w:szCs w:val="32"/>
        </w:rPr>
        <w:t>根据实际考核情况，至少填写上传近5年（2</w:t>
      </w:r>
      <w:r>
        <w:rPr>
          <w:rFonts w:ascii="仿宋_GB2312" w:hAnsi="仿宋_GB2312" w:eastAsia="仿宋_GB2312" w:cs="仿宋_GB2312"/>
          <w:color w:val="auto"/>
          <w:sz w:val="32"/>
          <w:szCs w:val="32"/>
        </w:rPr>
        <w:t>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年度至2</w:t>
      </w:r>
      <w:r>
        <w:rPr>
          <w:rFonts w:ascii="仿宋_GB2312" w:hAnsi="仿宋_GB2312" w:eastAsia="仿宋_GB2312" w:cs="仿宋_GB2312"/>
          <w:color w:val="auto"/>
          <w:sz w:val="32"/>
          <w:szCs w:val="32"/>
        </w:rPr>
        <w:t>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年度）年度考核情况。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（六）继续教育。</w:t>
      </w:r>
      <w:r>
        <w:rPr>
          <w:rFonts w:hint="eastAsia" w:ascii="仿宋_GB2312" w:hAnsi="仿宋_GB2312" w:eastAsia="仿宋_GB2312" w:cs="仿宋_GB2312"/>
          <w:color w:val="auto"/>
          <w:sz w:val="32"/>
          <w:szCs w:val="32"/>
        </w:rPr>
        <w:t>专业技术人员申报前，应按照人力资源社会保障部门继续教育要求，通过“山东省专业技术人员继续教育管理服务平台”完成继续教育学时填报认定。评审材料报送时，提取近5年（201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年度，或20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年度）的继续教育数据。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（七）工作经历。</w:t>
      </w:r>
      <w:r>
        <w:rPr>
          <w:rFonts w:hint="eastAsia" w:ascii="仿宋_GB2312" w:hAnsi="仿宋_GB2312" w:eastAsia="仿宋_GB2312" w:cs="仿宋_GB2312"/>
          <w:color w:val="auto"/>
          <w:sz w:val="32"/>
          <w:szCs w:val="32"/>
        </w:rPr>
        <w:t>填写从事的专业技术工作和专业技术职称，上传《从事农业专业工作年限证明》（附</w:t>
      </w:r>
      <w:r>
        <w:rPr>
          <w:rFonts w:hint="eastAsia" w:ascii="仿宋_GB2312" w:hAnsi="仿宋_GB2312" w:eastAsia="仿宋_GB2312" w:cs="仿宋_GB2312"/>
          <w:color w:val="auto"/>
          <w:sz w:val="32"/>
          <w:szCs w:val="32"/>
          <w:lang w:val="en-US" w:eastAsia="zh-CN"/>
        </w:rPr>
        <w:t>件3</w:t>
      </w:r>
      <w:r>
        <w:rPr>
          <w:rFonts w:hint="eastAsia" w:ascii="仿宋_GB2312" w:hAnsi="仿宋_GB2312" w:eastAsia="仿宋_GB2312" w:cs="仿宋_GB2312"/>
          <w:color w:val="auto"/>
          <w:sz w:val="32"/>
          <w:szCs w:val="32"/>
        </w:rPr>
        <w:t>）等相关证明材料。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（八）任现职以来取得的代表性成果。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按照《山东省农业技术人员职称评价标准条件》中“申报标准条件”要求的分类进行填报。实行代表作制，每种类型成果填写不超过</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项（系统内没有明确填报分类的，选填至“其他”栏），总数不超过1</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.填写格式要求：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（1）“成果名称”栏。按照“（获奖）类型+获奖等次+成果名称”填写，如：山东省科技进步奖*等奖：***的研究；全国农牧渔业丰收奖*等奖：***的研究；品种权：*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品种名称；发明专利：***专利名称；省地方标准：*</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标准名称；论文：***论文名称（论文集、增刊）；主编：***著作名称。发表论文为增刊、专刊或论文集的，须在名称后面注明。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）“时间”栏。以证书、文件落款时间或发表出版时间为准。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）“位次”栏。按申报人位次/合作人数填报，如1/10、3/5等，</w:t>
      </w:r>
      <w:r>
        <w:rPr>
          <w:rFonts w:hint="eastAsia" w:ascii="仿宋_GB2312" w:eastAsia="仿宋_GB2312"/>
          <w:color w:val="auto"/>
          <w:sz w:val="32"/>
          <w:szCs w:val="32"/>
        </w:rPr>
        <w:t>个人独立完成的填写“1/1”。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）“等级”栏。填写一等奖、二等奖、三等奖、合作奖等奖励等级，或按照表彰发证机关等级填写，如国家级、省部级、市厅级、县处级等。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证书无申报人员姓名或单位获得的奖励成果，不能作为个人业绩的证明材料。获奖证明须上传获奖证书和奖项申报材料；表彰、专利、标准等须上传证书或佐证文件；论文须上传期刊封面、目录（包含出版信息）、论文正文等；著作须上传封面、作者信息、图书在版编目等；项目课题须上传立项通知、任务书、通过验收材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（九）</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六公开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监督卡。</w:t>
      </w:r>
      <w:r>
        <w:rPr>
          <w:rFonts w:hint="eastAsia" w:ascii="仿宋_GB2312" w:hAnsi="仿宋_GB2312" w:eastAsia="仿宋_GB2312" w:cs="仿宋_GB2312"/>
          <w:color w:val="auto"/>
          <w:sz w:val="32"/>
          <w:szCs w:val="32"/>
        </w:rPr>
        <w:t>申报人员工作单位应按照“六公开”要求，公示申报人员相关信息，并在公示结束后认真组织填写“六公开监督卡”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附件4）</w:t>
      </w:r>
      <w:r>
        <w:rPr>
          <w:rFonts w:hint="eastAsia" w:ascii="仿宋_GB2312" w:hAnsi="仿宋_GB2312" w:eastAsia="仿宋_GB2312" w:cs="仿宋_GB2312"/>
          <w:color w:val="auto"/>
          <w:sz w:val="32"/>
          <w:szCs w:val="32"/>
        </w:rPr>
        <w:t>。“专业技术人员总数”“实际参加推荐的人数”“被推荐申报人数”应据实填写；本单位全体专业技术人员未全部签字的，单位应说明有关情况；“单位人事部门负责人”“单位领导”必须签字，并加盖单位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（十）上传其他附件。</w:t>
      </w:r>
      <w:r>
        <w:rPr>
          <w:rFonts w:hint="eastAsia" w:ascii="仿宋_GB2312" w:hAnsi="仿宋_GB2312" w:eastAsia="仿宋_GB2312" w:cs="仿宋_GB2312"/>
          <w:color w:val="auto"/>
          <w:sz w:val="32"/>
          <w:szCs w:val="32"/>
        </w:rPr>
        <w:t>上传《单位推荐及公示情况说明》等。破格申报的，同时上传现专业技术职称聘书或聘文、《破格</w:t>
      </w:r>
      <w:r>
        <w:rPr>
          <w:rFonts w:hint="eastAsia"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val="en-US" w:eastAsia="zh-CN"/>
        </w:rPr>
        <w:t>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附件5）</w:t>
      </w:r>
      <w:r>
        <w:rPr>
          <w:rFonts w:hint="eastAsia" w:ascii="仿宋_GB2312" w:hAnsi="仿宋_GB2312" w:eastAsia="仿宋_GB2312" w:cs="仿宋_GB2312"/>
          <w:color w:val="auto"/>
          <w:sz w:val="32"/>
          <w:szCs w:val="32"/>
        </w:rPr>
        <w:t>、推荐专家正高级农业技术职称证书等。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职称申报评审实行个人诚信承诺制，申报人对本人申报行为负责，承诺申报内容及所提供的材料真实、准确。申报人员按要求实事求是填写申报材料和上传</w:t>
      </w:r>
      <w:r>
        <w:rPr>
          <w:rFonts w:hint="eastAsia" w:ascii="仿宋_GB2312" w:hAnsi="仿宋_GB2312" w:eastAsia="仿宋_GB2312" w:cs="仿宋_GB2312"/>
          <w:color w:val="auto"/>
          <w:sz w:val="32"/>
          <w:szCs w:val="32"/>
          <w:lang w:val="en-US" w:eastAsia="zh-CN"/>
        </w:rPr>
        <w:t>佐证</w:t>
      </w:r>
      <w:r>
        <w:rPr>
          <w:rFonts w:hint="eastAsia" w:ascii="仿宋_GB2312" w:hAnsi="仿宋_GB2312" w:eastAsia="仿宋_GB2312" w:cs="仿宋_GB2312"/>
          <w:color w:val="auto"/>
          <w:sz w:val="32"/>
          <w:szCs w:val="32"/>
        </w:rPr>
        <w:t>材料，提供材料不准确、不规范、不真实、不完整、不清晰的，未按要求上传</w:t>
      </w:r>
      <w:r>
        <w:rPr>
          <w:rFonts w:hint="eastAsia" w:ascii="仿宋_GB2312" w:hAnsi="仿宋_GB2312" w:eastAsia="仿宋_GB2312" w:cs="仿宋_GB2312"/>
          <w:color w:val="auto"/>
          <w:sz w:val="32"/>
          <w:szCs w:val="32"/>
          <w:lang w:val="en-US" w:eastAsia="zh-CN"/>
        </w:rPr>
        <w:t>佐证</w:t>
      </w:r>
      <w:r>
        <w:rPr>
          <w:rFonts w:hint="eastAsia" w:ascii="仿宋_GB2312" w:hAnsi="仿宋_GB2312" w:eastAsia="仿宋_GB2312" w:cs="仿宋_GB2312"/>
          <w:color w:val="auto"/>
          <w:sz w:val="32"/>
          <w:szCs w:val="32"/>
        </w:rPr>
        <w:t>材料的，退回修改未在规定时间内提交材料的，等等，由此造成的不利影响由申报人员本人承担。</w:t>
      </w:r>
    </w:p>
    <w:p>
      <w:pPr>
        <w:spacing w:line="620" w:lineRule="exact"/>
        <w:ind w:firstLine="640" w:firstLineChars="200"/>
        <w:rPr>
          <w:rFonts w:hint="eastAsia" w:ascii="仿宋_GB2312" w:hAnsi="仿宋_GB2312" w:eastAsia="仿宋_GB2312" w:cs="仿宋_GB2312"/>
          <w:color w:val="auto"/>
          <w:sz w:val="32"/>
          <w:szCs w:val="32"/>
        </w:rPr>
      </w:pPr>
    </w:p>
    <w:p>
      <w:pPr>
        <w:spacing w:line="620" w:lineRule="exact"/>
        <w:ind w:firstLine="640" w:firstLineChars="200"/>
        <w:rPr>
          <w:rFonts w:hint="eastAsia" w:ascii="仿宋_GB2312" w:hAnsi="仿宋_GB2312" w:eastAsia="仿宋_GB2312" w:cs="仿宋_GB2312"/>
          <w:color w:val="auto"/>
          <w:sz w:val="32"/>
          <w:szCs w:val="32"/>
        </w:rPr>
        <w:sectPr>
          <w:pgSz w:w="11906" w:h="16838"/>
          <w:pgMar w:top="1701" w:right="1531" w:bottom="1531" w:left="1531" w:header="851" w:footer="992" w:gutter="0"/>
          <w:pgNumType w:fmt="decimal"/>
          <w:cols w:space="720" w:num="1"/>
          <w:docGrid w:type="lines" w:linePitch="312" w:charSpace="0"/>
        </w:sectPr>
      </w:pPr>
    </w:p>
    <w:p>
      <w:pPr>
        <w:spacing w:line="60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pStyle w:val="2"/>
        <w:rPr>
          <w:rFonts w:hint="eastAsia"/>
          <w:lang w:val="en-US" w:eastAsia="zh-CN"/>
        </w:rPr>
      </w:pPr>
    </w:p>
    <w:p>
      <w:pPr>
        <w:spacing w:line="600" w:lineRule="exact"/>
        <w:jc w:val="center"/>
        <w:rPr>
          <w:color w:val="auto"/>
          <w:sz w:val="36"/>
          <w:szCs w:val="36"/>
        </w:rPr>
      </w:pPr>
      <w:r>
        <w:rPr>
          <w:rFonts w:hint="eastAsia" w:ascii="方正小标宋简体" w:hAnsi="方正小标宋简体" w:eastAsia="方正小标宋简体" w:cs="方正小标宋简体"/>
          <w:color w:val="auto"/>
          <w:sz w:val="36"/>
          <w:szCs w:val="36"/>
        </w:rPr>
        <w:t>从事农业专业技术工作年限证明</w:t>
      </w:r>
    </w:p>
    <w:p>
      <w:pPr>
        <w:spacing w:line="600" w:lineRule="exact"/>
        <w:ind w:firstLine="640"/>
        <w:rPr>
          <w:rFonts w:ascii="Times New Roman" w:hAnsi="Times New Roman" w:eastAsia="仿宋_GB2312"/>
          <w:color w:val="auto"/>
          <w:sz w:val="32"/>
          <w:szCs w:val="32"/>
        </w:rPr>
      </w:pPr>
    </w:p>
    <w:p>
      <w:pPr>
        <w:spacing w:line="600" w:lineRule="exact"/>
        <w:ind w:firstLine="640"/>
        <w:rPr>
          <w:rFonts w:ascii="Times New Roman" w:hAnsi="Times New Roman" w:eastAsia="仿宋_GB2312"/>
          <w:color w:val="auto"/>
          <w:sz w:val="32"/>
          <w:szCs w:val="32"/>
        </w:rPr>
      </w:pPr>
      <w:r>
        <w:rPr>
          <w:rFonts w:ascii="Times New Roman" w:hAnsi="Times New Roman" w:eastAsia="仿宋_GB2312"/>
          <w:color w:val="auto"/>
          <w:sz w:val="32"/>
          <w:szCs w:val="32"/>
        </w:rPr>
        <w:t>兹有</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同志，累计从事农业专业技术工作共</w:t>
      </w:r>
      <w:r>
        <w:rPr>
          <w:rFonts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年。其中主要专业</w:t>
      </w:r>
      <w:r>
        <w:rPr>
          <w:rFonts w:hint="eastAsia" w:ascii="Times New Roman" w:hAnsi="Times New Roman" w:eastAsia="仿宋_GB2312"/>
          <w:color w:val="auto"/>
          <w:sz w:val="32"/>
          <w:szCs w:val="32"/>
        </w:rPr>
        <w:t>技术</w:t>
      </w:r>
      <w:r>
        <w:rPr>
          <w:rFonts w:ascii="Times New Roman" w:hAnsi="Times New Roman" w:eastAsia="仿宋_GB2312"/>
          <w:color w:val="auto"/>
          <w:sz w:val="32"/>
          <w:szCs w:val="32"/>
        </w:rPr>
        <w:t>工作经历如下</w:t>
      </w:r>
      <w:r>
        <w:rPr>
          <w:rFonts w:hint="eastAsia" w:ascii="Times New Roman" w:hAnsi="Times New Roman" w:eastAsia="仿宋_GB2312"/>
          <w:color w:val="auto"/>
          <w:sz w:val="32"/>
          <w:szCs w:val="32"/>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923"/>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122" w:type="dxa"/>
            <w:noWrap w:val="0"/>
            <w:vAlign w:val="center"/>
          </w:tcPr>
          <w:p>
            <w:pPr>
              <w:spacing w:line="420" w:lineRule="exact"/>
              <w:jc w:val="center"/>
              <w:rPr>
                <w:rFonts w:ascii="黑体" w:hAnsi="黑体" w:eastAsia="黑体" w:cs="黑体"/>
                <w:color w:val="auto"/>
                <w:sz w:val="24"/>
                <w:szCs w:val="28"/>
              </w:rPr>
            </w:pPr>
            <w:r>
              <w:rPr>
                <w:rFonts w:hint="eastAsia" w:ascii="黑体" w:hAnsi="黑体" w:eastAsia="黑体" w:cs="黑体"/>
                <w:color w:val="auto"/>
                <w:sz w:val="24"/>
                <w:szCs w:val="28"/>
              </w:rPr>
              <w:t>起止年月</w:t>
            </w:r>
          </w:p>
        </w:tc>
        <w:tc>
          <w:tcPr>
            <w:tcW w:w="2923" w:type="dxa"/>
            <w:noWrap w:val="0"/>
            <w:vAlign w:val="center"/>
          </w:tcPr>
          <w:p>
            <w:pPr>
              <w:spacing w:line="420" w:lineRule="exact"/>
              <w:jc w:val="center"/>
              <w:rPr>
                <w:rFonts w:ascii="黑体" w:hAnsi="黑体" w:eastAsia="黑体" w:cs="黑体"/>
                <w:color w:val="auto"/>
                <w:sz w:val="24"/>
                <w:szCs w:val="28"/>
              </w:rPr>
            </w:pPr>
            <w:r>
              <w:rPr>
                <w:rFonts w:hint="eastAsia" w:ascii="黑体" w:hAnsi="黑体" w:eastAsia="黑体" w:cs="黑体"/>
                <w:color w:val="auto"/>
                <w:sz w:val="24"/>
                <w:szCs w:val="28"/>
              </w:rPr>
              <w:t>工作单位（部门）</w:t>
            </w:r>
          </w:p>
        </w:tc>
        <w:tc>
          <w:tcPr>
            <w:tcW w:w="2126" w:type="dxa"/>
            <w:noWrap w:val="0"/>
            <w:vAlign w:val="center"/>
          </w:tcPr>
          <w:p>
            <w:pPr>
              <w:spacing w:line="420" w:lineRule="exact"/>
              <w:jc w:val="center"/>
              <w:rPr>
                <w:rFonts w:ascii="黑体" w:hAnsi="黑体" w:eastAsia="黑体" w:cs="黑体"/>
                <w:color w:val="auto"/>
                <w:sz w:val="24"/>
                <w:szCs w:val="28"/>
              </w:rPr>
            </w:pPr>
            <w:r>
              <w:rPr>
                <w:rFonts w:hint="eastAsia" w:ascii="黑体" w:hAnsi="黑体" w:eastAsia="黑体" w:cs="黑体"/>
                <w:color w:val="auto"/>
                <w:sz w:val="24"/>
                <w:szCs w:val="28"/>
              </w:rPr>
              <w:t>从事的主要</w:t>
            </w:r>
          </w:p>
          <w:p>
            <w:pPr>
              <w:spacing w:line="420" w:lineRule="exact"/>
              <w:jc w:val="center"/>
              <w:rPr>
                <w:rFonts w:ascii="黑体" w:hAnsi="黑体" w:eastAsia="黑体" w:cs="黑体"/>
                <w:color w:val="auto"/>
                <w:sz w:val="24"/>
                <w:szCs w:val="28"/>
              </w:rPr>
            </w:pPr>
            <w:r>
              <w:rPr>
                <w:rFonts w:hint="eastAsia" w:ascii="黑体" w:hAnsi="黑体" w:eastAsia="黑体" w:cs="黑体"/>
                <w:color w:val="auto"/>
                <w:sz w:val="24"/>
                <w:szCs w:val="28"/>
              </w:rPr>
              <w:t>专业技术工作</w:t>
            </w:r>
          </w:p>
        </w:tc>
        <w:tc>
          <w:tcPr>
            <w:tcW w:w="1559" w:type="dxa"/>
            <w:noWrap w:val="0"/>
            <w:vAlign w:val="center"/>
          </w:tcPr>
          <w:p>
            <w:pPr>
              <w:spacing w:line="420" w:lineRule="exact"/>
              <w:jc w:val="center"/>
              <w:rPr>
                <w:rFonts w:ascii="黑体" w:hAnsi="黑体" w:eastAsia="黑体" w:cs="黑体"/>
                <w:color w:val="auto"/>
                <w:sz w:val="24"/>
                <w:szCs w:val="28"/>
              </w:rPr>
            </w:pPr>
            <w:r>
              <w:rPr>
                <w:rFonts w:hint="eastAsia" w:ascii="黑体" w:hAnsi="黑体" w:eastAsia="黑体" w:cs="黑体"/>
                <w:color w:val="auto"/>
                <w:sz w:val="24"/>
                <w:szCs w:val="28"/>
              </w:rPr>
              <w:t>聘任专业技术职务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tabs>
                <w:tab w:val="left" w:pos="420"/>
              </w:tabs>
              <w:spacing w:line="600" w:lineRule="exact"/>
              <w:ind w:left="250" w:hanging="249" w:hangingChars="104"/>
              <w:jc w:val="right"/>
              <w:rPr>
                <w:rFonts w:ascii="黑体" w:hAnsi="黑体" w:eastAsia="黑体" w:cs="黑体"/>
                <w:color w:val="auto"/>
                <w:sz w:val="24"/>
                <w:szCs w:val="21"/>
              </w:rPr>
            </w:pPr>
          </w:p>
        </w:tc>
        <w:tc>
          <w:tcPr>
            <w:tcW w:w="2923" w:type="dxa"/>
            <w:noWrap w:val="0"/>
            <w:vAlign w:val="center"/>
          </w:tcPr>
          <w:p>
            <w:pPr>
              <w:spacing w:line="600" w:lineRule="exact"/>
              <w:jc w:val="center"/>
              <w:rPr>
                <w:rFonts w:ascii="黑体" w:hAnsi="黑体" w:eastAsia="黑体" w:cs="黑体"/>
                <w:color w:val="auto"/>
                <w:sz w:val="24"/>
                <w:szCs w:val="21"/>
              </w:rPr>
            </w:pPr>
          </w:p>
        </w:tc>
        <w:tc>
          <w:tcPr>
            <w:tcW w:w="2126" w:type="dxa"/>
            <w:noWrap w:val="0"/>
            <w:vAlign w:val="center"/>
          </w:tcPr>
          <w:p>
            <w:pPr>
              <w:spacing w:line="600" w:lineRule="exact"/>
              <w:jc w:val="center"/>
              <w:rPr>
                <w:rFonts w:ascii="黑体" w:hAnsi="黑体" w:eastAsia="黑体" w:cs="黑体"/>
                <w:color w:val="auto"/>
                <w:sz w:val="24"/>
                <w:szCs w:val="21"/>
              </w:rPr>
            </w:pPr>
          </w:p>
        </w:tc>
        <w:tc>
          <w:tcPr>
            <w:tcW w:w="1559" w:type="dxa"/>
            <w:noWrap w:val="0"/>
            <w:vAlign w:val="center"/>
          </w:tcPr>
          <w:p>
            <w:pPr>
              <w:spacing w:line="600" w:lineRule="exact"/>
              <w:jc w:val="center"/>
              <w:rPr>
                <w:rFonts w:ascii="黑体" w:hAnsi="黑体" w:eastAsia="黑体" w:cs="黑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600" w:lineRule="exact"/>
              <w:jc w:val="right"/>
              <w:rPr>
                <w:rFonts w:ascii="黑体" w:hAnsi="黑体" w:eastAsia="黑体" w:cs="黑体"/>
                <w:color w:val="auto"/>
                <w:sz w:val="24"/>
                <w:szCs w:val="21"/>
              </w:rPr>
            </w:pPr>
          </w:p>
        </w:tc>
        <w:tc>
          <w:tcPr>
            <w:tcW w:w="2923" w:type="dxa"/>
            <w:noWrap w:val="0"/>
            <w:vAlign w:val="center"/>
          </w:tcPr>
          <w:p>
            <w:pPr>
              <w:spacing w:line="600" w:lineRule="exact"/>
              <w:jc w:val="center"/>
              <w:rPr>
                <w:rFonts w:ascii="黑体" w:hAnsi="黑体" w:eastAsia="黑体" w:cs="黑体"/>
                <w:color w:val="auto"/>
                <w:sz w:val="24"/>
                <w:szCs w:val="21"/>
              </w:rPr>
            </w:pPr>
          </w:p>
        </w:tc>
        <w:tc>
          <w:tcPr>
            <w:tcW w:w="2126" w:type="dxa"/>
            <w:noWrap w:val="0"/>
            <w:vAlign w:val="center"/>
          </w:tcPr>
          <w:p>
            <w:pPr>
              <w:spacing w:line="600" w:lineRule="exact"/>
              <w:jc w:val="center"/>
              <w:rPr>
                <w:rFonts w:ascii="黑体" w:hAnsi="黑体" w:eastAsia="黑体" w:cs="黑体"/>
                <w:color w:val="auto"/>
                <w:sz w:val="24"/>
                <w:szCs w:val="21"/>
              </w:rPr>
            </w:pPr>
          </w:p>
        </w:tc>
        <w:tc>
          <w:tcPr>
            <w:tcW w:w="1559" w:type="dxa"/>
            <w:noWrap w:val="0"/>
            <w:vAlign w:val="center"/>
          </w:tcPr>
          <w:p>
            <w:pPr>
              <w:spacing w:line="600" w:lineRule="exact"/>
              <w:jc w:val="center"/>
              <w:rPr>
                <w:rFonts w:ascii="黑体" w:hAnsi="黑体" w:eastAsia="黑体" w:cs="黑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600" w:lineRule="exact"/>
              <w:jc w:val="right"/>
              <w:rPr>
                <w:rFonts w:ascii="黑体" w:hAnsi="黑体" w:eastAsia="黑体" w:cs="黑体"/>
                <w:color w:val="auto"/>
                <w:sz w:val="24"/>
                <w:szCs w:val="21"/>
              </w:rPr>
            </w:pPr>
          </w:p>
        </w:tc>
        <w:tc>
          <w:tcPr>
            <w:tcW w:w="2923" w:type="dxa"/>
            <w:noWrap w:val="0"/>
            <w:vAlign w:val="center"/>
          </w:tcPr>
          <w:p>
            <w:pPr>
              <w:spacing w:line="600" w:lineRule="exact"/>
              <w:jc w:val="center"/>
              <w:rPr>
                <w:rFonts w:ascii="黑体" w:hAnsi="黑体" w:eastAsia="黑体" w:cs="黑体"/>
                <w:color w:val="auto"/>
                <w:sz w:val="24"/>
                <w:szCs w:val="21"/>
              </w:rPr>
            </w:pPr>
          </w:p>
        </w:tc>
        <w:tc>
          <w:tcPr>
            <w:tcW w:w="2126" w:type="dxa"/>
            <w:noWrap w:val="0"/>
            <w:vAlign w:val="center"/>
          </w:tcPr>
          <w:p>
            <w:pPr>
              <w:spacing w:line="600" w:lineRule="exact"/>
              <w:jc w:val="center"/>
              <w:rPr>
                <w:rFonts w:ascii="黑体" w:hAnsi="黑体" w:eastAsia="黑体" w:cs="黑体"/>
                <w:color w:val="auto"/>
                <w:sz w:val="24"/>
                <w:szCs w:val="21"/>
              </w:rPr>
            </w:pPr>
          </w:p>
        </w:tc>
        <w:tc>
          <w:tcPr>
            <w:tcW w:w="1559" w:type="dxa"/>
            <w:noWrap w:val="0"/>
            <w:vAlign w:val="center"/>
          </w:tcPr>
          <w:p>
            <w:pPr>
              <w:spacing w:line="600" w:lineRule="exact"/>
              <w:jc w:val="center"/>
              <w:rPr>
                <w:rFonts w:ascii="黑体" w:hAnsi="黑体" w:eastAsia="黑体" w:cs="黑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tabs>
                <w:tab w:val="left" w:pos="420"/>
              </w:tabs>
              <w:spacing w:line="600" w:lineRule="exact"/>
              <w:jc w:val="right"/>
              <w:rPr>
                <w:rFonts w:ascii="黑体" w:hAnsi="黑体" w:eastAsia="黑体" w:cs="黑体"/>
                <w:color w:val="auto"/>
                <w:sz w:val="24"/>
                <w:szCs w:val="21"/>
              </w:rPr>
            </w:pPr>
          </w:p>
        </w:tc>
        <w:tc>
          <w:tcPr>
            <w:tcW w:w="2923" w:type="dxa"/>
            <w:noWrap w:val="0"/>
            <w:vAlign w:val="center"/>
          </w:tcPr>
          <w:p>
            <w:pPr>
              <w:spacing w:line="600" w:lineRule="exact"/>
              <w:jc w:val="center"/>
              <w:rPr>
                <w:rFonts w:ascii="黑体" w:hAnsi="黑体" w:eastAsia="黑体" w:cs="黑体"/>
                <w:color w:val="auto"/>
                <w:sz w:val="24"/>
                <w:szCs w:val="21"/>
              </w:rPr>
            </w:pPr>
          </w:p>
        </w:tc>
        <w:tc>
          <w:tcPr>
            <w:tcW w:w="2126" w:type="dxa"/>
            <w:noWrap w:val="0"/>
            <w:vAlign w:val="center"/>
          </w:tcPr>
          <w:p>
            <w:pPr>
              <w:spacing w:line="600" w:lineRule="exact"/>
              <w:jc w:val="center"/>
              <w:rPr>
                <w:rFonts w:ascii="黑体" w:hAnsi="黑体" w:eastAsia="黑体" w:cs="黑体"/>
                <w:color w:val="auto"/>
                <w:sz w:val="24"/>
                <w:szCs w:val="21"/>
              </w:rPr>
            </w:pPr>
          </w:p>
        </w:tc>
        <w:tc>
          <w:tcPr>
            <w:tcW w:w="1559" w:type="dxa"/>
            <w:noWrap w:val="0"/>
            <w:vAlign w:val="center"/>
          </w:tcPr>
          <w:p>
            <w:pPr>
              <w:spacing w:line="600" w:lineRule="exact"/>
              <w:jc w:val="center"/>
              <w:rPr>
                <w:rFonts w:ascii="黑体" w:hAnsi="黑体" w:eastAsia="黑体" w:cs="黑体"/>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600" w:lineRule="exact"/>
              <w:jc w:val="right"/>
              <w:rPr>
                <w:rFonts w:ascii="黑体" w:hAnsi="黑体" w:eastAsia="黑体" w:cs="黑体"/>
                <w:color w:val="auto"/>
                <w:sz w:val="24"/>
                <w:szCs w:val="21"/>
              </w:rPr>
            </w:pPr>
          </w:p>
        </w:tc>
        <w:tc>
          <w:tcPr>
            <w:tcW w:w="2923" w:type="dxa"/>
            <w:noWrap w:val="0"/>
            <w:vAlign w:val="center"/>
          </w:tcPr>
          <w:p>
            <w:pPr>
              <w:spacing w:line="600" w:lineRule="exact"/>
              <w:jc w:val="center"/>
              <w:rPr>
                <w:rFonts w:ascii="黑体" w:hAnsi="黑体" w:eastAsia="黑体" w:cs="黑体"/>
                <w:color w:val="auto"/>
                <w:sz w:val="24"/>
                <w:szCs w:val="21"/>
              </w:rPr>
            </w:pPr>
          </w:p>
        </w:tc>
        <w:tc>
          <w:tcPr>
            <w:tcW w:w="2126" w:type="dxa"/>
            <w:noWrap w:val="0"/>
            <w:vAlign w:val="center"/>
          </w:tcPr>
          <w:p>
            <w:pPr>
              <w:spacing w:line="600" w:lineRule="exact"/>
              <w:jc w:val="center"/>
              <w:rPr>
                <w:rFonts w:ascii="黑体" w:hAnsi="黑体" w:eastAsia="黑体" w:cs="黑体"/>
                <w:color w:val="auto"/>
                <w:sz w:val="24"/>
                <w:szCs w:val="21"/>
              </w:rPr>
            </w:pPr>
          </w:p>
        </w:tc>
        <w:tc>
          <w:tcPr>
            <w:tcW w:w="1559" w:type="dxa"/>
            <w:noWrap w:val="0"/>
            <w:vAlign w:val="center"/>
          </w:tcPr>
          <w:p>
            <w:pPr>
              <w:spacing w:line="600" w:lineRule="exact"/>
              <w:jc w:val="center"/>
              <w:rPr>
                <w:rFonts w:ascii="黑体" w:hAnsi="黑体" w:eastAsia="黑体" w:cs="黑体"/>
                <w:color w:val="auto"/>
                <w:sz w:val="24"/>
                <w:szCs w:val="21"/>
              </w:rPr>
            </w:pPr>
          </w:p>
        </w:tc>
      </w:tr>
    </w:tbl>
    <w:p>
      <w:pPr>
        <w:spacing w:line="560" w:lineRule="exac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工作期间，该同志遵守国家法律法规，无任何违反职业道德的行为，专业工作经历与人事档案记录一致，我单位对该证明的真实性负责。</w:t>
      </w:r>
    </w:p>
    <w:p>
      <w:pPr>
        <w:spacing w:line="560" w:lineRule="exact"/>
        <w:ind w:firstLine="640"/>
        <w:rPr>
          <w:rFonts w:ascii="仿宋_GB2312" w:hAnsi="仿宋" w:eastAsia="仿宋_GB2312" w:cs="仿宋"/>
          <w:color w:val="auto"/>
          <w:sz w:val="32"/>
          <w:szCs w:val="32"/>
        </w:rPr>
      </w:pPr>
      <w:r>
        <w:rPr>
          <w:rFonts w:hint="eastAsia" w:ascii="仿宋_GB2312" w:hAnsi="仿宋" w:eastAsia="仿宋_GB2312" w:cs="仿宋"/>
          <w:color w:val="auto"/>
          <w:sz w:val="32"/>
          <w:szCs w:val="32"/>
        </w:rPr>
        <w:t>特此证明。</w:t>
      </w:r>
    </w:p>
    <w:p>
      <w:pPr>
        <w:spacing w:line="560" w:lineRule="exact"/>
        <w:ind w:firstLine="3520" w:firstLineChars="1100"/>
        <w:rPr>
          <w:rFonts w:ascii="仿宋_GB2312" w:hAnsi="仿宋" w:eastAsia="仿宋_GB2312" w:cs="仿宋"/>
          <w:color w:val="auto"/>
          <w:sz w:val="32"/>
          <w:szCs w:val="32"/>
        </w:rPr>
      </w:pPr>
      <w:r>
        <w:rPr>
          <w:rFonts w:hint="eastAsia" w:ascii="仿宋_GB2312" w:hAnsi="仿宋" w:eastAsia="仿宋_GB2312" w:cs="仿宋"/>
          <w:color w:val="auto"/>
          <w:sz w:val="32"/>
          <w:szCs w:val="32"/>
        </w:rPr>
        <w:t>主要负责人</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签名</w:t>
      </w:r>
      <w:r>
        <w:rPr>
          <w:rFonts w:hint="eastAsia" w:ascii="仿宋_GB2312" w:hAnsi="仿宋" w:eastAsia="仿宋_GB2312" w:cs="仿宋"/>
          <w:color w:val="auto"/>
          <w:sz w:val="32"/>
          <w:szCs w:val="32"/>
          <w:lang w:eastAsia="zh-CN"/>
        </w:rPr>
        <w:t>）：</w:t>
      </w:r>
    </w:p>
    <w:p>
      <w:pPr>
        <w:spacing w:line="560" w:lineRule="exact"/>
        <w:ind w:firstLine="5440" w:firstLineChars="1700"/>
        <w:rPr>
          <w:rFonts w:hint="eastAsia" w:ascii="仿宋_GB2312" w:hAnsi="仿宋" w:eastAsia="仿宋_GB2312" w:cs="仿宋"/>
          <w:color w:val="auto"/>
          <w:sz w:val="32"/>
          <w:szCs w:val="32"/>
        </w:rPr>
      </w:pPr>
    </w:p>
    <w:p>
      <w:pPr>
        <w:spacing w:line="560" w:lineRule="exact"/>
        <w:ind w:firstLine="5440" w:firstLineChars="1700"/>
        <w:rPr>
          <w:rFonts w:ascii="仿宋_GB2312" w:hAnsi="仿宋" w:eastAsia="仿宋_GB2312" w:cs="仿宋"/>
          <w:color w:val="auto"/>
          <w:sz w:val="32"/>
          <w:szCs w:val="32"/>
        </w:rPr>
      </w:pPr>
      <w:r>
        <w:rPr>
          <w:rFonts w:hint="eastAsia" w:ascii="仿宋_GB2312" w:hAnsi="仿宋" w:eastAsia="仿宋_GB2312" w:cs="仿宋"/>
          <w:color w:val="auto"/>
          <w:sz w:val="32"/>
          <w:szCs w:val="32"/>
        </w:rPr>
        <w:t>单位公章</w:t>
      </w:r>
    </w:p>
    <w:p>
      <w:pPr>
        <w:spacing w:line="560" w:lineRule="exact"/>
        <w:ind w:firstLine="3680" w:firstLineChars="1150"/>
        <w:rPr>
          <w:rFonts w:ascii="仿宋_GB2312" w:hAnsi="仿宋" w:eastAsia="仿宋_GB2312" w:cs="仿宋"/>
          <w:color w:val="auto"/>
          <w:sz w:val="32"/>
          <w:szCs w:val="32"/>
        </w:rPr>
      </w:pPr>
      <w:bookmarkStart w:id="0" w:name="_GoBack"/>
      <w:bookmarkEnd w:id="0"/>
      <w:r>
        <w:rPr>
          <w:rFonts w:hint="eastAsia" w:ascii="仿宋_GB2312" w:hAnsi="仿宋" w:eastAsia="仿宋_GB2312" w:cs="仿宋"/>
          <w:color w:val="auto"/>
          <w:sz w:val="32"/>
          <w:szCs w:val="32"/>
        </w:rPr>
        <w:t xml:space="preserve">                年   月   日</w:t>
      </w:r>
    </w:p>
    <w:p>
      <w:pPr>
        <w:spacing w:line="560" w:lineRule="exact"/>
        <w:ind w:firstLine="3680" w:firstLineChars="1150"/>
        <w:rPr>
          <w:rFonts w:hint="eastAsia" w:ascii="仿宋_GB2312" w:hAnsi="仿宋" w:eastAsia="仿宋_GB2312" w:cs="仿宋"/>
          <w:color w:val="auto"/>
          <w:sz w:val="32"/>
          <w:szCs w:val="32"/>
        </w:rPr>
      </w:pPr>
    </w:p>
    <w:p>
      <w:pPr>
        <w:widowControl/>
        <w:spacing w:line="600" w:lineRule="exact"/>
        <w:rPr>
          <w:rFonts w:hint="eastAsia" w:ascii="仿宋_GB2312" w:hAnsi="仿宋_GB2312" w:eastAsia="仿宋_GB2312" w:cs="仿宋_GB2312"/>
          <w:color w:val="auto"/>
          <w:sz w:val="32"/>
          <w:szCs w:val="32"/>
        </w:rPr>
      </w:pPr>
      <w:r>
        <w:rPr>
          <w:rFonts w:hint="eastAsia" w:ascii="黑体" w:hAnsi="黑体" w:eastAsia="黑体" w:cs="黑体"/>
          <w:color w:val="auto"/>
          <w:sz w:val="28"/>
          <w:szCs w:val="28"/>
        </w:rPr>
        <w:t>注</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本证明由具备人事管理权限的部门出具。</w:t>
      </w:r>
    </w:p>
    <w:p>
      <w:pPr>
        <w:rPr>
          <w:color w:val="auto"/>
        </w:rPr>
        <w:sectPr>
          <w:footerReference r:id="rId4" w:type="default"/>
          <w:pgSz w:w="11906" w:h="16838"/>
          <w:pgMar w:top="1701" w:right="1531" w:bottom="1701" w:left="1531" w:header="851" w:footer="992" w:gutter="0"/>
          <w:pgNumType w:fmt="decimal"/>
          <w:cols w:space="720" w:num="1"/>
          <w:docGrid w:type="lines" w:linePitch="312" w:charSpace="0"/>
        </w:sectPr>
      </w:pPr>
    </w:p>
    <w:p>
      <w:pPr>
        <w:spacing w:line="620" w:lineRule="exact"/>
        <w:ind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p>
    <w:p>
      <w:pPr>
        <w:spacing w:line="620" w:lineRule="exact"/>
        <w:ind w:firstLine="0" w:firstLineChars="0"/>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推荐申报专业技术职称“六公开”监督卡</w:t>
      </w:r>
    </w:p>
    <w:p>
      <w:pPr>
        <w:adjustRightInd w:val="0"/>
        <w:snapToGrid w:val="0"/>
        <w:spacing w:line="360" w:lineRule="auto"/>
        <w:rPr>
          <w:rFonts w:hint="eastAsia" w:ascii="Calibri" w:eastAsia="仿宋_GB2312"/>
          <w:color w:val="auto"/>
          <w:sz w:val="24"/>
          <w:szCs w:val="24"/>
          <w:lang w:val="en-US" w:eastAsia="zh-CN"/>
        </w:rPr>
      </w:pPr>
    </w:p>
    <w:p>
      <w:pPr>
        <w:adjustRightInd w:val="0"/>
        <w:snapToGrid w:val="0"/>
        <w:spacing w:line="360" w:lineRule="auto"/>
        <w:rPr>
          <w:rFonts w:ascii="Calibri" w:hAnsi="Calibri" w:eastAsia="仿宋_GB2312"/>
          <w:color w:val="auto"/>
          <w:sz w:val="24"/>
        </w:rPr>
      </w:pPr>
      <w:r>
        <w:rPr>
          <w:rFonts w:hint="eastAsia" w:ascii="Calibri" w:eastAsia="仿宋_GB2312"/>
          <w:color w:val="auto"/>
          <w:sz w:val="24"/>
          <w:szCs w:val="24"/>
          <w:lang w:val="en-US" w:eastAsia="zh-CN"/>
        </w:rPr>
        <w:t>单位（</w:t>
      </w:r>
      <w:r>
        <w:rPr>
          <w:rFonts w:hint="eastAsia" w:ascii="Calibri" w:hAnsi="Calibri" w:eastAsia="仿宋_GB2312"/>
          <w:color w:val="auto"/>
          <w:sz w:val="24"/>
        </w:rPr>
        <w:t>盖章</w:t>
      </w:r>
      <w:r>
        <w:rPr>
          <w:rFonts w:hint="eastAsia" w:eastAsia="仿宋_GB2312"/>
          <w:color w:val="auto"/>
          <w:sz w:val="24"/>
          <w:lang w:eastAsia="zh-CN"/>
        </w:rPr>
        <w:t>）</w:t>
      </w:r>
      <w:r>
        <w:rPr>
          <w:rFonts w:hint="eastAsia" w:ascii="Calibri" w:hAnsi="Calibri" w:eastAsia="仿宋_GB2312"/>
          <w:color w:val="auto"/>
          <w:sz w:val="24"/>
        </w:rPr>
        <w:t>：</w:t>
      </w:r>
      <w:r>
        <w:rPr>
          <w:rFonts w:ascii="Calibri" w:hAnsi="Calibri" w:eastAsia="仿宋_GB2312"/>
          <w:color w:val="auto"/>
          <w:sz w:val="24"/>
        </w:rPr>
        <w:t xml:space="preserve">                    </w:t>
      </w:r>
      <w:r>
        <w:rPr>
          <w:rFonts w:hint="eastAsia" w:eastAsia="仿宋_GB2312"/>
          <w:color w:val="auto"/>
          <w:sz w:val="24"/>
          <w:lang w:val="en-US" w:eastAsia="zh-CN"/>
        </w:rPr>
        <w:t xml:space="preserve">          </w:t>
      </w:r>
      <w:r>
        <w:rPr>
          <w:rFonts w:ascii="Calibri" w:hAnsi="Calibri" w:eastAsia="仿宋_GB2312"/>
          <w:color w:val="auto"/>
          <w:sz w:val="24"/>
        </w:rPr>
        <w:t xml:space="preserve">              </w:t>
      </w:r>
      <w:r>
        <w:rPr>
          <w:rFonts w:hint="eastAsia" w:ascii="Calibri" w:hAnsi="Calibri" w:eastAsia="仿宋_GB2312"/>
          <w:color w:val="auto"/>
          <w:sz w:val="24"/>
        </w:rPr>
        <w:t>年</w:t>
      </w:r>
      <w:r>
        <w:rPr>
          <w:rFonts w:ascii="Calibri" w:hAnsi="Calibri" w:eastAsia="仿宋_GB2312"/>
          <w:color w:val="auto"/>
          <w:sz w:val="24"/>
        </w:rPr>
        <w:t xml:space="preserve">   </w:t>
      </w:r>
      <w:r>
        <w:rPr>
          <w:rFonts w:hint="eastAsia" w:ascii="Calibri" w:hAnsi="Calibri" w:eastAsia="仿宋_GB2312"/>
          <w:color w:val="auto"/>
          <w:sz w:val="24"/>
        </w:rPr>
        <w:t>月</w:t>
      </w:r>
      <w:r>
        <w:rPr>
          <w:rFonts w:ascii="Calibri" w:hAnsi="Calibri" w:eastAsia="仿宋_GB2312"/>
          <w:color w:val="auto"/>
          <w:sz w:val="24"/>
        </w:rPr>
        <w:t xml:space="preserve">   </w:t>
      </w:r>
      <w:r>
        <w:rPr>
          <w:rFonts w:hint="eastAsia" w:ascii="Calibri" w:hAnsi="Calibri" w:eastAsia="仿宋_GB2312"/>
          <w:color w:val="auto"/>
          <w:sz w:val="24"/>
        </w:rPr>
        <w:t>日</w:t>
      </w:r>
    </w:p>
    <w:tbl>
      <w:tblPr>
        <w:tblStyle w:val="5"/>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4"/>
        <w:gridCol w:w="61"/>
        <w:gridCol w:w="581"/>
        <w:gridCol w:w="992"/>
        <w:gridCol w:w="326"/>
        <w:gridCol w:w="1899"/>
        <w:gridCol w:w="327"/>
        <w:gridCol w:w="850"/>
        <w:gridCol w:w="722"/>
        <w:gridCol w:w="837"/>
        <w:gridCol w:w="10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336"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 w:val="24"/>
                <w:szCs w:val="21"/>
              </w:rPr>
            </w:pPr>
            <w:r>
              <w:rPr>
                <w:rFonts w:hint="eastAsia" w:ascii="Calibri" w:hAnsi="Calibri" w:eastAsia="仿宋_GB2312"/>
                <w:color w:val="auto"/>
                <w:spacing w:val="4"/>
                <w:sz w:val="24"/>
                <w:szCs w:val="21"/>
              </w:rPr>
              <w:t>专业技术人员总数</w:t>
            </w:r>
          </w:p>
        </w:tc>
        <w:tc>
          <w:tcPr>
            <w:tcW w:w="99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 w:val="24"/>
                <w:szCs w:val="21"/>
              </w:rPr>
            </w:pPr>
          </w:p>
        </w:tc>
        <w:tc>
          <w:tcPr>
            <w:tcW w:w="2552" w:type="dxa"/>
            <w:gridSpan w:val="3"/>
            <w:tcBorders>
              <w:top w:val="single" w:color="auto" w:sz="6" w:space="0"/>
              <w:left w:val="single" w:color="auto" w:sz="6" w:space="0"/>
              <w:bottom w:val="single" w:color="auto" w:sz="6" w:space="0"/>
              <w:right w:val="single" w:color="auto" w:sz="6" w:space="0"/>
            </w:tcBorders>
            <w:noWrap w:val="0"/>
            <w:vAlign w:val="center"/>
          </w:tcPr>
          <w:p>
            <w:pPr>
              <w:ind w:left="-143" w:leftChars="-68" w:right="-73" w:rightChars="-35"/>
              <w:jc w:val="center"/>
              <w:rPr>
                <w:rFonts w:ascii="Calibri" w:hAnsi="Calibri" w:eastAsia="仿宋_GB2312"/>
                <w:color w:val="auto"/>
                <w:spacing w:val="4"/>
                <w:sz w:val="24"/>
                <w:szCs w:val="21"/>
                <w:highlight w:val="green"/>
              </w:rPr>
            </w:pPr>
            <w:r>
              <w:rPr>
                <w:rFonts w:hint="eastAsia" w:ascii="Calibri" w:hAnsi="Calibri" w:eastAsia="仿宋_GB2312"/>
                <w:color w:val="auto"/>
                <w:spacing w:val="4"/>
                <w:sz w:val="24"/>
                <w:szCs w:val="21"/>
              </w:rPr>
              <w:t>实际</w:t>
            </w:r>
            <w:r>
              <w:rPr>
                <w:rFonts w:hint="eastAsia" w:eastAsia="仿宋_GB2312"/>
                <w:color w:val="auto"/>
                <w:spacing w:val="4"/>
                <w:sz w:val="24"/>
                <w:szCs w:val="21"/>
                <w:lang w:val="en-US" w:eastAsia="zh-CN"/>
              </w:rPr>
              <w:t>参加推荐的</w:t>
            </w:r>
            <w:r>
              <w:rPr>
                <w:rFonts w:hint="eastAsia" w:ascii="Calibri" w:hAnsi="Calibri" w:eastAsia="仿宋_GB2312"/>
                <w:color w:val="auto"/>
                <w:spacing w:val="4"/>
                <w:sz w:val="24"/>
                <w:szCs w:val="21"/>
              </w:rPr>
              <w:t>人数</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 w:val="24"/>
                <w:szCs w:val="21"/>
                <w:highlight w:val="green"/>
              </w:rPr>
            </w:pPr>
          </w:p>
        </w:tc>
        <w:tc>
          <w:tcPr>
            <w:tcW w:w="1559" w:type="dxa"/>
            <w:gridSpan w:val="2"/>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jc w:val="center"/>
              <w:rPr>
                <w:rFonts w:hint="eastAsia" w:eastAsia="仿宋_GB2312"/>
                <w:color w:val="auto"/>
                <w:spacing w:val="51"/>
                <w:sz w:val="24"/>
                <w:szCs w:val="21"/>
                <w:lang w:val="en-US" w:eastAsia="zh-CN"/>
              </w:rPr>
            </w:pPr>
            <w:r>
              <w:rPr>
                <w:rFonts w:hint="eastAsia" w:eastAsia="仿宋_GB2312"/>
                <w:color w:val="auto"/>
                <w:spacing w:val="51"/>
                <w:sz w:val="24"/>
                <w:szCs w:val="21"/>
                <w:lang w:val="en-US" w:eastAsia="zh-CN"/>
              </w:rPr>
              <w:t>被推荐</w:t>
            </w:r>
          </w:p>
          <w:p>
            <w:pPr>
              <w:jc w:val="center"/>
              <w:rPr>
                <w:rFonts w:hint="default" w:ascii="Calibri" w:hAnsi="Calibri" w:eastAsia="仿宋_GB2312"/>
                <w:color w:val="auto"/>
                <w:spacing w:val="4"/>
                <w:sz w:val="24"/>
                <w:szCs w:val="21"/>
                <w:highlight w:val="green"/>
                <w:lang w:val="en-US" w:eastAsia="zh-CN"/>
              </w:rPr>
            </w:pPr>
            <w:r>
              <w:rPr>
                <w:rFonts w:hint="eastAsia" w:eastAsia="仿宋_GB2312"/>
                <w:color w:val="auto"/>
                <w:spacing w:val="4"/>
                <w:sz w:val="24"/>
                <w:szCs w:val="21"/>
                <w:lang w:val="en-US" w:eastAsia="zh-CN"/>
              </w:rPr>
              <w:t>申报人数</w:t>
            </w:r>
          </w:p>
        </w:tc>
        <w:tc>
          <w:tcPr>
            <w:tcW w:w="106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1694" w:type="dxa"/>
            <w:tcBorders>
              <w:top w:val="single" w:color="auto" w:sz="6" w:space="0"/>
              <w:left w:val="single" w:color="auto" w:sz="6" w:space="0"/>
              <w:bottom w:val="single" w:color="auto" w:sz="6" w:space="0"/>
              <w:right w:val="single" w:color="auto" w:sz="6" w:space="0"/>
            </w:tcBorders>
            <w:noWrap w:val="0"/>
            <w:vAlign w:val="center"/>
          </w:tcPr>
          <w:p>
            <w:pPr>
              <w:tabs>
                <w:tab w:val="left" w:pos="1095"/>
              </w:tabs>
              <w:spacing w:line="360" w:lineRule="exact"/>
              <w:jc w:val="center"/>
              <w:rPr>
                <w:rFonts w:ascii="Calibri" w:hAnsi="Calibri" w:eastAsia="仿宋_GB2312"/>
                <w:color w:val="auto"/>
                <w:spacing w:val="4"/>
                <w:sz w:val="24"/>
                <w:szCs w:val="21"/>
              </w:rPr>
            </w:pPr>
            <w:r>
              <w:rPr>
                <w:rFonts w:ascii="Calibri" w:hAnsi="Calibri" w:eastAsia="仿宋_GB2312"/>
                <w:color w:val="auto"/>
                <w:spacing w:val="4"/>
                <w:sz w:val="24"/>
                <w:szCs w:val="21"/>
              </w:rPr>
              <w:t>“</w:t>
            </w:r>
            <w:r>
              <w:rPr>
                <w:rFonts w:hint="eastAsia" w:ascii="Calibri" w:hAnsi="Calibri" w:eastAsia="仿宋_GB2312"/>
                <w:color w:val="auto"/>
                <w:spacing w:val="4"/>
                <w:sz w:val="24"/>
                <w:szCs w:val="21"/>
              </w:rPr>
              <w:t>六公开</w:t>
            </w:r>
            <w:r>
              <w:rPr>
                <w:rFonts w:ascii="Calibri" w:hAnsi="Calibri" w:eastAsia="仿宋_GB2312"/>
                <w:color w:val="auto"/>
                <w:spacing w:val="4"/>
                <w:sz w:val="24"/>
                <w:szCs w:val="21"/>
              </w:rPr>
              <w:t>”</w:t>
            </w:r>
          </w:p>
          <w:p>
            <w:pPr>
              <w:tabs>
                <w:tab w:val="left" w:pos="1095"/>
              </w:tabs>
              <w:spacing w:line="360" w:lineRule="exact"/>
              <w:jc w:val="center"/>
              <w:rPr>
                <w:rFonts w:ascii="Calibri" w:hAnsi="Calibri" w:eastAsia="仿宋_GB2312"/>
                <w:color w:val="auto"/>
                <w:spacing w:val="4"/>
                <w:sz w:val="24"/>
                <w:szCs w:val="21"/>
              </w:rPr>
            </w:pPr>
            <w:r>
              <w:rPr>
                <w:rFonts w:hint="eastAsia" w:ascii="Calibri" w:hAnsi="Calibri" w:eastAsia="仿宋_GB2312"/>
                <w:color w:val="auto"/>
                <w:spacing w:val="4"/>
                <w:sz w:val="24"/>
                <w:szCs w:val="21"/>
              </w:rPr>
              <w:t>内</w:t>
            </w:r>
            <w:r>
              <w:rPr>
                <w:rFonts w:ascii="Calibri" w:hAnsi="Calibri" w:eastAsia="仿宋_GB2312"/>
                <w:color w:val="auto"/>
                <w:spacing w:val="4"/>
                <w:sz w:val="24"/>
                <w:szCs w:val="21"/>
              </w:rPr>
              <w:t xml:space="preserve">    </w:t>
            </w:r>
            <w:r>
              <w:rPr>
                <w:rFonts w:hint="eastAsia" w:ascii="Calibri" w:hAnsi="Calibri" w:eastAsia="仿宋_GB2312"/>
                <w:color w:val="auto"/>
                <w:spacing w:val="4"/>
                <w:sz w:val="24"/>
                <w:szCs w:val="21"/>
              </w:rPr>
              <w:t>容</w:t>
            </w:r>
          </w:p>
        </w:tc>
        <w:tc>
          <w:tcPr>
            <w:tcW w:w="7657" w:type="dxa"/>
            <w:gridSpan w:val="10"/>
            <w:tcBorders>
              <w:top w:val="single" w:color="auto" w:sz="6" w:space="0"/>
              <w:left w:val="single" w:color="auto" w:sz="6" w:space="0"/>
              <w:bottom w:val="single" w:color="auto" w:sz="6" w:space="0"/>
              <w:right w:val="single" w:color="auto" w:sz="6" w:space="0"/>
            </w:tcBorders>
            <w:noWrap w:val="0"/>
            <w:vAlign w:val="center"/>
          </w:tcPr>
          <w:p>
            <w:pPr>
              <w:spacing w:line="360" w:lineRule="exact"/>
              <w:rPr>
                <w:rFonts w:ascii="Calibri" w:hAnsi="Calibri" w:eastAsia="仿宋_GB2312"/>
                <w:color w:val="auto"/>
                <w:spacing w:val="4"/>
                <w:sz w:val="24"/>
                <w:szCs w:val="21"/>
              </w:rPr>
            </w:pPr>
            <w:r>
              <w:rPr>
                <w:rFonts w:ascii="Calibri" w:hAnsi="Calibri" w:eastAsia="仿宋_GB2312"/>
                <w:color w:val="auto"/>
                <w:spacing w:val="4"/>
                <w:sz w:val="24"/>
                <w:szCs w:val="21"/>
              </w:rPr>
              <w:t>1</w:t>
            </w:r>
            <w:r>
              <w:rPr>
                <w:rFonts w:hint="eastAsia" w:eastAsia="仿宋_GB2312"/>
                <w:color w:val="auto"/>
                <w:sz w:val="24"/>
                <w:szCs w:val="22"/>
                <w:lang w:eastAsia="zh-CN"/>
              </w:rPr>
              <w:t>、</w:t>
            </w:r>
            <w:r>
              <w:rPr>
                <w:rFonts w:ascii="仿宋_GB2312" w:hAnsi="仿宋_GB2312" w:eastAsia="仿宋_GB2312" w:cs="仿宋_GB2312"/>
                <w:b w:val="0"/>
                <w:bCs w:val="0"/>
                <w:color w:val="auto"/>
                <w:sz w:val="24"/>
                <w:szCs w:val="24"/>
              </w:rPr>
              <w:t>公开专业技术岗位数</w:t>
            </w:r>
            <w:r>
              <w:rPr>
                <w:rFonts w:ascii="Calibri" w:hAnsi="Calibri" w:eastAsia="仿宋_GB2312"/>
                <w:color w:val="auto"/>
                <w:spacing w:val="4"/>
                <w:sz w:val="24"/>
                <w:szCs w:val="21"/>
              </w:rPr>
              <w:t xml:space="preserve">           4</w:t>
            </w:r>
            <w:r>
              <w:rPr>
                <w:rFonts w:hint="eastAsia" w:eastAsia="仿宋_GB2312"/>
                <w:color w:val="auto"/>
                <w:sz w:val="24"/>
                <w:szCs w:val="22"/>
                <w:lang w:eastAsia="zh-CN"/>
              </w:rPr>
              <w:t>、</w:t>
            </w:r>
            <w:r>
              <w:rPr>
                <w:rFonts w:ascii="仿宋_GB2312" w:hAnsi="仿宋_GB2312" w:eastAsia="仿宋_GB2312" w:cs="仿宋_GB2312"/>
                <w:b w:val="0"/>
                <w:bCs w:val="0"/>
                <w:color w:val="auto"/>
                <w:sz w:val="24"/>
                <w:szCs w:val="24"/>
              </w:rPr>
              <w:t>公开申报人述职</w:t>
            </w:r>
          </w:p>
          <w:p>
            <w:pPr>
              <w:spacing w:line="360" w:lineRule="exact"/>
              <w:rPr>
                <w:rFonts w:ascii="Calibri" w:hAnsi="Calibri" w:eastAsia="仿宋_GB2312"/>
                <w:color w:val="auto"/>
                <w:spacing w:val="4"/>
                <w:sz w:val="24"/>
                <w:szCs w:val="21"/>
              </w:rPr>
            </w:pPr>
            <w:r>
              <w:rPr>
                <w:rFonts w:ascii="Calibri" w:hAnsi="Calibri" w:eastAsia="仿宋_GB2312"/>
                <w:color w:val="auto"/>
                <w:spacing w:val="4"/>
                <w:sz w:val="24"/>
                <w:szCs w:val="21"/>
              </w:rPr>
              <w:t>2</w:t>
            </w:r>
            <w:r>
              <w:rPr>
                <w:rFonts w:hint="eastAsia" w:eastAsia="仿宋_GB2312"/>
                <w:color w:val="auto"/>
                <w:sz w:val="24"/>
                <w:szCs w:val="22"/>
                <w:lang w:eastAsia="zh-CN"/>
              </w:rPr>
              <w:t>、</w:t>
            </w:r>
            <w:r>
              <w:rPr>
                <w:rFonts w:ascii="仿宋_GB2312" w:hAnsi="仿宋_GB2312" w:eastAsia="仿宋_GB2312" w:cs="仿宋_GB2312"/>
                <w:b w:val="0"/>
                <w:bCs w:val="0"/>
                <w:color w:val="auto"/>
                <w:sz w:val="24"/>
                <w:szCs w:val="24"/>
              </w:rPr>
              <w:t>公开任职条件</w:t>
            </w:r>
            <w:r>
              <w:rPr>
                <w:rFonts w:ascii="Calibri" w:hAnsi="Calibri" w:eastAsia="仿宋_GB2312"/>
                <w:color w:val="auto"/>
                <w:spacing w:val="4"/>
                <w:sz w:val="24"/>
                <w:szCs w:val="21"/>
              </w:rPr>
              <w:t xml:space="preserve">        </w:t>
            </w:r>
            <w:r>
              <w:rPr>
                <w:rFonts w:hint="eastAsia" w:eastAsia="仿宋_GB2312"/>
                <w:color w:val="auto"/>
                <w:spacing w:val="4"/>
                <w:sz w:val="24"/>
                <w:szCs w:val="21"/>
                <w:lang w:val="en-US" w:eastAsia="zh-CN"/>
              </w:rPr>
              <w:t xml:space="preserve">      </w:t>
            </w:r>
            <w:r>
              <w:rPr>
                <w:rFonts w:ascii="Calibri" w:hAnsi="Calibri" w:eastAsia="仿宋_GB2312"/>
                <w:color w:val="auto"/>
                <w:spacing w:val="4"/>
                <w:sz w:val="24"/>
                <w:szCs w:val="21"/>
              </w:rPr>
              <w:t xml:space="preserve">   5</w:t>
            </w:r>
            <w:r>
              <w:rPr>
                <w:rFonts w:hint="eastAsia" w:eastAsia="仿宋_GB2312"/>
                <w:color w:val="auto"/>
                <w:sz w:val="24"/>
                <w:szCs w:val="22"/>
                <w:lang w:eastAsia="zh-CN"/>
              </w:rPr>
              <w:t>、</w:t>
            </w:r>
            <w:r>
              <w:rPr>
                <w:rFonts w:ascii="仿宋_GB2312" w:hAnsi="仿宋_GB2312" w:eastAsia="仿宋_GB2312" w:cs="仿宋_GB2312"/>
                <w:b w:val="0"/>
                <w:bCs w:val="0"/>
                <w:color w:val="auto"/>
                <w:sz w:val="24"/>
                <w:szCs w:val="24"/>
              </w:rPr>
              <w:t>公开申报人的评审材料</w:t>
            </w:r>
          </w:p>
          <w:p>
            <w:pPr>
              <w:spacing w:line="360" w:lineRule="exact"/>
              <w:rPr>
                <w:rFonts w:ascii="Calibri" w:hAnsi="Calibri" w:eastAsia="仿宋_GB2312"/>
                <w:color w:val="auto"/>
                <w:spacing w:val="4"/>
                <w:sz w:val="24"/>
                <w:szCs w:val="21"/>
              </w:rPr>
            </w:pPr>
            <w:r>
              <w:rPr>
                <w:rFonts w:ascii="Calibri" w:hAnsi="Calibri" w:eastAsia="仿宋_GB2312"/>
                <w:color w:val="auto"/>
                <w:spacing w:val="4"/>
                <w:sz w:val="24"/>
                <w:szCs w:val="21"/>
              </w:rPr>
              <w:t>3</w:t>
            </w:r>
            <w:r>
              <w:rPr>
                <w:rFonts w:hint="eastAsia" w:eastAsia="仿宋_GB2312"/>
                <w:color w:val="auto"/>
                <w:sz w:val="24"/>
                <w:szCs w:val="22"/>
                <w:lang w:eastAsia="zh-CN"/>
              </w:rPr>
              <w:t>、</w:t>
            </w:r>
            <w:r>
              <w:rPr>
                <w:rFonts w:ascii="仿宋_GB2312" w:hAnsi="仿宋_GB2312" w:eastAsia="仿宋_GB2312" w:cs="仿宋_GB2312"/>
                <w:b w:val="0"/>
                <w:bCs w:val="0"/>
                <w:color w:val="auto"/>
                <w:sz w:val="24"/>
                <w:szCs w:val="24"/>
              </w:rPr>
              <w:t>公开推荐办法</w:t>
            </w:r>
            <w:r>
              <w:rPr>
                <w:rFonts w:ascii="Calibri" w:hAnsi="Calibri" w:eastAsia="仿宋_GB2312"/>
                <w:color w:val="auto"/>
                <w:spacing w:val="4"/>
                <w:sz w:val="24"/>
                <w:szCs w:val="21"/>
              </w:rPr>
              <w:t xml:space="preserve">       </w:t>
            </w:r>
            <w:r>
              <w:rPr>
                <w:rFonts w:hint="eastAsia" w:eastAsia="仿宋_GB2312"/>
                <w:color w:val="auto"/>
                <w:spacing w:val="4"/>
                <w:sz w:val="24"/>
                <w:szCs w:val="21"/>
                <w:lang w:val="en-US" w:eastAsia="zh-CN"/>
              </w:rPr>
              <w:t xml:space="preserve">      </w:t>
            </w:r>
            <w:r>
              <w:rPr>
                <w:rFonts w:ascii="Calibri" w:hAnsi="Calibri" w:eastAsia="仿宋_GB2312"/>
                <w:color w:val="auto"/>
                <w:spacing w:val="4"/>
                <w:sz w:val="24"/>
                <w:szCs w:val="21"/>
              </w:rPr>
              <w:t xml:space="preserve">    6</w:t>
            </w:r>
            <w:r>
              <w:rPr>
                <w:rFonts w:hint="eastAsia" w:eastAsia="仿宋_GB2312"/>
                <w:color w:val="auto"/>
                <w:sz w:val="24"/>
                <w:szCs w:val="22"/>
                <w:lang w:eastAsia="zh-CN"/>
              </w:rPr>
              <w:t>、</w:t>
            </w:r>
            <w:r>
              <w:rPr>
                <w:rFonts w:ascii="仿宋_GB2312" w:hAnsi="仿宋_GB2312" w:eastAsia="仿宋_GB2312" w:cs="仿宋_GB2312"/>
                <w:b w:val="0"/>
                <w:bCs w:val="0"/>
                <w:color w:val="auto"/>
                <w:sz w:val="24"/>
                <w:szCs w:val="24"/>
              </w:rPr>
              <w:t>公开被推荐申报人员名单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12"/>
                <w:sz w:val="24"/>
                <w:szCs w:val="21"/>
              </w:rPr>
            </w:pPr>
            <w:r>
              <w:rPr>
                <w:rFonts w:hint="eastAsia" w:ascii="Calibri" w:hAnsi="Calibri" w:eastAsia="仿宋_GB2312"/>
                <w:color w:val="auto"/>
                <w:spacing w:val="12"/>
                <w:sz w:val="24"/>
                <w:szCs w:val="21"/>
              </w:rPr>
              <w:t>如果认为单位做到了上述要求，请在下面栏目中签名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351" w:type="dxa"/>
            <w:gridSpan w:val="11"/>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 w:val="24"/>
                <w:szCs w:val="21"/>
              </w:rPr>
            </w:pPr>
            <w:r>
              <w:rPr>
                <w:rFonts w:hint="eastAsia" w:ascii="Calibri" w:hAnsi="Calibri" w:eastAsia="仿宋_GB2312" w:cs="Times New Roman"/>
                <w:b w:val="0"/>
                <w:bCs w:val="0"/>
                <w:color w:val="auto"/>
                <w:spacing w:val="12"/>
                <w:sz w:val="24"/>
                <w:szCs w:val="21"/>
              </w:rPr>
              <w:t>全体专业技术人员或专业技术人员代表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Calibri" w:hAnsi="Calibri" w:eastAsia="仿宋_GB2312"/>
                <w:color w:val="auto"/>
                <w:spacing w:val="4"/>
                <w:sz w:val="24"/>
                <w:szCs w:val="21"/>
              </w:rPr>
            </w:pPr>
            <w:r>
              <w:rPr>
                <w:rFonts w:hint="eastAsia" w:ascii="Calibri" w:hAnsi="Calibri" w:eastAsia="仿宋_GB2312"/>
                <w:color w:val="auto"/>
                <w:spacing w:val="30"/>
                <w:kern w:val="0"/>
                <w:sz w:val="24"/>
                <w:szCs w:val="21"/>
              </w:rPr>
              <w:t>单位人事</w:t>
            </w:r>
          </w:p>
          <w:p>
            <w:pPr>
              <w:spacing w:line="300" w:lineRule="exact"/>
              <w:jc w:val="center"/>
              <w:rPr>
                <w:rFonts w:ascii="Calibri" w:hAnsi="Calibri" w:eastAsia="仿宋_GB2312"/>
                <w:color w:val="auto"/>
                <w:spacing w:val="4"/>
                <w:sz w:val="24"/>
                <w:szCs w:val="21"/>
              </w:rPr>
            </w:pPr>
            <w:r>
              <w:rPr>
                <w:rFonts w:hint="eastAsia" w:ascii="Calibri" w:hAnsi="Calibri" w:eastAsia="仿宋_GB2312"/>
                <w:color w:val="auto"/>
                <w:spacing w:val="4"/>
                <w:sz w:val="24"/>
                <w:szCs w:val="21"/>
              </w:rPr>
              <w:t>部门</w:t>
            </w:r>
            <w:r>
              <w:rPr>
                <w:rFonts w:hint="eastAsia" w:ascii="Calibri" w:hAnsi="Calibri" w:eastAsia="仿宋_GB2312"/>
                <w:color w:val="auto"/>
                <w:kern w:val="0"/>
                <w:sz w:val="24"/>
                <w:szCs w:val="21"/>
              </w:rPr>
              <w:t>负责人</w:t>
            </w: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Calibri" w:hAnsi="Calibri" w:eastAsia="仿宋_GB2312"/>
                <w:color w:val="auto"/>
                <w:spacing w:val="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755"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Calibri" w:hAnsi="Calibri" w:eastAsia="仿宋_GB2312"/>
                <w:color w:val="auto"/>
                <w:spacing w:val="4"/>
                <w:sz w:val="24"/>
                <w:szCs w:val="21"/>
              </w:rPr>
            </w:pPr>
            <w:r>
              <w:rPr>
                <w:rFonts w:hint="eastAsia" w:ascii="Calibri" w:hAnsi="Calibri" w:eastAsia="仿宋_GB2312"/>
                <w:color w:val="auto"/>
                <w:spacing w:val="30"/>
                <w:kern w:val="0"/>
                <w:sz w:val="24"/>
                <w:szCs w:val="21"/>
              </w:rPr>
              <w:t>单位领导</w:t>
            </w: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Cs w:val="21"/>
              </w:rPr>
            </w:pPr>
          </w:p>
        </w:tc>
        <w:tc>
          <w:tcPr>
            <w:tcW w:w="1899"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Calibri" w:hAnsi="Calibri" w:eastAsia="仿宋_GB2312"/>
                <w:color w:val="auto"/>
                <w:spacing w:val="4"/>
                <w:szCs w:val="21"/>
              </w:rPr>
            </w:pPr>
          </w:p>
        </w:tc>
      </w:tr>
    </w:tbl>
    <w:p>
      <w:pPr>
        <w:spacing w:line="280" w:lineRule="exact"/>
        <w:ind w:left="638" w:leftChars="0" w:hanging="638" w:hangingChars="266"/>
        <w:rPr>
          <w:rFonts w:hint="eastAsia" w:ascii="宋体" w:hAnsi="宋体" w:eastAsia="宋体" w:cs="宋体"/>
          <w:color w:val="auto"/>
          <w:sz w:val="24"/>
          <w:szCs w:val="22"/>
        </w:rPr>
      </w:pPr>
      <w:r>
        <w:rPr>
          <w:rFonts w:hint="eastAsia" w:ascii="宋体" w:hAnsi="宋体" w:eastAsia="宋体" w:cs="宋体"/>
          <w:color w:val="auto"/>
          <w:sz w:val="24"/>
          <w:szCs w:val="22"/>
        </w:rPr>
        <w:t>注：1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单位人数少的由全体专业技术人员签名，人数较多的可由下属二级单位推选出一定数量的代表签名。</w:t>
      </w:r>
    </w:p>
    <w:p>
      <w:pPr>
        <w:spacing w:line="28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2"/>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未签名人员要另外注明原因。</w:t>
      </w:r>
    </w:p>
    <w:p>
      <w:pPr>
        <w:spacing w:line="280" w:lineRule="exact"/>
        <w:jc w:val="right"/>
        <w:rPr>
          <w:rFonts w:ascii="Calibri" w:hAnsi="Calibri" w:eastAsia="黑体"/>
          <w:color w:val="auto"/>
        </w:rPr>
      </w:pPr>
    </w:p>
    <w:p>
      <w:pPr>
        <w:pStyle w:val="2"/>
      </w:pPr>
    </w:p>
    <w:p>
      <w:pPr>
        <w:spacing w:line="320" w:lineRule="exact"/>
        <w:jc w:val="right"/>
        <w:rPr>
          <w:rFonts w:hint="eastAsia" w:ascii="Calibri" w:hAnsi="Calibri" w:eastAsia="黑体"/>
          <w:color w:val="auto"/>
          <w:sz w:val="24"/>
        </w:rPr>
      </w:pPr>
      <w:r>
        <w:rPr>
          <w:rFonts w:ascii="Calibri" w:hAnsi="Calibri" w:eastAsia="黑体"/>
          <w:color w:val="auto"/>
        </w:rPr>
        <w:t xml:space="preserve">                          </w:t>
      </w:r>
      <w:r>
        <w:rPr>
          <w:rFonts w:ascii="Calibri" w:hAnsi="Calibri" w:eastAsia="黑体"/>
          <w:color w:val="auto"/>
          <w:sz w:val="24"/>
        </w:rPr>
        <w:t xml:space="preserve">  </w:t>
      </w:r>
      <w:r>
        <w:rPr>
          <w:rFonts w:hint="eastAsia" w:ascii="Calibri" w:hAnsi="Calibri" w:eastAsia="黑体"/>
          <w:color w:val="auto"/>
          <w:sz w:val="24"/>
        </w:rPr>
        <w:t>山东省人力资源和社会保障厅</w:t>
      </w:r>
      <w:r>
        <w:rPr>
          <w:rFonts w:hint="eastAsia" w:eastAsia="黑体"/>
          <w:color w:val="auto"/>
          <w:sz w:val="24"/>
          <w:lang w:val="en-US" w:eastAsia="zh-CN"/>
        </w:rPr>
        <w:t>制</w:t>
      </w:r>
    </w:p>
    <w:p>
      <w:pPr>
        <w:spacing w:line="620" w:lineRule="exact"/>
        <w:ind w:firstLine="0" w:firstLineChars="0"/>
        <w:rPr>
          <w:rFonts w:hint="eastAsia" w:ascii="仿宋_GB2312" w:hAnsi="仿宋_GB2312" w:eastAsia="仿宋_GB2312" w:cs="仿宋_GB2312"/>
          <w:b w:val="0"/>
          <w:bCs w:val="0"/>
          <w:color w:val="auto"/>
          <w:sz w:val="31"/>
          <w:szCs w:val="31"/>
        </w:rPr>
        <w:sectPr>
          <w:pgSz w:w="11906" w:h="16838"/>
          <w:pgMar w:top="1701" w:right="1531" w:bottom="1531" w:left="1531" w:header="851" w:footer="992" w:gutter="0"/>
          <w:pgNumType w:fmt="decimal"/>
          <w:cols w:space="720" w:num="1"/>
          <w:docGrid w:type="lines" w:linePitch="312" w:charSpace="0"/>
        </w:sectPr>
      </w:pPr>
    </w:p>
    <w:p>
      <w:pPr>
        <w:jc w:val="left"/>
        <w:rPr>
          <w:rFonts w:hint="eastAsia" w:ascii="黑体" w:hAnsi="黑体" w:eastAsia="黑体" w:cs="Times New Roman"/>
          <w:color w:val="auto"/>
          <w:sz w:val="32"/>
          <w:szCs w:val="32"/>
          <w:highlight w:val="none"/>
          <w:lang w:eastAsia="zh-CN"/>
        </w:rPr>
      </w:pPr>
      <w:r>
        <w:rPr>
          <w:rFonts w:hint="eastAsia" w:ascii="黑体" w:hAnsi="黑体" w:eastAsia="黑体" w:cs="Times New Roman"/>
          <w:color w:val="auto"/>
          <w:sz w:val="32"/>
          <w:szCs w:val="32"/>
          <w:highlight w:val="none"/>
        </w:rPr>
        <w:t>附件</w:t>
      </w:r>
      <w:r>
        <w:rPr>
          <w:rFonts w:hint="eastAsia" w:ascii="黑体" w:hAnsi="黑体" w:eastAsia="黑体" w:cs="Times New Roman"/>
          <w:color w:val="auto"/>
          <w:sz w:val="32"/>
          <w:szCs w:val="32"/>
          <w:highlight w:val="none"/>
          <w:lang w:val="en-US" w:eastAsia="zh-CN"/>
        </w:rPr>
        <w:t>5</w:t>
      </w:r>
    </w:p>
    <w:p>
      <w:pPr>
        <w:jc w:val="center"/>
        <w:rPr>
          <w:rFonts w:ascii="方正小标宋简体" w:hAnsi="宋体" w:eastAsia="方正小标宋简体" w:cs="Times New Roman"/>
          <w:color w:val="auto"/>
          <w:sz w:val="36"/>
          <w:szCs w:val="36"/>
          <w:highlight w:val="none"/>
          <w:lang w:eastAsia="zh-Hans"/>
        </w:rPr>
      </w:pPr>
      <w:r>
        <w:rPr>
          <w:rFonts w:hint="eastAsia" w:ascii="方正小标宋简体" w:hAnsi="宋体" w:eastAsia="方正小标宋简体" w:cs="Times New Roman"/>
          <w:color w:val="auto"/>
          <w:sz w:val="36"/>
          <w:szCs w:val="36"/>
          <w:highlight w:val="none"/>
        </w:rPr>
        <w:t>破格申报推荐</w:t>
      </w:r>
      <w:r>
        <w:rPr>
          <w:rFonts w:hint="eastAsia" w:ascii="方正小标宋简体" w:hAnsi="宋体" w:eastAsia="方正小标宋简体" w:cs="Times New Roman"/>
          <w:color w:val="auto"/>
          <w:sz w:val="36"/>
          <w:szCs w:val="36"/>
          <w:highlight w:val="none"/>
          <w:lang w:eastAsia="zh-Hans"/>
        </w:rPr>
        <w:t>表</w:t>
      </w:r>
    </w:p>
    <w:tbl>
      <w:tblPr>
        <w:tblStyle w:val="5"/>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709"/>
        <w:gridCol w:w="1137"/>
        <w:gridCol w:w="106"/>
        <w:gridCol w:w="744"/>
        <w:gridCol w:w="39"/>
        <w:gridCol w:w="993"/>
        <w:gridCol w:w="1417"/>
        <w:gridCol w:w="1520"/>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Times New Roman" w:eastAsia="宋体" w:cs="Times New Roman"/>
                <w:color w:val="auto"/>
                <w:sz w:val="24"/>
                <w:szCs w:val="24"/>
                <w:highlight w:val="none"/>
                <w:lang w:eastAsia="zh-Hans"/>
              </w:rPr>
            </w:pPr>
            <w:r>
              <w:rPr>
                <w:rFonts w:hint="eastAsia" w:ascii="宋体" w:hAnsi="Times New Roman" w:eastAsia="宋体" w:cs="Times New Roman"/>
                <w:color w:val="auto"/>
                <w:sz w:val="24"/>
                <w:szCs w:val="24"/>
                <w:highlight w:val="none"/>
                <w:lang w:eastAsia="zh-Hans"/>
              </w:rPr>
              <w:t>姓名</w:t>
            </w:r>
          </w:p>
        </w:tc>
        <w:tc>
          <w:tcPr>
            <w:tcW w:w="1846" w:type="dxa"/>
            <w:gridSpan w:val="2"/>
            <w:noWrap w:val="0"/>
            <w:vAlign w:val="center"/>
          </w:tcPr>
          <w:p>
            <w:pPr>
              <w:jc w:val="center"/>
              <w:rPr>
                <w:rFonts w:ascii="宋体" w:hAnsi="Times New Roman" w:eastAsia="宋体" w:cs="Times New Roman"/>
                <w:color w:val="auto"/>
                <w:sz w:val="24"/>
                <w:szCs w:val="24"/>
                <w:highlight w:val="none"/>
              </w:rPr>
            </w:pPr>
          </w:p>
        </w:tc>
        <w:tc>
          <w:tcPr>
            <w:tcW w:w="889" w:type="dxa"/>
            <w:gridSpan w:val="3"/>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性别</w:t>
            </w:r>
          </w:p>
        </w:tc>
        <w:tc>
          <w:tcPr>
            <w:tcW w:w="993" w:type="dxa"/>
            <w:noWrap w:val="0"/>
            <w:vAlign w:val="center"/>
          </w:tcPr>
          <w:p>
            <w:pPr>
              <w:jc w:val="center"/>
              <w:rPr>
                <w:rFonts w:ascii="宋体" w:hAnsi="Times New Roman" w:eastAsia="宋体" w:cs="Times New Roman"/>
                <w:color w:val="auto"/>
                <w:sz w:val="24"/>
                <w:szCs w:val="24"/>
                <w:highlight w:val="none"/>
              </w:rPr>
            </w:pPr>
          </w:p>
        </w:tc>
        <w:tc>
          <w:tcPr>
            <w:tcW w:w="1417"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出生日期</w:t>
            </w:r>
          </w:p>
        </w:tc>
        <w:tc>
          <w:tcPr>
            <w:tcW w:w="1520" w:type="dxa"/>
            <w:noWrap w:val="0"/>
            <w:vAlign w:val="center"/>
          </w:tcPr>
          <w:p>
            <w:pPr>
              <w:jc w:val="center"/>
              <w:rPr>
                <w:rFonts w:ascii="宋体" w:hAnsi="Times New Roman" w:eastAsia="宋体" w:cs="Times New Roman"/>
                <w:color w:val="auto"/>
                <w:sz w:val="24"/>
                <w:szCs w:val="24"/>
                <w:highlight w:val="none"/>
              </w:rPr>
            </w:pPr>
          </w:p>
        </w:tc>
        <w:tc>
          <w:tcPr>
            <w:tcW w:w="2048" w:type="dxa"/>
            <w:vMerge w:val="restart"/>
            <w:noWrap w:val="0"/>
            <w:vAlign w:val="top"/>
          </w:tcPr>
          <w:p>
            <w:pPr>
              <w:jc w:val="center"/>
              <w:rPr>
                <w:rFonts w:ascii="宋体" w:hAnsi="宋体" w:eastAsia="宋体" w:cs="Times New Roman"/>
                <w:color w:val="auto"/>
                <w:sz w:val="24"/>
                <w:szCs w:val="24"/>
                <w:highlight w:val="none"/>
              </w:rPr>
            </w:pPr>
          </w:p>
          <w:p>
            <w:pPr>
              <w:jc w:val="center"/>
              <w:rPr>
                <w:rFonts w:ascii="宋体" w:hAnsi="宋体" w:eastAsia="宋体" w:cs="Times New Roman"/>
                <w:color w:val="auto"/>
                <w:sz w:val="24"/>
                <w:szCs w:val="24"/>
                <w:highlight w:val="none"/>
              </w:rPr>
            </w:pPr>
          </w:p>
          <w:p>
            <w:pPr>
              <w:jc w:val="center"/>
              <w:rPr>
                <w:rFonts w:ascii="宋体" w:hAnsi="宋体" w:eastAsia="宋体" w:cs="Times New Roman"/>
                <w:color w:val="auto"/>
                <w:sz w:val="24"/>
                <w:szCs w:val="24"/>
                <w:highlight w:val="none"/>
              </w:rPr>
            </w:pPr>
          </w:p>
          <w:p>
            <w:pPr>
              <w:jc w:val="center"/>
              <w:rPr>
                <w:rFonts w:ascii="宋体" w:hAnsi="宋体" w:eastAsia="宋体" w:cs="Times New Roman"/>
                <w:color w:val="auto"/>
                <w:sz w:val="24"/>
                <w:szCs w:val="24"/>
                <w:highlight w:val="none"/>
              </w:rPr>
            </w:pP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工作单位</w:t>
            </w:r>
          </w:p>
        </w:tc>
        <w:tc>
          <w:tcPr>
            <w:tcW w:w="3728" w:type="dxa"/>
            <w:gridSpan w:val="6"/>
            <w:noWrap w:val="0"/>
            <w:vAlign w:val="center"/>
          </w:tcPr>
          <w:p>
            <w:pPr>
              <w:jc w:val="center"/>
              <w:rPr>
                <w:rFonts w:ascii="宋体" w:hAnsi="Times New Roman" w:eastAsia="宋体" w:cs="Times New Roman"/>
                <w:color w:val="auto"/>
                <w:sz w:val="24"/>
                <w:szCs w:val="24"/>
                <w:highlight w:val="none"/>
              </w:rPr>
            </w:pPr>
          </w:p>
        </w:tc>
        <w:tc>
          <w:tcPr>
            <w:tcW w:w="1417"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行政职务</w:t>
            </w:r>
          </w:p>
        </w:tc>
        <w:tc>
          <w:tcPr>
            <w:tcW w:w="1520" w:type="dxa"/>
            <w:noWrap w:val="0"/>
            <w:vAlign w:val="center"/>
          </w:tcPr>
          <w:p>
            <w:pPr>
              <w:jc w:val="center"/>
              <w:rPr>
                <w:rFonts w:ascii="宋体" w:hAnsi="Times New Roman" w:eastAsia="宋体" w:cs="Times New Roman"/>
                <w:color w:val="auto"/>
                <w:sz w:val="24"/>
                <w:szCs w:val="24"/>
                <w:highlight w:val="none"/>
              </w:rPr>
            </w:pPr>
          </w:p>
        </w:tc>
        <w:tc>
          <w:tcPr>
            <w:tcW w:w="2048" w:type="dxa"/>
            <w:vMerge w:val="continue"/>
            <w:noWrap w:val="0"/>
            <w:vAlign w:val="center"/>
          </w:tcPr>
          <w:p>
            <w:pPr>
              <w:jc w:val="cente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学历</w:t>
            </w:r>
            <w:r>
              <w:rPr>
                <w:rFonts w:ascii="宋体" w:hAnsi="宋体" w:eastAsia="宋体" w:cs="Times New Roman"/>
                <w:color w:val="auto"/>
                <w:sz w:val="24"/>
                <w:szCs w:val="24"/>
                <w:highlight w:val="none"/>
              </w:rPr>
              <w:t>/</w:t>
            </w: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学位</w:t>
            </w:r>
          </w:p>
        </w:tc>
        <w:tc>
          <w:tcPr>
            <w:tcW w:w="3728" w:type="dxa"/>
            <w:gridSpan w:val="6"/>
            <w:noWrap w:val="0"/>
            <w:vAlign w:val="center"/>
          </w:tcPr>
          <w:p>
            <w:pPr>
              <w:jc w:val="center"/>
              <w:rPr>
                <w:rFonts w:ascii="宋体" w:hAnsi="Times New Roman" w:eastAsia="宋体" w:cs="Times New Roman"/>
                <w:color w:val="auto"/>
                <w:sz w:val="24"/>
                <w:szCs w:val="24"/>
                <w:highlight w:val="none"/>
              </w:rPr>
            </w:pPr>
          </w:p>
        </w:tc>
        <w:tc>
          <w:tcPr>
            <w:tcW w:w="1417"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现从事专业</w:t>
            </w:r>
          </w:p>
        </w:tc>
        <w:tc>
          <w:tcPr>
            <w:tcW w:w="1520" w:type="dxa"/>
            <w:noWrap w:val="0"/>
            <w:vAlign w:val="center"/>
          </w:tcPr>
          <w:p>
            <w:pPr>
              <w:jc w:val="center"/>
              <w:rPr>
                <w:rFonts w:ascii="宋体" w:hAnsi="Times New Roman" w:eastAsia="宋体" w:cs="Times New Roman"/>
                <w:color w:val="auto"/>
                <w:sz w:val="24"/>
                <w:szCs w:val="24"/>
                <w:highlight w:val="none"/>
              </w:rPr>
            </w:pPr>
          </w:p>
        </w:tc>
        <w:tc>
          <w:tcPr>
            <w:tcW w:w="2048" w:type="dxa"/>
            <w:vMerge w:val="continue"/>
            <w:noWrap w:val="0"/>
            <w:vAlign w:val="center"/>
          </w:tcPr>
          <w:p>
            <w:pPr>
              <w:jc w:val="cente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现职称及</w:t>
            </w: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取得时间</w:t>
            </w:r>
          </w:p>
        </w:tc>
        <w:tc>
          <w:tcPr>
            <w:tcW w:w="3728" w:type="dxa"/>
            <w:gridSpan w:val="6"/>
            <w:noWrap w:val="0"/>
            <w:vAlign w:val="center"/>
          </w:tcPr>
          <w:p>
            <w:pPr>
              <w:jc w:val="center"/>
              <w:rPr>
                <w:rFonts w:ascii="宋体" w:hAnsi="Times New Roman" w:eastAsia="宋体" w:cs="Times New Roman"/>
                <w:color w:val="auto"/>
                <w:sz w:val="24"/>
                <w:szCs w:val="24"/>
                <w:highlight w:val="none"/>
              </w:rPr>
            </w:pPr>
          </w:p>
        </w:tc>
        <w:tc>
          <w:tcPr>
            <w:tcW w:w="1417"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申报级别</w:t>
            </w:r>
          </w:p>
        </w:tc>
        <w:tc>
          <w:tcPr>
            <w:tcW w:w="1520" w:type="dxa"/>
            <w:noWrap w:val="0"/>
            <w:vAlign w:val="center"/>
          </w:tcPr>
          <w:p>
            <w:pPr>
              <w:jc w:val="center"/>
              <w:rPr>
                <w:rFonts w:ascii="宋体" w:hAnsi="Times New Roman" w:eastAsia="宋体" w:cs="Times New Roman"/>
                <w:color w:val="auto"/>
                <w:sz w:val="24"/>
                <w:szCs w:val="24"/>
                <w:highlight w:val="none"/>
              </w:rPr>
            </w:pPr>
          </w:p>
        </w:tc>
        <w:tc>
          <w:tcPr>
            <w:tcW w:w="2048" w:type="dxa"/>
            <w:vMerge w:val="continue"/>
            <w:noWrap w:val="0"/>
            <w:vAlign w:val="center"/>
          </w:tcPr>
          <w:p>
            <w:pPr>
              <w:jc w:val="cente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45"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破格方式</w:t>
            </w:r>
          </w:p>
        </w:tc>
        <w:tc>
          <w:tcPr>
            <w:tcW w:w="3728" w:type="dxa"/>
            <w:gridSpan w:val="6"/>
            <w:noWrap w:val="0"/>
            <w:vAlign w:val="center"/>
          </w:tcPr>
          <w:p>
            <w:pPr>
              <w:jc w:val="center"/>
              <w:rPr>
                <w:rFonts w:ascii="宋体" w:hAnsi="Times New Roman" w:eastAsia="宋体" w:cs="Times New Roman"/>
                <w:color w:val="auto"/>
                <w:sz w:val="24"/>
                <w:szCs w:val="24"/>
                <w:highlight w:val="none"/>
              </w:rPr>
            </w:pPr>
          </w:p>
        </w:tc>
        <w:tc>
          <w:tcPr>
            <w:tcW w:w="1417"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申报系列</w:t>
            </w:r>
          </w:p>
        </w:tc>
        <w:tc>
          <w:tcPr>
            <w:tcW w:w="3568" w:type="dxa"/>
            <w:gridSpan w:val="2"/>
            <w:noWrap w:val="0"/>
            <w:vAlign w:val="center"/>
          </w:tcPr>
          <w:p>
            <w:pPr>
              <w:jc w:val="cente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45" w:type="dxa"/>
            <w:noWrap w:val="0"/>
            <w:vAlign w:val="center"/>
          </w:tcPr>
          <w:p>
            <w:pPr>
              <w:jc w:val="left"/>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专业技术</w:t>
            </w:r>
          </w:p>
          <w:p>
            <w:pPr>
              <w:jc w:val="center"/>
              <w:rPr>
                <w:rFonts w:ascii="宋体" w:hAnsi="Times New Roman" w:eastAsia="宋体" w:cs="Times New Roman"/>
                <w:color w:val="auto"/>
                <w:sz w:val="24"/>
                <w:szCs w:val="24"/>
                <w:highlight w:val="none"/>
                <w:lang w:eastAsia="zh-Hans"/>
              </w:rPr>
            </w:pPr>
            <w:r>
              <w:rPr>
                <w:rFonts w:hint="eastAsia" w:ascii="宋体" w:hAnsi="宋体" w:eastAsia="宋体" w:cs="Times New Roman"/>
                <w:color w:val="auto"/>
                <w:sz w:val="24"/>
                <w:szCs w:val="24"/>
                <w:highlight w:val="none"/>
              </w:rPr>
              <w:t>方面主要</w:t>
            </w:r>
            <w:r>
              <w:rPr>
                <w:rFonts w:hint="eastAsia" w:ascii="宋体" w:hAnsi="宋体" w:eastAsia="宋体" w:cs="Times New Roman"/>
                <w:color w:val="auto"/>
                <w:sz w:val="24"/>
                <w:szCs w:val="24"/>
                <w:highlight w:val="none"/>
                <w:lang w:eastAsia="zh-Hans"/>
              </w:rPr>
              <w:t>业绩</w:t>
            </w:r>
          </w:p>
        </w:tc>
        <w:tc>
          <w:tcPr>
            <w:tcW w:w="8713" w:type="dxa"/>
            <w:gridSpan w:val="9"/>
            <w:noWrap w:val="0"/>
            <w:vAlign w:val="center"/>
          </w:tcPr>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pStyle w:val="2"/>
              <w:rPr>
                <w:color w:val="auto"/>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1245"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推荐理由</w:t>
            </w:r>
          </w:p>
        </w:tc>
        <w:tc>
          <w:tcPr>
            <w:tcW w:w="8713" w:type="dxa"/>
            <w:gridSpan w:val="9"/>
            <w:noWrap w:val="0"/>
            <w:vAlign w:val="center"/>
          </w:tcPr>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p>
            <w:pP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5" w:type="dxa"/>
            <w:vMerge w:val="restart"/>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推荐人</w:t>
            </w:r>
          </w:p>
          <w:p>
            <w:pPr>
              <w:jc w:val="center"/>
              <w:rPr>
                <w:rFonts w:ascii="宋体" w:hAnsi="Times New Roman" w:eastAsia="宋体" w:cs="Times New Roman"/>
                <w:color w:val="auto"/>
                <w:sz w:val="24"/>
                <w:szCs w:val="24"/>
                <w:highlight w:val="none"/>
              </w:rPr>
            </w:pPr>
          </w:p>
        </w:tc>
        <w:tc>
          <w:tcPr>
            <w:tcW w:w="709" w:type="dxa"/>
            <w:noWrap w:val="0"/>
            <w:vAlign w:val="center"/>
          </w:tcPr>
          <w:p>
            <w:pP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1243" w:type="dxa"/>
            <w:gridSpan w:val="2"/>
            <w:noWrap w:val="0"/>
            <w:vAlign w:val="center"/>
          </w:tcPr>
          <w:p>
            <w:pPr>
              <w:rPr>
                <w:rFonts w:ascii="宋体" w:hAnsi="Times New Roman" w:eastAsia="宋体" w:cs="Times New Roman"/>
                <w:color w:val="auto"/>
                <w:sz w:val="24"/>
                <w:szCs w:val="24"/>
                <w:highlight w:val="none"/>
              </w:rPr>
            </w:pPr>
          </w:p>
        </w:tc>
        <w:tc>
          <w:tcPr>
            <w:tcW w:w="744"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身份</w:t>
            </w: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证号</w:t>
            </w:r>
          </w:p>
        </w:tc>
        <w:tc>
          <w:tcPr>
            <w:tcW w:w="2449" w:type="dxa"/>
            <w:gridSpan w:val="3"/>
            <w:noWrap w:val="0"/>
            <w:vAlign w:val="center"/>
          </w:tcPr>
          <w:p>
            <w:pPr>
              <w:jc w:val="center"/>
              <w:rPr>
                <w:rFonts w:ascii="宋体" w:hAnsi="Times New Roman" w:eastAsia="宋体" w:cs="Times New Roman"/>
                <w:color w:val="auto"/>
                <w:sz w:val="24"/>
                <w:szCs w:val="24"/>
                <w:highlight w:val="none"/>
              </w:rPr>
            </w:pPr>
          </w:p>
        </w:tc>
        <w:tc>
          <w:tcPr>
            <w:tcW w:w="1520"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现职称及</w:t>
            </w: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取得时间</w:t>
            </w:r>
          </w:p>
        </w:tc>
        <w:tc>
          <w:tcPr>
            <w:tcW w:w="2048" w:type="dxa"/>
            <w:noWrap w:val="0"/>
            <w:vAlign w:val="center"/>
          </w:tcPr>
          <w:p>
            <w:pP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45" w:type="dxa"/>
            <w:vMerge w:val="continue"/>
            <w:noWrap w:val="0"/>
            <w:vAlign w:val="center"/>
          </w:tcPr>
          <w:p>
            <w:pPr>
              <w:jc w:val="center"/>
              <w:rPr>
                <w:rFonts w:ascii="宋体" w:hAnsi="Times New Roman" w:eastAsia="宋体" w:cs="Times New Roman"/>
                <w:color w:val="auto"/>
                <w:sz w:val="24"/>
                <w:szCs w:val="24"/>
                <w:highlight w:val="none"/>
              </w:rPr>
            </w:pPr>
          </w:p>
        </w:tc>
        <w:tc>
          <w:tcPr>
            <w:tcW w:w="1952" w:type="dxa"/>
            <w:gridSpan w:val="3"/>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工作单位</w:t>
            </w:r>
          </w:p>
        </w:tc>
        <w:tc>
          <w:tcPr>
            <w:tcW w:w="3193" w:type="dxa"/>
            <w:gridSpan w:val="4"/>
            <w:noWrap w:val="0"/>
            <w:vAlign w:val="center"/>
          </w:tcPr>
          <w:p>
            <w:pPr>
              <w:jc w:val="center"/>
              <w:rPr>
                <w:rFonts w:ascii="宋体" w:hAnsi="Times New Roman" w:eastAsia="宋体" w:cs="Times New Roman"/>
                <w:color w:val="auto"/>
                <w:sz w:val="24"/>
                <w:szCs w:val="24"/>
                <w:highlight w:val="none"/>
              </w:rPr>
            </w:pPr>
          </w:p>
        </w:tc>
        <w:tc>
          <w:tcPr>
            <w:tcW w:w="1520"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p>
        </w:tc>
        <w:tc>
          <w:tcPr>
            <w:tcW w:w="2048" w:type="dxa"/>
            <w:noWrap w:val="0"/>
            <w:vAlign w:val="center"/>
          </w:tcPr>
          <w:p>
            <w:pP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45" w:type="dxa"/>
            <w:vMerge w:val="continue"/>
            <w:noWrap w:val="0"/>
            <w:vAlign w:val="center"/>
          </w:tcPr>
          <w:p>
            <w:pPr>
              <w:jc w:val="center"/>
              <w:rPr>
                <w:rFonts w:ascii="宋体" w:hAnsi="Times New Roman" w:eastAsia="宋体" w:cs="Times New Roman"/>
                <w:color w:val="auto"/>
                <w:sz w:val="24"/>
                <w:szCs w:val="24"/>
                <w:highlight w:val="none"/>
              </w:rPr>
            </w:pPr>
          </w:p>
        </w:tc>
        <w:tc>
          <w:tcPr>
            <w:tcW w:w="709" w:type="dxa"/>
            <w:noWrap w:val="0"/>
            <w:vAlign w:val="center"/>
          </w:tcPr>
          <w:p>
            <w:pP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姓名</w:t>
            </w:r>
          </w:p>
        </w:tc>
        <w:tc>
          <w:tcPr>
            <w:tcW w:w="1243" w:type="dxa"/>
            <w:gridSpan w:val="2"/>
            <w:noWrap w:val="0"/>
            <w:vAlign w:val="center"/>
          </w:tcPr>
          <w:p>
            <w:pPr>
              <w:rPr>
                <w:rFonts w:ascii="宋体" w:hAnsi="Times New Roman" w:eastAsia="宋体" w:cs="Times New Roman"/>
                <w:color w:val="auto"/>
                <w:sz w:val="24"/>
                <w:szCs w:val="24"/>
                <w:highlight w:val="none"/>
              </w:rPr>
            </w:pPr>
          </w:p>
        </w:tc>
        <w:tc>
          <w:tcPr>
            <w:tcW w:w="744"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身份</w:t>
            </w: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证号</w:t>
            </w:r>
          </w:p>
        </w:tc>
        <w:tc>
          <w:tcPr>
            <w:tcW w:w="2449" w:type="dxa"/>
            <w:gridSpan w:val="3"/>
            <w:noWrap w:val="0"/>
            <w:vAlign w:val="center"/>
          </w:tcPr>
          <w:p>
            <w:pPr>
              <w:jc w:val="center"/>
              <w:rPr>
                <w:rFonts w:ascii="宋体" w:hAnsi="Times New Roman" w:eastAsia="宋体" w:cs="Times New Roman"/>
                <w:color w:val="auto"/>
                <w:sz w:val="24"/>
                <w:szCs w:val="24"/>
                <w:highlight w:val="none"/>
              </w:rPr>
            </w:pPr>
          </w:p>
        </w:tc>
        <w:tc>
          <w:tcPr>
            <w:tcW w:w="1520"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现职称及</w:t>
            </w: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取得时间</w:t>
            </w:r>
          </w:p>
        </w:tc>
        <w:tc>
          <w:tcPr>
            <w:tcW w:w="2048" w:type="dxa"/>
            <w:noWrap w:val="0"/>
            <w:vAlign w:val="center"/>
          </w:tcPr>
          <w:p>
            <w:pP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45" w:type="dxa"/>
            <w:vMerge w:val="continue"/>
            <w:noWrap w:val="0"/>
            <w:vAlign w:val="center"/>
          </w:tcPr>
          <w:p>
            <w:pPr>
              <w:jc w:val="center"/>
              <w:rPr>
                <w:rFonts w:ascii="宋体" w:hAnsi="Times New Roman" w:eastAsia="宋体" w:cs="Times New Roman"/>
                <w:color w:val="auto"/>
                <w:sz w:val="24"/>
                <w:szCs w:val="24"/>
                <w:highlight w:val="none"/>
              </w:rPr>
            </w:pPr>
          </w:p>
        </w:tc>
        <w:tc>
          <w:tcPr>
            <w:tcW w:w="1952" w:type="dxa"/>
            <w:gridSpan w:val="3"/>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工作单位</w:t>
            </w:r>
          </w:p>
        </w:tc>
        <w:tc>
          <w:tcPr>
            <w:tcW w:w="3193" w:type="dxa"/>
            <w:gridSpan w:val="4"/>
            <w:noWrap w:val="0"/>
            <w:vAlign w:val="center"/>
          </w:tcPr>
          <w:p>
            <w:pPr>
              <w:jc w:val="center"/>
              <w:rPr>
                <w:rFonts w:ascii="宋体" w:hAnsi="Times New Roman" w:eastAsia="宋体" w:cs="Times New Roman"/>
                <w:color w:val="auto"/>
                <w:sz w:val="24"/>
                <w:szCs w:val="24"/>
                <w:highlight w:val="none"/>
              </w:rPr>
            </w:pPr>
          </w:p>
        </w:tc>
        <w:tc>
          <w:tcPr>
            <w:tcW w:w="1520"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联系电话</w:t>
            </w:r>
          </w:p>
        </w:tc>
        <w:tc>
          <w:tcPr>
            <w:tcW w:w="2048" w:type="dxa"/>
            <w:noWrap w:val="0"/>
            <w:vAlign w:val="top"/>
          </w:tcPr>
          <w:p>
            <w:pPr>
              <w:jc w:val="center"/>
              <w:rPr>
                <w:rFonts w:ascii="宋体" w:hAnsi="Times New Roman" w:eastAsia="宋体"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245" w:type="dxa"/>
            <w:noWrap w:val="0"/>
            <w:vAlign w:val="center"/>
          </w:tcPr>
          <w:p>
            <w:pPr>
              <w:jc w:val="center"/>
              <w:rPr>
                <w:rFonts w:hint="eastAsia" w:ascii="宋体" w:hAnsi="Times New Roman" w:eastAsia="宋体" w:cs="Times New Roman"/>
                <w:color w:val="auto"/>
                <w:sz w:val="24"/>
                <w:szCs w:val="24"/>
                <w:highlight w:val="none"/>
                <w:lang w:val="en-US" w:eastAsia="zh-Hans"/>
              </w:rPr>
            </w:pPr>
            <w:r>
              <w:rPr>
                <w:rFonts w:hint="eastAsia" w:ascii="宋体" w:hAnsi="Times New Roman" w:eastAsia="宋体" w:cs="Times New Roman"/>
                <w:color w:val="auto"/>
                <w:sz w:val="24"/>
                <w:szCs w:val="24"/>
                <w:highlight w:val="none"/>
                <w:lang w:val="en-US" w:eastAsia="zh-Hans"/>
              </w:rPr>
              <w:t>推荐人</w:t>
            </w:r>
          </w:p>
          <w:p>
            <w:pPr>
              <w:jc w:val="center"/>
              <w:rPr>
                <w:rFonts w:hint="eastAsia" w:ascii="宋体" w:hAnsi="宋体" w:eastAsia="宋体" w:cs="Times New Roman"/>
                <w:color w:val="auto"/>
                <w:sz w:val="24"/>
                <w:szCs w:val="24"/>
                <w:highlight w:val="none"/>
              </w:rPr>
            </w:pPr>
            <w:r>
              <w:rPr>
                <w:rFonts w:hint="eastAsia" w:ascii="宋体" w:hAnsi="Times New Roman" w:eastAsia="宋体" w:cs="Times New Roman"/>
                <w:color w:val="auto"/>
                <w:sz w:val="24"/>
                <w:szCs w:val="24"/>
                <w:highlight w:val="none"/>
                <w:lang w:val="en-US" w:eastAsia="zh-Hans"/>
              </w:rPr>
              <w:t>意见</w:t>
            </w:r>
          </w:p>
        </w:tc>
        <w:tc>
          <w:tcPr>
            <w:tcW w:w="8713" w:type="dxa"/>
            <w:gridSpan w:val="9"/>
            <w:noWrap w:val="0"/>
            <w:vAlign w:val="center"/>
          </w:tcPr>
          <w:p>
            <w:pPr>
              <w:jc w:val="both"/>
              <w:rPr>
                <w:rFonts w:hint="default" w:ascii="宋体" w:hAnsi="Times New Roman" w:eastAsia="宋体" w:cs="Times New Roman"/>
                <w:color w:val="auto"/>
                <w:sz w:val="24"/>
                <w:szCs w:val="24"/>
                <w:highlight w:val="none"/>
                <w:u w:val="single"/>
                <w:lang w:eastAsia="zh-Hans"/>
              </w:rPr>
            </w:pPr>
          </w:p>
          <w:p>
            <w:pPr>
              <w:jc w:val="center"/>
              <w:rPr>
                <w:rFonts w:hint="default" w:ascii="宋体" w:hAnsi="Times New Roman" w:eastAsia="宋体" w:cs="Times New Roman"/>
                <w:color w:val="auto"/>
                <w:sz w:val="24"/>
                <w:szCs w:val="24"/>
                <w:highlight w:val="none"/>
                <w:u w:val="single"/>
                <w:lang w:eastAsia="zh-Hans"/>
              </w:rPr>
            </w:pPr>
          </w:p>
          <w:p>
            <w:pPr>
              <w:pStyle w:val="2"/>
              <w:rPr>
                <w:rFonts w:hint="default"/>
                <w:color w:val="auto"/>
                <w:highlight w:val="none"/>
                <w:lang w:eastAsia="zh-Hans"/>
              </w:rPr>
            </w:pPr>
          </w:p>
          <w:p>
            <w:pPr>
              <w:jc w:val="center"/>
              <w:rPr>
                <w:rFonts w:hint="default" w:ascii="宋体" w:hAnsi="Times New Roman" w:eastAsia="宋体" w:cs="Times New Roman"/>
                <w:color w:val="auto"/>
                <w:sz w:val="24"/>
                <w:szCs w:val="24"/>
                <w:highlight w:val="none"/>
                <w:u w:val="single"/>
                <w:lang w:eastAsia="zh-Hans"/>
              </w:rPr>
            </w:pPr>
          </w:p>
          <w:p>
            <w:pPr>
              <w:keepNext w:val="0"/>
              <w:keepLines w:val="0"/>
              <w:pageBreakBefore w:val="0"/>
              <w:widowControl w:val="0"/>
              <w:kinsoku/>
              <w:wordWrap/>
              <w:overflowPunct/>
              <w:topLinePunct w:val="0"/>
              <w:autoSpaceDE/>
              <w:autoSpaceDN/>
              <w:bidi w:val="0"/>
              <w:adjustRightInd/>
              <w:snapToGrid/>
              <w:spacing w:line="440" w:lineRule="exact"/>
              <w:ind w:firstLine="2880" w:firstLineChars="1200"/>
              <w:jc w:val="both"/>
              <w:textAlignment w:val="auto"/>
              <w:rPr>
                <w:rFonts w:hint="default" w:ascii="宋体" w:hAnsi="Times New Roman" w:eastAsia="宋体" w:cs="Times New Roman"/>
                <w:color w:val="auto"/>
                <w:sz w:val="24"/>
                <w:szCs w:val="24"/>
                <w:highlight w:val="none"/>
                <w:u w:val="single"/>
                <w:lang w:eastAsia="zh-Hans"/>
              </w:rPr>
            </w:pPr>
            <w:r>
              <w:rPr>
                <w:rFonts w:hint="eastAsia" w:ascii="宋体" w:hAnsi="Times New Roman" w:eastAsia="宋体" w:cs="Times New Roman"/>
                <w:color w:val="auto"/>
                <w:sz w:val="24"/>
                <w:szCs w:val="24"/>
                <w:highlight w:val="none"/>
                <w:u w:val="none"/>
                <w:lang w:val="en-US" w:eastAsia="zh-Hans"/>
              </w:rPr>
              <w:t>推荐人签字</w:t>
            </w:r>
            <w:r>
              <w:rPr>
                <w:rFonts w:hint="default" w:ascii="宋体" w:hAnsi="Times New Roman" w:eastAsia="宋体" w:cs="Times New Roman"/>
                <w:color w:val="auto"/>
                <w:sz w:val="24"/>
                <w:szCs w:val="24"/>
                <w:highlight w:val="none"/>
                <w:u w:val="none"/>
                <w:lang w:eastAsia="zh-Hans"/>
              </w:rPr>
              <w:t>：</w:t>
            </w:r>
            <w:r>
              <w:rPr>
                <w:rFonts w:hint="default" w:ascii="宋体" w:hAnsi="Times New Roman" w:eastAsia="宋体" w:cs="Times New Roman"/>
                <w:color w:val="auto"/>
                <w:sz w:val="24"/>
                <w:szCs w:val="24"/>
                <w:highlight w:val="none"/>
                <w:u w:val="single"/>
                <w:lang w:eastAsia="zh-Hans"/>
              </w:rPr>
              <w:t xml:space="preserve">              </w:t>
            </w:r>
            <w:r>
              <w:rPr>
                <w:rFonts w:hint="default" w:ascii="宋体" w:hAnsi="Times New Roman" w:eastAsia="宋体" w:cs="Times New Roman"/>
                <w:color w:val="auto"/>
                <w:sz w:val="24"/>
                <w:szCs w:val="24"/>
                <w:highlight w:val="none"/>
                <w:u w:val="none"/>
                <w:lang w:eastAsia="zh-Hans"/>
              </w:rPr>
              <w:t xml:space="preserve">   </w:t>
            </w:r>
            <w:r>
              <w:rPr>
                <w:rFonts w:hint="default" w:ascii="宋体" w:hAnsi="Times New Roman" w:eastAsia="宋体" w:cs="Times New Roman"/>
                <w:color w:val="auto"/>
                <w:sz w:val="24"/>
                <w:szCs w:val="24"/>
                <w:highlight w:val="none"/>
                <w:u w:val="single"/>
                <w:lang w:eastAsia="zh-Hans"/>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宋体" w:hAnsi="宋体" w:eastAsia="宋体" w:cs="Times New Roman"/>
                <w:color w:val="auto"/>
                <w:sz w:val="24"/>
                <w:szCs w:val="24"/>
                <w:highlight w:val="none"/>
                <w:lang w:val="en-US" w:eastAsia="zh-CN"/>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1245" w:type="dxa"/>
            <w:noWrap w:val="0"/>
            <w:vAlign w:val="center"/>
          </w:tcPr>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单位意见</w:t>
            </w:r>
          </w:p>
        </w:tc>
        <w:tc>
          <w:tcPr>
            <w:tcW w:w="8713" w:type="dxa"/>
            <w:gridSpan w:val="9"/>
            <w:noWrap w:val="0"/>
            <w:vAlign w:val="center"/>
          </w:tcPr>
          <w:p>
            <w:pPr>
              <w:pStyle w:val="2"/>
              <w:rPr>
                <w:rFonts w:ascii="宋体" w:hAnsi="Times New Roman" w:eastAsia="宋体" w:cs="Times New Roman"/>
                <w:color w:val="auto"/>
                <w:sz w:val="24"/>
                <w:szCs w:val="24"/>
                <w:highlight w:val="none"/>
              </w:rPr>
            </w:pPr>
          </w:p>
          <w:p>
            <w:pPr>
              <w:pStyle w:val="2"/>
              <w:rPr>
                <w:rFonts w:ascii="宋体" w:hAnsi="Times New Roman" w:eastAsia="宋体" w:cs="Times New Roman"/>
                <w:color w:val="auto"/>
                <w:sz w:val="24"/>
                <w:szCs w:val="24"/>
                <w:highlight w:val="none"/>
              </w:rPr>
            </w:pPr>
          </w:p>
          <w:p>
            <w:pPr>
              <w:jc w:val="center"/>
              <w:rPr>
                <w:rFonts w:ascii="宋体" w:hAnsi="Times New Roman" w:eastAsia="宋体" w:cs="Times New Roman"/>
                <w:color w:val="auto"/>
                <w:sz w:val="24"/>
                <w:szCs w:val="24"/>
                <w:highlight w:val="none"/>
              </w:rPr>
            </w:pP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单位（公章）： </w:t>
            </w:r>
          </w:p>
          <w:p>
            <w:pPr>
              <w:rPr>
                <w:rFonts w:ascii="宋体" w:hAnsi="Times New Roman" w:eastAsia="宋体" w:cs="Times New Roman"/>
                <w:color w:val="auto"/>
                <w:sz w:val="24"/>
                <w:szCs w:val="24"/>
                <w:highlight w:val="none"/>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负责人</w:t>
            </w:r>
            <w:r>
              <w:rPr>
                <w:rFonts w:hint="eastAsia" w:ascii="宋体" w:hAnsi="宋体" w:eastAsia="宋体" w:cs="Times New Roman"/>
                <w:color w:val="auto"/>
                <w:sz w:val="24"/>
                <w:szCs w:val="24"/>
                <w:highlight w:val="none"/>
                <w:lang w:eastAsia="zh-CN"/>
              </w:rPr>
              <w:t>签字</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245" w:type="dxa"/>
            <w:noWrap w:val="0"/>
            <w:vAlign w:val="center"/>
          </w:tcPr>
          <w:p>
            <w:pPr>
              <w:jc w:val="center"/>
              <w:rPr>
                <w:rFonts w:ascii="宋体" w:hAnsi="宋体" w:eastAsia="宋体" w:cs="Times New Roman"/>
                <w:color w:val="auto"/>
                <w:sz w:val="24"/>
                <w:szCs w:val="24"/>
                <w:highlight w:val="none"/>
                <w:lang w:eastAsia="zh-Hans"/>
              </w:rPr>
            </w:pPr>
            <w:r>
              <w:rPr>
                <w:rFonts w:hint="eastAsia" w:ascii="宋体" w:hAnsi="宋体" w:eastAsia="宋体" w:cs="Times New Roman"/>
                <w:color w:val="auto"/>
                <w:sz w:val="24"/>
                <w:szCs w:val="24"/>
                <w:highlight w:val="none"/>
                <w:lang w:eastAsia="zh-Hans"/>
              </w:rPr>
              <w:t>上级主管部门意见</w:t>
            </w:r>
          </w:p>
        </w:tc>
        <w:tc>
          <w:tcPr>
            <w:tcW w:w="8713" w:type="dxa"/>
            <w:gridSpan w:val="9"/>
            <w:noWrap w:val="0"/>
            <w:vAlign w:val="center"/>
          </w:tcPr>
          <w:p>
            <w:pPr>
              <w:pStyle w:val="2"/>
              <w:rPr>
                <w:rFonts w:ascii="宋体" w:hAnsi="宋体" w:eastAsia="宋体" w:cs="Times New Roman"/>
                <w:color w:val="auto"/>
                <w:sz w:val="24"/>
                <w:szCs w:val="24"/>
                <w:highlight w:val="none"/>
              </w:rPr>
            </w:pPr>
          </w:p>
          <w:p>
            <w:pPr>
              <w:pStyle w:val="2"/>
              <w:rPr>
                <w:rFonts w:ascii="宋体" w:hAnsi="宋体" w:eastAsia="宋体" w:cs="Times New Roman"/>
                <w:color w:val="auto"/>
                <w:sz w:val="24"/>
                <w:szCs w:val="24"/>
                <w:highlight w:val="none"/>
              </w:rPr>
            </w:pPr>
          </w:p>
          <w:p>
            <w:pPr>
              <w:jc w:val="center"/>
              <w:rPr>
                <w:rFonts w:ascii="宋体" w:hAnsi="宋体" w:eastAsia="宋体" w:cs="Times New Roman"/>
                <w:color w:val="auto"/>
                <w:sz w:val="24"/>
                <w:szCs w:val="24"/>
                <w:highlight w:val="none"/>
              </w:rPr>
            </w:pPr>
          </w:p>
          <w:p>
            <w:pPr>
              <w:jc w:val="center"/>
              <w:rPr>
                <w:rFonts w:ascii="宋体" w:hAnsi="Times New Roman"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单位（公章）：</w:t>
            </w:r>
          </w:p>
          <w:p>
            <w:pP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负责人</w:t>
            </w:r>
            <w:r>
              <w:rPr>
                <w:rFonts w:hint="eastAsia" w:ascii="宋体" w:hAnsi="宋体" w:eastAsia="宋体" w:cs="Times New Roman"/>
                <w:color w:val="auto"/>
                <w:sz w:val="24"/>
                <w:szCs w:val="24"/>
                <w:highlight w:val="none"/>
                <w:lang w:eastAsia="zh-CN"/>
              </w:rPr>
              <w:t>签字</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年</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月</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日</w:t>
            </w:r>
          </w:p>
        </w:tc>
      </w:tr>
    </w:tbl>
    <w:p>
      <w:pPr>
        <w:spacing w:before="157" w:beforeLines="50"/>
        <w:ind w:left="-840" w:leftChars="-400" w:right="-932" w:rightChars="-444" w:firstLine="480" w:firstLineChars="200"/>
        <w:rPr>
          <w:color w:val="auto"/>
        </w:rPr>
      </w:pPr>
      <w:r>
        <w:rPr>
          <w:rFonts w:hint="eastAsia" w:ascii="楷体_GB2312" w:hAnsi="楷体_GB2312" w:eastAsia="楷体_GB2312" w:cs="楷体_GB2312"/>
          <w:color w:val="auto"/>
          <w:sz w:val="24"/>
          <w:szCs w:val="24"/>
          <w:highlight w:val="none"/>
          <w:lang w:eastAsia="zh-Hans"/>
        </w:rPr>
        <w:t>备注：业</w:t>
      </w:r>
      <w:r>
        <w:rPr>
          <w:rFonts w:hint="eastAsia" w:ascii="楷体_GB2312" w:hAnsi="楷体_GB2312" w:eastAsia="楷体_GB2312" w:cs="楷体_GB2312"/>
          <w:color w:val="auto"/>
          <w:sz w:val="24"/>
          <w:szCs w:val="24"/>
          <w:highlight w:val="none"/>
        </w:rPr>
        <w:t>绩、</w:t>
      </w:r>
      <w:r>
        <w:rPr>
          <w:rFonts w:hint="eastAsia" w:ascii="楷体_GB2312" w:hAnsi="楷体_GB2312" w:eastAsia="楷体_GB2312" w:cs="楷体_GB2312"/>
          <w:color w:val="auto"/>
          <w:sz w:val="24"/>
          <w:szCs w:val="24"/>
          <w:highlight w:val="none"/>
          <w:lang w:eastAsia="zh-Hans"/>
        </w:rPr>
        <w:t>推荐理由可根据内容增加篇幅。推荐表扫描件上传申报</w:t>
      </w:r>
      <w:r>
        <w:rPr>
          <w:rFonts w:hint="eastAsia" w:ascii="楷体_GB2312" w:hAnsi="楷体_GB2312" w:eastAsia="楷体_GB2312" w:cs="楷体_GB2312"/>
          <w:color w:val="auto"/>
          <w:sz w:val="24"/>
          <w:highlight w:val="none"/>
          <w:lang w:eastAsia="zh-Hans"/>
        </w:rPr>
        <w:t>系统</w:t>
      </w:r>
      <w:r>
        <w:rPr>
          <w:rFonts w:hint="eastAsia" w:ascii="楷体_GB2312" w:hAnsi="楷体_GB2312" w:eastAsia="楷体_GB2312" w:cs="楷体_GB2312"/>
          <w:color w:val="auto"/>
          <w:sz w:val="24"/>
          <w:highlight w:val="none"/>
          <w:lang w:eastAsia="zh-CN"/>
        </w:rPr>
        <w:t>。</w:t>
      </w:r>
    </w:p>
    <w:p>
      <w:pPr>
        <w:pStyle w:val="10"/>
        <w:widowControl/>
        <w:rPr>
          <w:rFonts w:hint="default" w:ascii="Times New Roman" w:hAnsi="Times New Roman" w:eastAsia="宋体" w:cs="Times New Roman"/>
          <w:kern w:val="2"/>
          <w:sz w:val="21"/>
          <w:szCs w:val="21"/>
        </w:rPr>
      </w:pPr>
    </w:p>
    <w:p>
      <w:pPr>
        <w:rPr>
          <w:rFonts w:hint="eastAsia" w:ascii="方正小标宋简体" w:eastAsia="方正小标宋简体"/>
          <w:color w:val="000000"/>
          <w:sz w:val="32"/>
          <w:szCs w:val="32"/>
        </w:rPr>
      </w:pPr>
    </w:p>
    <w:p>
      <w:pPr>
        <w:rPr>
          <w:rFonts w:hint="eastAsia" w:ascii="方正小标宋简体" w:eastAsia="方正小标宋简体"/>
          <w:color w:val="000000"/>
          <w:sz w:val="18"/>
          <w:szCs w:val="18"/>
        </w:rPr>
      </w:pPr>
    </w:p>
    <w:p>
      <w:pPr>
        <w:rPr>
          <w:rFonts w:hint="eastAsia" w:ascii="方正小标宋简体" w:eastAsia="方正小标宋简体"/>
          <w:color w:val="000000"/>
          <w:sz w:val="18"/>
          <w:szCs w:val="18"/>
        </w:rPr>
      </w:pPr>
    </w:p>
    <w:p>
      <w:pPr>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pStyle w:val="2"/>
        <w:rPr>
          <w:rFonts w:hint="eastAsia" w:ascii="方正小标宋简体" w:eastAsia="方正小标宋简体"/>
          <w:color w:val="000000"/>
          <w:sz w:val="18"/>
          <w:szCs w:val="18"/>
        </w:rPr>
      </w:pPr>
    </w:p>
    <w:p>
      <w:pPr>
        <w:rPr>
          <w:rFonts w:hint="eastAsia" w:ascii="方正小标宋简体" w:eastAsia="方正小标宋简体"/>
          <w:color w:val="000000"/>
          <w:sz w:val="18"/>
          <w:szCs w:val="18"/>
        </w:rPr>
      </w:pPr>
    </w:p>
    <w:p>
      <w:pPr>
        <w:rPr>
          <w:rFonts w:hint="eastAsia" w:ascii="方正小标宋简体" w:eastAsia="方正小标宋简体"/>
          <w:color w:val="000000"/>
          <w:sz w:val="18"/>
          <w:szCs w:val="18"/>
        </w:rPr>
      </w:pPr>
    </w:p>
    <w:p>
      <w:pPr>
        <w:rPr>
          <w:rFonts w:hint="eastAsia" w:ascii="方正小标宋简体" w:eastAsia="方正小标宋简体"/>
          <w:color w:val="000000"/>
          <w:sz w:val="18"/>
          <w:szCs w:val="18"/>
        </w:rPr>
      </w:pPr>
    </w:p>
    <w:p>
      <w:pPr>
        <w:rPr>
          <w:rFonts w:hint="eastAsia" w:ascii="方正小标宋简体" w:eastAsia="方正小标宋简体"/>
          <w:color w:val="000000"/>
          <w:sz w:val="18"/>
          <w:szCs w:val="18"/>
        </w:rPr>
      </w:pPr>
    </w:p>
    <w:p>
      <w:pPr>
        <w:rPr>
          <w:rFonts w:hint="eastAsia" w:ascii="方正小标宋简体" w:eastAsia="方正小标宋简体"/>
          <w:color w:val="000000"/>
          <w:sz w:val="18"/>
          <w:szCs w:val="18"/>
        </w:rPr>
      </w:pPr>
    </w:p>
    <w:p>
      <w:pPr>
        <w:rPr>
          <w:rFonts w:hint="eastAsia" w:ascii="方正小标宋简体" w:eastAsia="方正小标宋简体"/>
          <w:color w:val="000000"/>
          <w:sz w:val="18"/>
          <w:szCs w:val="1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Bdr>
          <w:bottom w:val="single" w:color="auto" w:sz="6" w:space="1"/>
        </w:pBdr>
        <w:rPr>
          <w:rFonts w:hint="eastAsia"/>
          <w:sz w:val="18"/>
          <w:szCs w:val="18"/>
        </w:rPr>
      </w:pPr>
    </w:p>
    <w:p>
      <w:pPr>
        <w:pBdr>
          <w:bottom w:val="single" w:color="auto" w:sz="6" w:space="1"/>
        </w:pBdr>
        <w:rPr>
          <w:rFonts w:hint="eastAsia"/>
          <w:sz w:val="18"/>
          <w:szCs w:val="18"/>
        </w:rPr>
      </w:pPr>
    </w:p>
    <w:p>
      <w:pPr>
        <w:pBdr>
          <w:bottom w:val="single" w:color="auto" w:sz="6" w:space="1"/>
        </w:pBdr>
        <w:rPr>
          <w:rFonts w:hint="eastAsia"/>
          <w:sz w:val="18"/>
          <w:szCs w:val="18"/>
        </w:rPr>
      </w:pPr>
    </w:p>
    <w:p>
      <w:pPr>
        <w:ind w:firstLine="280" w:firstLineChars="100"/>
        <w:rPr>
          <w:rFonts w:hint="eastAsia" w:ascii="仿宋_GB2312" w:eastAsia="仿宋_GB2312"/>
          <w:sz w:val="28"/>
          <w:szCs w:val="28"/>
        </w:rPr>
      </w:pPr>
      <w:r>
        <w:rPr>
          <w:rFonts w:hint="eastAsia" w:ascii="仿宋_GB2312" w:hAnsi="华文中宋" w:eastAsia="仿宋_GB2312"/>
          <w:sz w:val="28"/>
          <w:szCs w:val="28"/>
        </w:rPr>
        <w:t>信息公开选项:</w:t>
      </w:r>
      <w:r>
        <w:rPr>
          <w:rFonts w:hint="eastAsia" w:ascii="仿宋_GB2312" w:eastAsia="仿宋_GB2312"/>
          <w:sz w:val="28"/>
          <w:szCs w:val="28"/>
        </w:rPr>
        <w:t xml:space="preserve"> </w:t>
      </w:r>
      <w:r>
        <w:rPr>
          <w:rFonts w:hint="eastAsia" w:ascii="仿宋_GB2312" w:eastAsia="仿宋_GB2312"/>
          <w:sz w:val="28"/>
          <w:szCs w:val="28"/>
          <w:lang w:eastAsia="zh-CN"/>
        </w:rPr>
        <w:t>主动</w:t>
      </w:r>
      <w:r>
        <w:rPr>
          <w:rFonts w:hint="eastAsia" w:ascii="仿宋_GB2312" w:eastAsia="仿宋_GB2312"/>
          <w:sz w:val="28"/>
          <w:szCs w:val="28"/>
        </w:rPr>
        <w:t>公开</w:t>
      </w:r>
    </w:p>
    <w:p>
      <w:pPr>
        <w:pBdr>
          <w:top w:val="single" w:color="auto" w:sz="6" w:space="0"/>
          <w:bottom w:val="single" w:color="auto" w:sz="6" w:space="1"/>
        </w:pBdr>
      </w:pPr>
      <w:r>
        <w:rPr>
          <w:rFonts w:hint="eastAsia" w:ascii="仿宋_GB2312" w:eastAsia="仿宋_GB2312"/>
          <w:sz w:val="28"/>
          <w:szCs w:val="28"/>
        </w:rPr>
        <w:t xml:space="preserve">  山东省农业农村厅办公室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hAnsi="宋体" w:eastAsia="仿宋_GB2312"/>
          <w:sz w:val="28"/>
          <w:szCs w:val="28"/>
        </w:rPr>
        <w:t>2024年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3</w:t>
      </w:r>
      <w:r>
        <w:rPr>
          <w:rFonts w:hint="eastAsia" w:ascii="仿宋_GB2312" w:hAnsi="宋体" w:eastAsia="仿宋_GB2312"/>
          <w:sz w:val="28"/>
          <w:szCs w:val="28"/>
        </w:rPr>
        <w:t>日</w:t>
      </w:r>
      <w:r>
        <w:rPr>
          <w:rFonts w:hint="eastAsia" w:ascii="仿宋_GB2312" w:eastAsia="仿宋_GB2312"/>
          <w:sz w:val="28"/>
          <w:szCs w:val="28"/>
        </w:rPr>
        <w:t>印发</w:t>
      </w:r>
    </w:p>
    <w:sectPr>
      <w:footerReference r:id="rId5" w:type="default"/>
      <w:footerReference r:id="rId6" w:type="even"/>
      <w:pgSz w:w="11906" w:h="16838"/>
      <w:pgMar w:top="1871" w:right="1418" w:bottom="153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-107315</wp:posOffset>
              </wp:positionV>
              <wp:extent cx="1047750" cy="7473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47750" cy="747395"/>
                      </a:xfrm>
                      <a:prstGeom prst="rect">
                        <a:avLst/>
                      </a:prstGeom>
                      <a:noFill/>
                      <a:ln w="6350">
                        <a:noFill/>
                      </a:ln>
                      <a:effectLst/>
                    </wps:spPr>
                    <wps:txbx>
                      <w:txbxContent>
                        <w:p>
                          <w:pPr>
                            <w:snapToGrid w:val="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8.45pt;height:58.85pt;width:82.5pt;mso-position-horizontal:outside;mso-position-horizontal-relative:margin;z-index:251659264;mso-width-relative:page;mso-height-relative:page;" filled="f" stroked="f" coordsize="21600,21600" o:gfxdata="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p5RDXXAAAACAEAAA8AAAAAAAAAAQAgAAAAIgAAAGRycy9kb3du&#10;cmV2LnhtbFBLAQIUABQAAAAIAIdO4kBbOcZXxwEAAIkDAAAOAAAAAAAAAAEAIAAAACYBAABkcnMv&#10;ZTJvRG9jLnhtbFBLBQYAAAAABgAGAFkBAABfBQAAAAA=&#10;">
              <v:fill on="f" focussize="0,0"/>
              <v:stroke on="f" weight="0.5pt"/>
              <v:imagedata o:title=""/>
              <o:lock v:ext="edit" aspectratio="f"/>
              <v:textbox inset="0mm,0mm,0mm,0mm">
                <w:txbxContent>
                  <w:p>
                    <w:pPr>
                      <w:snapToGrid w:val="0"/>
                      <w:jc w:val="lef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-107315</wp:posOffset>
              </wp:positionV>
              <wp:extent cx="661670" cy="4165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61670" cy="416560"/>
                      </a:xfrm>
                      <a:prstGeom prst="rect">
                        <a:avLst/>
                      </a:prstGeom>
                      <a:noFill/>
                      <a:ln w="6350">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8.45pt;height:32.8pt;width:52.1pt;mso-position-horizontal:outside;mso-position-horizontal-relative:margin;z-index:251660288;mso-width-relative:page;mso-height-relative:page;" filled="f" stroked="f" coordsize="21600,21600" o:gfxdata="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bo/GdYAAAAHAQAADwAAAAAAAAABACAAAAAiAAAAZHJzL2Rvd25y&#10;ZXYueG1sUEsBAhQAFAAAAAgAh07iQHCSUfPHAQAAiAMAAA4AAAAAAAAAAQAgAAAAJQEAAGRycy9l&#10;Mm9Eb2MueG1sUEsFBgAAAAAGAAYAWQEAAF4FAAAAAA==&#10;">
              <v:fill on="f" focussize="0,0"/>
              <v:stroke on="f" weight="0.5pt"/>
              <v:imagedata o:title=""/>
              <o:lock v:ext="edit" aspectratio="f"/>
              <v:textbox inset="0mm,0mm,0mm,0mm">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-107315</wp:posOffset>
              </wp:positionV>
              <wp:extent cx="1828800" cy="3625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362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45pt;height:28.55pt;width:144pt;mso-position-horizontal:outside;mso-position-horizontal-relative:margin;mso-wrap-style:none;z-index:251661312;mso-width-relative:page;mso-height-relative:page;" filled="f" stroked="f" coordsize="21600,21600" o:gfxdata="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1pexvaAAAACwEAAA8AAAAAAAAAAQAgAAAAIgAAAGRycy9kb3du&#10;cmV2LnhtbFBLAQIUABQAAAAIAIdO4kDMkI1yNgIAAGAEAAAOAAAAAAAAAAEAIAAAACkBAABkcnMv&#10;ZTJvRG9jLnhtbFBLBQYAAAAABgAGAFkBAADRBQAAAAA=&#10;">
              <v:fill on="f" focussize="0,0"/>
              <v:stroke on="f" weight="0.5pt"/>
              <v:imagedata o:title=""/>
              <o:lock v:ext="edit" aspectratio="f"/>
              <v:textbox inset="0mm,0mm,0mm,0mm">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F2E13"/>
    <w:rsid w:val="1277445A"/>
    <w:rsid w:val="14281A18"/>
    <w:rsid w:val="211F2E13"/>
    <w:rsid w:val="220742E1"/>
    <w:rsid w:val="29CB413E"/>
    <w:rsid w:val="2B3B187A"/>
    <w:rsid w:val="46E644E0"/>
    <w:rsid w:val="511B2ACE"/>
    <w:rsid w:val="5189761A"/>
    <w:rsid w:val="7A3D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Char"/>
    <w:basedOn w:val="1"/>
    <w:qFormat/>
    <w:uiPriority w:val="0"/>
    <w:pPr>
      <w:widowControl/>
      <w:adjustRightInd w:val="0"/>
      <w:spacing w:after="160" w:line="240" w:lineRule="exact"/>
      <w:jc w:val="left"/>
    </w:pPr>
    <w:rPr>
      <w:rFonts w:ascii="Verdana" w:hAnsi="Verdana"/>
      <w:kern w:val="0"/>
      <w:sz w:val="20"/>
      <w:lang w:eastAsia="en-US"/>
    </w:rPr>
  </w:style>
  <w:style w:type="paragraph" w:customStyle="1" w:styleId="9">
    <w:name w:val="NormalNormal"/>
    <w:basedOn w:val="1"/>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10">
    <w:name w:val="Normalb36971cd"/>
    <w:basedOn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character" w:customStyle="1" w:styleId="11">
    <w:name w:val="10"/>
    <w:basedOn w:val="6"/>
    <w:uiPriority w:val="0"/>
    <w:rPr>
      <w:rFonts w:hint="default" w:ascii="Times New Roman" w:hAnsi="Times New Roman" w:cs="Times New Roman"/>
    </w:rPr>
  </w:style>
  <w:style w:type="character" w:customStyle="1" w:styleId="12">
    <w:name w:val="15"/>
    <w:basedOn w:val="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2024-07-03T08:31:00Z</dcterms:created>
  <dc:creator>Administrator</dc:creator>
  <cp:lastModifiedBy>lzb</cp:lastModifiedBy>
  <cp:lastPrinted>2024-07-03T08:45:00Z</cp:lastPrinted>
  <dcterms:modified xsi:type="dcterms:W3CDTF">2024-07-09T02:46:45Z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B4DDEE9855724DFEA48611EF52F75116</vt:lpwstr>
  </property>
</Properties>
</file>