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E89" w:rsidRPr="009342C9" w:rsidRDefault="009D3E89" w:rsidP="00272C41">
      <w:pPr>
        <w:spacing w:line="560" w:lineRule="exact"/>
        <w:rPr>
          <w:rStyle w:val="Strong"/>
          <w:rFonts w:ascii="黑体" w:eastAsia="黑体" w:hAnsi="黑体" w:cs="华文中宋"/>
          <w:b w:val="0"/>
          <w:spacing w:val="8"/>
          <w:sz w:val="32"/>
          <w:szCs w:val="32"/>
        </w:rPr>
      </w:pPr>
      <w:r w:rsidRPr="009342C9">
        <w:rPr>
          <w:rStyle w:val="Strong"/>
          <w:rFonts w:ascii="黑体" w:eastAsia="黑体" w:hAnsi="黑体" w:cs="华文中宋" w:hint="eastAsia"/>
          <w:b w:val="0"/>
          <w:spacing w:val="8"/>
          <w:sz w:val="32"/>
          <w:szCs w:val="32"/>
        </w:rPr>
        <w:t>附件</w:t>
      </w:r>
      <w:r w:rsidRPr="009342C9">
        <w:rPr>
          <w:rStyle w:val="Strong"/>
          <w:rFonts w:ascii="黑体" w:eastAsia="黑体" w:hAnsi="黑体" w:cs="华文中宋"/>
          <w:b w:val="0"/>
          <w:spacing w:val="8"/>
          <w:sz w:val="32"/>
          <w:szCs w:val="32"/>
        </w:rPr>
        <w:t>2</w:t>
      </w:r>
    </w:p>
    <w:p w:rsidR="009D3E89" w:rsidRDefault="009D3E89">
      <w:pPr>
        <w:spacing w:line="560" w:lineRule="exact"/>
        <w:jc w:val="center"/>
        <w:rPr>
          <w:rStyle w:val="Strong"/>
          <w:rFonts w:ascii="黑体" w:eastAsia="黑体" w:hAnsi="黑体" w:cs="黑体"/>
          <w:b w:val="0"/>
          <w:spacing w:val="8"/>
          <w:sz w:val="32"/>
          <w:szCs w:val="32"/>
        </w:rPr>
      </w:pPr>
      <w:r>
        <w:rPr>
          <w:rStyle w:val="Strong"/>
          <w:rFonts w:ascii="方正小标宋简体" w:eastAsia="方正小标宋简体" w:hAnsi="华文中宋" w:cs="华文中宋"/>
          <w:b w:val="0"/>
          <w:spacing w:val="8"/>
          <w:sz w:val="44"/>
          <w:szCs w:val="44"/>
        </w:rPr>
        <w:t>2025</w:t>
      </w:r>
      <w:r>
        <w:rPr>
          <w:rStyle w:val="Strong"/>
          <w:rFonts w:ascii="方正小标宋简体" w:eastAsia="方正小标宋简体" w:hAnsi="华文中宋" w:cs="华文中宋" w:hint="eastAsia"/>
          <w:b w:val="0"/>
          <w:spacing w:val="8"/>
          <w:sz w:val="44"/>
          <w:szCs w:val="44"/>
        </w:rPr>
        <w:t>年吉林</w:t>
      </w:r>
      <w:bookmarkStart w:id="0" w:name="_GoBack"/>
      <w:bookmarkEnd w:id="0"/>
      <w:r>
        <w:rPr>
          <w:rStyle w:val="Strong"/>
          <w:rFonts w:ascii="方正小标宋简体" w:eastAsia="方正小标宋简体" w:hAnsi="华文中宋" w:cs="华文中宋" w:hint="eastAsia"/>
          <w:b w:val="0"/>
          <w:spacing w:val="8"/>
          <w:sz w:val="44"/>
          <w:szCs w:val="44"/>
        </w:rPr>
        <w:t>市本级高素质农民培训机构遴选评分表</w:t>
      </w:r>
    </w:p>
    <w:tbl>
      <w:tblPr>
        <w:tblpPr w:leftFromText="180" w:rightFromText="180" w:vertAnchor="text" w:horzAnchor="page" w:tblpX="1336" w:tblpY="518"/>
        <w:tblOverlap w:val="never"/>
        <w:tblW w:w="13919" w:type="dxa"/>
        <w:tblCellMar>
          <w:left w:w="0" w:type="dxa"/>
          <w:right w:w="0" w:type="dxa"/>
        </w:tblCellMar>
        <w:tblLook w:val="00A0"/>
      </w:tblPr>
      <w:tblGrid>
        <w:gridCol w:w="3219"/>
        <w:gridCol w:w="7340"/>
        <w:gridCol w:w="1260"/>
        <w:gridCol w:w="2100"/>
      </w:tblGrid>
      <w:tr w:rsidR="009D3E89">
        <w:trPr>
          <w:trHeight w:val="711"/>
        </w:trPr>
        <w:tc>
          <w:tcPr>
            <w:tcW w:w="32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Style w:val="Strong"/>
                <w:rFonts w:ascii="黑体" w:eastAsia="黑体" w:hAnsi="黑体" w:cs="黑体" w:hint="eastAsia"/>
                <w:b w:val="0"/>
                <w:spacing w:val="8"/>
                <w:kern w:val="2"/>
                <w:sz w:val="32"/>
                <w:szCs w:val="32"/>
              </w:rPr>
              <w:t>申报单位</w:t>
            </w:r>
          </w:p>
        </w:tc>
        <w:tc>
          <w:tcPr>
            <w:tcW w:w="107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9D3E89">
        <w:trPr>
          <w:trHeight w:val="689"/>
        </w:trPr>
        <w:tc>
          <w:tcPr>
            <w:tcW w:w="32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评分指标</w:t>
            </w:r>
          </w:p>
        </w:tc>
        <w:tc>
          <w:tcPr>
            <w:tcW w:w="734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评分说明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分值</w:t>
            </w:r>
          </w:p>
        </w:tc>
        <w:tc>
          <w:tcPr>
            <w:tcW w:w="210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得分</w:t>
            </w:r>
          </w:p>
        </w:tc>
      </w:tr>
      <w:tr w:rsidR="009D3E89">
        <w:trPr>
          <w:trHeight w:val="885"/>
        </w:trPr>
        <w:tc>
          <w:tcPr>
            <w:tcW w:w="32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机构资质</w:t>
            </w:r>
          </w:p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（</w:t>
            </w:r>
            <w:r>
              <w:rPr>
                <w:rFonts w:ascii="仿宋_GB2312" w:eastAsia="仿宋_GB2312" w:hAnsi="仿宋_GB2312" w:cs="仿宋_GB2312"/>
                <w:sz w:val="30"/>
                <w:szCs w:val="30"/>
              </w:rPr>
              <w:t>30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分）</w:t>
            </w:r>
          </w:p>
        </w:tc>
        <w:tc>
          <w:tcPr>
            <w:tcW w:w="73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spacing w:beforeAutospacing="0" w:afterAutospacing="0" w:line="480" w:lineRule="exact"/>
              <w:jc w:val="both"/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  <w:shd w:val="clear" w:color="auto" w:fill="FFFFFF"/>
              </w:rPr>
              <w:t>主营业务包括教育培训、农技推广（</w:t>
            </w:r>
            <w:bookmarkStart w:id="1" w:name="OLE_LINK4"/>
            <w:bookmarkStart w:id="2" w:name="OLE_LINK5"/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  <w:shd w:val="clear" w:color="auto" w:fill="FFFFFF"/>
              </w:rPr>
              <w:t>查阅资料</w:t>
            </w:r>
            <w:bookmarkEnd w:id="1"/>
            <w:bookmarkEnd w:id="2"/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  <w:shd w:val="clear" w:color="auto" w:fill="FFFFFF"/>
              </w:rPr>
              <w:t>）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  <w:t>5</w:t>
            </w: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  <w:shd w:val="clear" w:color="auto" w:fill="FFFFFF"/>
              </w:rPr>
              <w:t>分</w:t>
            </w:r>
          </w:p>
        </w:tc>
        <w:tc>
          <w:tcPr>
            <w:tcW w:w="210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</w:p>
        </w:tc>
      </w:tr>
      <w:tr w:rsidR="009D3E89">
        <w:trPr>
          <w:trHeight w:val="750"/>
        </w:trPr>
        <w:tc>
          <w:tcPr>
            <w:tcW w:w="321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both"/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  <w:t>机构有健全的财务部门，完善的财务制度（</w:t>
            </w: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  <w:shd w:val="clear" w:color="auto" w:fill="FFFFFF"/>
              </w:rPr>
              <w:t>查阅资料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  <w:t>）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  <w:t>5</w:t>
            </w: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  <w:shd w:val="clear" w:color="auto" w:fill="FFFFFF"/>
              </w:rPr>
              <w:t>分</w:t>
            </w:r>
          </w:p>
        </w:tc>
        <w:tc>
          <w:tcPr>
            <w:tcW w:w="210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</w:p>
        </w:tc>
      </w:tr>
      <w:tr w:rsidR="009D3E89">
        <w:trPr>
          <w:trHeight w:val="885"/>
        </w:trPr>
        <w:tc>
          <w:tcPr>
            <w:tcW w:w="321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shd w:val="clear" w:color="auto" w:fill="FFFFFF"/>
              <w:spacing w:beforeAutospacing="0" w:afterAutospacing="0" w:line="480" w:lineRule="exact"/>
              <w:jc w:val="both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  <w:t>上一年度培育经费开支清晰，符合高素质农民培育资金使用范围，未开展高素质农民培育的机构可提供其他类型的培训经费使用情况</w:t>
            </w: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  <w:shd w:val="clear" w:color="auto" w:fill="FFFFFF"/>
              </w:rPr>
              <w:t>（查阅资料）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/>
                <w:sz w:val="30"/>
                <w:szCs w:val="30"/>
              </w:rPr>
              <w:t>10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分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9D3E89">
        <w:trPr>
          <w:trHeight w:val="1123"/>
        </w:trPr>
        <w:tc>
          <w:tcPr>
            <w:tcW w:w="32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both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  <w:shd w:val="clear" w:color="auto" w:fill="FFFFFF"/>
              </w:rPr>
              <w:t>具有一定的培训经验，上一年度培育满意度达</w:t>
            </w:r>
            <w:r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  <w:t>90%</w:t>
            </w: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  <w:shd w:val="clear" w:color="auto" w:fill="FFFFFF"/>
              </w:rPr>
              <w:t>以上，无培育经验不得分、满意度低于</w:t>
            </w:r>
            <w:r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  <w:t>90%</w:t>
            </w: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  <w:shd w:val="clear" w:color="auto" w:fill="FFFFFF"/>
              </w:rPr>
              <w:t>不得分（查阅资料）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/>
                <w:sz w:val="30"/>
                <w:szCs w:val="30"/>
              </w:rPr>
              <w:t>10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分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9D3E89">
        <w:trPr>
          <w:trHeight w:val="885"/>
        </w:trPr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教学条件</w:t>
            </w:r>
          </w:p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（</w:t>
            </w:r>
            <w:r>
              <w:rPr>
                <w:rFonts w:ascii="仿宋_GB2312" w:eastAsia="仿宋_GB2312" w:hAnsi="仿宋_GB2312" w:cs="仿宋_GB2312"/>
                <w:sz w:val="30"/>
                <w:szCs w:val="30"/>
              </w:rPr>
              <w:t>45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分）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both"/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  <w:t>机构自身具备课堂集中教学场所及配套设施得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  <w:t>15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  <w:t>分，租借或共享得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  <w:t>12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  <w:t>分（实地察看）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/>
                <w:sz w:val="30"/>
                <w:szCs w:val="30"/>
              </w:rPr>
              <w:t>15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分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9D3E89">
        <w:trPr>
          <w:trHeight w:val="885"/>
        </w:trPr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spacing w:beforeAutospacing="0" w:afterAutospacing="0" w:line="480" w:lineRule="exact"/>
              <w:jc w:val="both"/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  <w:t>实训场所或合作实训基地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  <w:t>个以上得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  <w:t>分、每少一个扣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  <w:t>分（实地察看和查阅资料）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/>
                <w:sz w:val="30"/>
                <w:szCs w:val="30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分</w:t>
            </w:r>
          </w:p>
        </w:tc>
        <w:tc>
          <w:tcPr>
            <w:tcW w:w="21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9D3E89">
        <w:trPr>
          <w:trHeight w:val="885"/>
        </w:trPr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spacing w:beforeAutospacing="0" w:afterAutospacing="0" w:line="48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  <w:shd w:val="clear" w:color="auto" w:fill="FFFFFF"/>
              </w:rPr>
              <w:t>具备专兼职教师队伍得</w:t>
            </w:r>
            <w:r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  <w:t>5</w:t>
            </w: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  <w:shd w:val="clear" w:color="auto" w:fill="FFFFFF"/>
              </w:rPr>
              <w:t>分（查阅资料）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/>
                <w:sz w:val="30"/>
                <w:szCs w:val="30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分</w:t>
            </w:r>
          </w:p>
        </w:tc>
        <w:tc>
          <w:tcPr>
            <w:tcW w:w="21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9D3E89">
        <w:trPr>
          <w:trHeight w:val="770"/>
        </w:trPr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  <w:shd w:val="clear" w:color="auto" w:fill="FFFFFF"/>
              </w:rPr>
              <w:t>配备稳定优质的专职教育管理人员（查阅资料）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/>
                <w:sz w:val="30"/>
                <w:szCs w:val="30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分</w:t>
            </w:r>
          </w:p>
        </w:tc>
        <w:tc>
          <w:tcPr>
            <w:tcW w:w="21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9D3E89">
        <w:trPr>
          <w:trHeight w:val="730"/>
        </w:trPr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  <w:shd w:val="clear" w:color="auto" w:fill="FFFFFF"/>
              </w:rPr>
              <w:t>能根据学员需求精准开发和设计课程（查阅资料）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/>
                <w:sz w:val="30"/>
                <w:szCs w:val="30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分</w:t>
            </w:r>
          </w:p>
        </w:tc>
        <w:tc>
          <w:tcPr>
            <w:tcW w:w="21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9D3E89">
        <w:trPr>
          <w:trHeight w:val="820"/>
        </w:trPr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  <w:shd w:val="clear" w:color="auto" w:fill="FFFFFF"/>
              </w:rPr>
              <w:t>能够自主招收学员（查阅资料、现场提问）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/>
                <w:sz w:val="30"/>
                <w:szCs w:val="30"/>
              </w:rPr>
              <w:t>10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分</w:t>
            </w:r>
          </w:p>
        </w:tc>
        <w:tc>
          <w:tcPr>
            <w:tcW w:w="21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9D3E89">
        <w:trPr>
          <w:trHeight w:val="840"/>
        </w:trPr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服务与管理</w:t>
            </w:r>
          </w:p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（</w:t>
            </w:r>
            <w:r>
              <w:rPr>
                <w:rFonts w:ascii="仿宋_GB2312" w:eastAsia="仿宋_GB2312" w:hAnsi="仿宋_GB2312" w:cs="仿宋_GB2312"/>
                <w:sz w:val="30"/>
                <w:szCs w:val="30"/>
              </w:rPr>
              <w:t>25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分）</w:t>
            </w:r>
          </w:p>
        </w:tc>
        <w:tc>
          <w:tcPr>
            <w:tcW w:w="734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  <w:shd w:val="clear" w:color="auto" w:fill="FFFFFF"/>
              </w:rPr>
              <w:t>具备开展后续跟踪指导服务的能力（查阅资料）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/>
                <w:sz w:val="30"/>
                <w:szCs w:val="30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分</w:t>
            </w:r>
          </w:p>
        </w:tc>
        <w:tc>
          <w:tcPr>
            <w:tcW w:w="21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9D3E89">
        <w:trPr>
          <w:trHeight w:val="885"/>
        </w:trPr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4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spacing w:beforeAutospacing="0" w:afterAutospacing="0" w:line="480" w:lineRule="exact"/>
              <w:jc w:val="both"/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  <w:shd w:val="clear" w:color="auto" w:fill="FFFFFF"/>
              </w:rPr>
              <w:t>具备与培训任务相适应的食宿、交通、生活、娱乐等条件和安全保障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shd w:val="clear" w:color="auto" w:fill="FFFFFF"/>
              </w:rPr>
              <w:t>（查阅资料和实地察看）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/>
                <w:sz w:val="30"/>
                <w:szCs w:val="30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分</w:t>
            </w:r>
          </w:p>
        </w:tc>
        <w:tc>
          <w:tcPr>
            <w:tcW w:w="21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9D3E89">
        <w:trPr>
          <w:trHeight w:val="730"/>
        </w:trPr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4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  <w:shd w:val="clear" w:color="auto" w:fill="FFFFFF"/>
              </w:rPr>
              <w:t>能对学员进行规范有序的管理（查阅资料）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/>
                <w:sz w:val="30"/>
                <w:szCs w:val="30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分</w:t>
            </w:r>
          </w:p>
        </w:tc>
        <w:tc>
          <w:tcPr>
            <w:tcW w:w="21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9D3E89">
        <w:trPr>
          <w:trHeight w:val="1163"/>
        </w:trPr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spacing w:beforeAutospacing="0" w:afterAutospacing="0" w:line="480" w:lineRule="exact"/>
              <w:jc w:val="both"/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  <w:shd w:val="clear" w:color="auto" w:fill="FFFFFF"/>
              </w:rPr>
              <w:t>能够采集如实反映培训过程的数据信息并进行编辑整理，建立真实、完整、规范的培训档案（查阅资料）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/>
                <w:sz w:val="30"/>
                <w:szCs w:val="30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分</w:t>
            </w:r>
          </w:p>
        </w:tc>
        <w:tc>
          <w:tcPr>
            <w:tcW w:w="21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9D3E89">
        <w:trPr>
          <w:trHeight w:val="770"/>
        </w:trPr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4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spacing w:beforeAutospacing="0" w:afterAutospacing="0" w:line="480" w:lineRule="exact"/>
              <w:jc w:val="both"/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  <w:shd w:val="clear" w:color="auto" w:fill="FFFFFF"/>
              </w:rPr>
              <w:t>能够依托媒体机构进行宣传（查阅资料）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/>
                <w:sz w:val="30"/>
                <w:szCs w:val="30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分</w:t>
            </w:r>
          </w:p>
        </w:tc>
        <w:tc>
          <w:tcPr>
            <w:tcW w:w="21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9D3E89">
        <w:trPr>
          <w:trHeight w:val="835"/>
        </w:trPr>
        <w:tc>
          <w:tcPr>
            <w:tcW w:w="10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总分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9D3E89">
        <w:trPr>
          <w:trHeight w:val="905"/>
        </w:trPr>
        <w:tc>
          <w:tcPr>
            <w:tcW w:w="13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9D3E89" w:rsidRDefault="009D3E89">
            <w:pPr>
              <w:pStyle w:val="NormalWeb"/>
              <w:widowControl/>
              <w:wordWrap w:val="0"/>
              <w:spacing w:beforeAutospacing="0" w:afterAutospacing="0" w:line="48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评审人员（签字）：</w:t>
            </w:r>
          </w:p>
        </w:tc>
      </w:tr>
    </w:tbl>
    <w:p w:rsidR="009D3E89" w:rsidRDefault="009D3E89">
      <w:pPr>
        <w:rPr>
          <w:rFonts w:ascii="微软雅黑" w:eastAsia="微软雅黑" w:hAnsi="微软雅黑" w:cs="微软雅黑"/>
          <w:b/>
          <w:bCs/>
          <w:color w:val="333333"/>
          <w:sz w:val="30"/>
          <w:szCs w:val="30"/>
          <w:shd w:val="clear" w:color="auto" w:fill="FFFFFF"/>
        </w:rPr>
      </w:pPr>
    </w:p>
    <w:sectPr w:rsidR="009D3E89" w:rsidSect="00F3256C">
      <w:pgSz w:w="16838" w:h="11906" w:orient="landscape"/>
      <w:pgMar w:top="1689" w:right="1440" w:bottom="1689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3FF360B0"/>
    <w:rsid w:val="00010A01"/>
    <w:rsid w:val="00060D7D"/>
    <w:rsid w:val="0006230B"/>
    <w:rsid w:val="00086EA4"/>
    <w:rsid w:val="00206AA3"/>
    <w:rsid w:val="002118AB"/>
    <w:rsid w:val="002236BA"/>
    <w:rsid w:val="0026252A"/>
    <w:rsid w:val="00272C41"/>
    <w:rsid w:val="00284F81"/>
    <w:rsid w:val="002E6870"/>
    <w:rsid w:val="003404A4"/>
    <w:rsid w:val="003B4092"/>
    <w:rsid w:val="00435E71"/>
    <w:rsid w:val="004F0EDE"/>
    <w:rsid w:val="00571DE8"/>
    <w:rsid w:val="005A5BF4"/>
    <w:rsid w:val="005C0A75"/>
    <w:rsid w:val="00736ABE"/>
    <w:rsid w:val="007B30D7"/>
    <w:rsid w:val="00823C71"/>
    <w:rsid w:val="008D3BFC"/>
    <w:rsid w:val="009342C9"/>
    <w:rsid w:val="00943184"/>
    <w:rsid w:val="009D3E89"/>
    <w:rsid w:val="00A905C4"/>
    <w:rsid w:val="00AF1C12"/>
    <w:rsid w:val="00B463FC"/>
    <w:rsid w:val="00C304A2"/>
    <w:rsid w:val="00C558A4"/>
    <w:rsid w:val="00C7728E"/>
    <w:rsid w:val="00CB28AD"/>
    <w:rsid w:val="00CE1EE4"/>
    <w:rsid w:val="00CE36B5"/>
    <w:rsid w:val="00D15EDD"/>
    <w:rsid w:val="00D67451"/>
    <w:rsid w:val="00DC6F91"/>
    <w:rsid w:val="00EF7E9C"/>
    <w:rsid w:val="00F1507B"/>
    <w:rsid w:val="00F15247"/>
    <w:rsid w:val="00F15916"/>
    <w:rsid w:val="00F3256C"/>
    <w:rsid w:val="130262D2"/>
    <w:rsid w:val="22FE0FF6"/>
    <w:rsid w:val="2AB354F6"/>
    <w:rsid w:val="375061FB"/>
    <w:rsid w:val="3FF360B0"/>
    <w:rsid w:val="73285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semiHidden="0" w:uiPriority="0" w:unhideWhenUsed="0"/>
    <w:lsdException w:name="HTML Bottom of Form" w:semiHidden="0" w:uiPriority="0" w:unhideWhenUsed="0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56C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1"/>
    <w:link w:val="BodyTextChar"/>
    <w:uiPriority w:val="99"/>
    <w:rsid w:val="00F3256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3256C"/>
    <w:rPr>
      <w:rFonts w:ascii="Calibri" w:hAnsi="Calibri" w:cs="Times New Roman"/>
      <w:sz w:val="24"/>
      <w:szCs w:val="24"/>
    </w:rPr>
  </w:style>
  <w:style w:type="paragraph" w:customStyle="1" w:styleId="1">
    <w:name w:val="引用1"/>
    <w:next w:val="Normal"/>
    <w:autoRedefine/>
    <w:uiPriority w:val="99"/>
    <w:rsid w:val="00F3256C"/>
    <w:pPr>
      <w:wordWrap w:val="0"/>
      <w:spacing w:before="200" w:after="160"/>
      <w:ind w:left="864" w:right="864"/>
      <w:jc w:val="center"/>
    </w:pPr>
    <w:rPr>
      <w:i/>
      <w:kern w:val="0"/>
      <w:szCs w:val="20"/>
    </w:rPr>
  </w:style>
  <w:style w:type="paragraph" w:styleId="NormalWeb">
    <w:name w:val="Normal (Web)"/>
    <w:basedOn w:val="Normal"/>
    <w:uiPriority w:val="99"/>
    <w:rsid w:val="00F3256C"/>
    <w:pPr>
      <w:spacing w:beforeAutospacing="1" w:afterAutospacing="1"/>
      <w:jc w:val="left"/>
    </w:pPr>
    <w:rPr>
      <w:kern w:val="0"/>
      <w:sz w:val="24"/>
    </w:rPr>
  </w:style>
  <w:style w:type="character" w:styleId="Strong">
    <w:name w:val="Strong"/>
    <w:basedOn w:val="DefaultParagraphFont"/>
    <w:uiPriority w:val="99"/>
    <w:qFormat/>
    <w:rsid w:val="00F3256C"/>
    <w:rPr>
      <w:rFonts w:cs="Times New Roman"/>
      <w:b/>
    </w:rPr>
  </w:style>
  <w:style w:type="character" w:styleId="Hyperlink">
    <w:name w:val="Hyperlink"/>
    <w:basedOn w:val="DefaultParagraphFont"/>
    <w:uiPriority w:val="99"/>
    <w:rsid w:val="00F3256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3</Pages>
  <Words>334</Words>
  <Characters>338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subject/>
  <dc:creator>nyncj</dc:creator>
  <cp:keywords/>
  <dc:description/>
  <cp:lastModifiedBy>Microsoft</cp:lastModifiedBy>
  <cp:revision>5</cp:revision>
  <cp:lastPrinted>2025-07-10T06:37:00Z</cp:lastPrinted>
  <dcterms:created xsi:type="dcterms:W3CDTF">2025-07-10T06:46:00Z</dcterms:created>
  <dcterms:modified xsi:type="dcterms:W3CDTF">2025-07-10T07:57:00Z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C2C2C6B330D44E48A074747F6401DE32_13</vt:lpwstr>
  </property>
  <property fmtid="{D5CDD505-2E9C-101B-9397-08002B2CF9AE}" pid="4" name="KSOTemplateDocerSaveRecord">
    <vt:lpwstr>eyJoZGlkIjoiMjYyMjljY2VkOGE2ODg2Y2RlYjM2MGYxODIzYmM4YTciLCJ1c2VySWQiOiI0MzkyNDA5OTMifQ==</vt:lpwstr>
  </property>
</Properties>
</file>