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方正小标宋简体" w:cs="Noto Sans Armeni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仿宋_GB2312" w:cs="Noto Sans Armenian"/>
          <w:color w:val="auto"/>
          <w:sz w:val="32"/>
          <w:szCs w:val="32"/>
          <w:lang w:val="en-US" w:eastAsia="zh-CN"/>
        </w:rPr>
      </w:pPr>
      <w:r>
        <w:rPr>
          <w:rFonts w:hint="default" w:ascii="Noto Sans Armenian" w:hAnsi="Noto Sans Armenian" w:eastAsia="仿宋_GB2312" w:cs="Noto Sans Armenian"/>
          <w:color w:val="auto"/>
          <w:sz w:val="32"/>
          <w:szCs w:val="32"/>
          <w:lang w:eastAsia="zh-CN"/>
        </w:rPr>
        <w:t>湛农通〔</w:t>
      </w:r>
      <w:r>
        <w:rPr>
          <w:rFonts w:hint="default" w:ascii="Noto Sans Armenian" w:hAnsi="Noto Sans Armenian" w:eastAsia="仿宋_GB2312" w:cs="Noto Sans Armenian"/>
          <w:color w:val="auto"/>
          <w:sz w:val="32"/>
          <w:szCs w:val="32"/>
          <w:lang w:val="en-US" w:eastAsia="zh-CN"/>
        </w:rPr>
        <w:t>202</w:t>
      </w:r>
      <w:r>
        <w:rPr>
          <w:rFonts w:hint="eastAsia" w:ascii="Noto Sans Armenian" w:hAnsi="Noto Sans Armenian" w:eastAsia="仿宋_GB2312" w:cs="Noto Sans Armenian"/>
          <w:color w:val="auto"/>
          <w:sz w:val="32"/>
          <w:szCs w:val="32"/>
          <w:lang w:val="en-US" w:eastAsia="zh-CN"/>
        </w:rPr>
        <w:t>2</w:t>
      </w:r>
      <w:r>
        <w:rPr>
          <w:rFonts w:hint="default" w:ascii="Noto Sans Armenian" w:hAnsi="Noto Sans Armenian" w:eastAsia="仿宋_GB2312" w:cs="Noto Sans Armenian"/>
          <w:color w:val="auto"/>
          <w:sz w:val="32"/>
          <w:szCs w:val="32"/>
          <w:lang w:val="en-US" w:eastAsia="zh-CN"/>
        </w:rPr>
        <w:t>〕1</w:t>
      </w:r>
      <w:r>
        <w:rPr>
          <w:rFonts w:hint="eastAsia" w:ascii="Noto Sans Armenian" w:hAnsi="Noto Sans Armenian" w:eastAsia="仿宋_GB2312" w:cs="Noto Sans Armenian"/>
          <w:color w:val="auto"/>
          <w:sz w:val="32"/>
          <w:szCs w:val="32"/>
          <w:lang w:val="en-US" w:eastAsia="zh-CN"/>
        </w:rPr>
        <w:t>28</w:t>
      </w:r>
      <w:r>
        <w:rPr>
          <w:rFonts w:hint="default" w:ascii="Noto Sans Armenian" w:hAnsi="Noto Sans Armenian" w:eastAsia="仿宋_GB2312" w:cs="Noto Sans Armenian"/>
          <w:color w:val="auto"/>
          <w:sz w:val="32"/>
          <w:szCs w:val="32"/>
          <w:lang w:val="en-US" w:eastAsia="zh-CN"/>
        </w:rPr>
        <w:t>号</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仿宋_GB2312" w:cs="Noto Sans Armenian"/>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Noto Sans Armenian" w:hAnsi="Noto Sans Armenian" w:eastAsia="仿宋_GB2312" w:cs="Noto Sans Armenian"/>
          <w:color w:val="auto"/>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default" w:ascii="Noto Music" w:hAnsi="Noto Music" w:eastAsia="方正小标宋简体" w:cs="Noto Music"/>
          <w:color w:val="auto"/>
          <w:kern w:val="36"/>
          <w:sz w:val="44"/>
          <w:szCs w:val="44"/>
        </w:rPr>
      </w:pPr>
      <w:r>
        <w:rPr>
          <w:rFonts w:hint="default" w:ascii="Noto Music" w:hAnsi="Noto Music" w:eastAsia="方正小标宋简体" w:cs="Noto Music"/>
          <w:color w:val="auto"/>
          <w:kern w:val="36"/>
          <w:sz w:val="44"/>
          <w:szCs w:val="44"/>
          <w:lang w:eastAsia="zh-CN"/>
        </w:rPr>
        <w:t>湛江市农业农村局</w:t>
      </w:r>
      <w:r>
        <w:rPr>
          <w:rFonts w:hint="default" w:ascii="Noto Music" w:hAnsi="Noto Music" w:eastAsia="方正小标宋简体" w:cs="Noto Music"/>
          <w:color w:val="auto"/>
          <w:kern w:val="36"/>
          <w:sz w:val="44"/>
          <w:szCs w:val="44"/>
        </w:rPr>
        <w:t>关于印发湛江市2022年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default" w:ascii="Noto Music" w:hAnsi="Noto Music" w:eastAsia="方正小标宋简体" w:cs="Noto Music"/>
          <w:color w:val="auto"/>
          <w:kern w:val="36"/>
          <w:sz w:val="44"/>
          <w:szCs w:val="44"/>
        </w:rPr>
      </w:pPr>
      <w:r>
        <w:rPr>
          <w:rFonts w:hint="default" w:ascii="Noto Music" w:hAnsi="Noto Music" w:eastAsia="方正小标宋简体" w:cs="Noto Music"/>
          <w:color w:val="auto"/>
          <w:kern w:val="36"/>
          <w:sz w:val="44"/>
          <w:szCs w:val="44"/>
        </w:rPr>
        <w:t>高素质农民培育项目申报指南的通知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Noto Music" w:hAnsi="Noto Music" w:eastAsia="CESI仿宋-GB2312" w:cs="Noto Music"/>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rPr>
        <w:t>各县（市、区）农业农村局（农业事务管理局、农业农村和水务局），各有关单位：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rPr>
        <w:t>为做好</w:t>
      </w:r>
      <w:r>
        <w:rPr>
          <w:rFonts w:hint="default" w:ascii="Noto Music" w:hAnsi="Noto Music" w:eastAsia="CESI仿宋-GB2312" w:cs="Noto Music"/>
          <w:color w:val="auto"/>
          <w:kern w:val="0"/>
          <w:sz w:val="32"/>
          <w:szCs w:val="32"/>
          <w:lang w:eastAsia="zh-CN"/>
        </w:rPr>
        <w:t>湛江市</w:t>
      </w:r>
      <w:r>
        <w:rPr>
          <w:rFonts w:hint="default" w:ascii="Noto Music" w:hAnsi="Noto Music" w:eastAsia="CESI仿宋-GB2312" w:cs="Noto Music"/>
          <w:color w:val="auto"/>
          <w:kern w:val="0"/>
          <w:sz w:val="32"/>
          <w:szCs w:val="32"/>
        </w:rPr>
        <w:t>2022年高素质农民培育项目申报工作，</w:t>
      </w:r>
      <w:r>
        <w:rPr>
          <w:rFonts w:hint="default" w:ascii="Noto Music" w:hAnsi="Noto Music" w:eastAsia="CESI仿宋-GB2312" w:cs="Noto Music"/>
          <w:color w:val="auto"/>
          <w:kern w:val="0"/>
          <w:sz w:val="32"/>
          <w:szCs w:val="32"/>
          <w:lang w:val="en-US" w:eastAsia="zh-CN"/>
        </w:rPr>
        <w:t>根据</w:t>
      </w:r>
      <w:r>
        <w:rPr>
          <w:rFonts w:hint="default" w:ascii="Noto Music" w:hAnsi="Noto Music" w:eastAsia="CESI仿宋-GB2312" w:cs="Noto Music"/>
          <w:color w:val="auto"/>
          <w:kern w:val="0"/>
          <w:sz w:val="32"/>
          <w:szCs w:val="32"/>
          <w:lang w:val="en-US" w:eastAsia="zh-CN" w:bidi="ar"/>
        </w:rPr>
        <w:t>《2022年广东省高素质农民培育实施方案》，</w:t>
      </w:r>
      <w:r>
        <w:rPr>
          <w:rFonts w:hint="default" w:ascii="Noto Music" w:hAnsi="Noto Music" w:eastAsia="CESI仿宋-GB2312" w:cs="Noto Music"/>
          <w:color w:val="auto"/>
          <w:kern w:val="0"/>
          <w:sz w:val="32"/>
          <w:szCs w:val="32"/>
          <w:lang w:val="en-US" w:eastAsia="zh-CN"/>
        </w:rPr>
        <w:t>我局</w:t>
      </w:r>
      <w:r>
        <w:rPr>
          <w:rFonts w:hint="default" w:ascii="Noto Music" w:hAnsi="Noto Music" w:eastAsia="CESI仿宋-GB2312" w:cs="Noto Music"/>
          <w:color w:val="auto"/>
          <w:kern w:val="0"/>
          <w:sz w:val="32"/>
          <w:szCs w:val="32"/>
        </w:rPr>
        <w:t>制定了《湛江市高素质农民培育项目申报指南》（以下简称《指南》），现印发给你们</w:t>
      </w:r>
      <w:r>
        <w:rPr>
          <w:rFonts w:hint="eastAsia" w:ascii="Noto Music" w:hAnsi="Noto Music" w:eastAsia="CESI仿宋-GB2312" w:cs="Noto Music"/>
          <w:color w:val="auto"/>
          <w:kern w:val="0"/>
          <w:sz w:val="32"/>
          <w:szCs w:val="32"/>
          <w:lang w:eastAsia="zh-CN"/>
        </w:rPr>
        <w:t>。</w:t>
      </w:r>
      <w:r>
        <w:rPr>
          <w:rFonts w:hint="default" w:ascii="Noto Music" w:hAnsi="Noto Music" w:eastAsia="CESI仿宋-GB2312" w:cs="Noto Music"/>
          <w:color w:val="auto"/>
          <w:kern w:val="0"/>
          <w:sz w:val="32"/>
          <w:szCs w:val="32"/>
        </w:rPr>
        <w:t>并将有关要求通知如下：</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600" w:lineRule="exact"/>
        <w:ind w:left="630" w:leftChars="0"/>
        <w:jc w:val="left"/>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一、项目资金来源和实施要求</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bidi="ar"/>
        </w:rPr>
      </w:pPr>
      <w:r>
        <w:rPr>
          <w:rFonts w:hint="eastAsia" w:ascii="CESI楷体-GB2312" w:hAnsi="CESI楷体-GB2312" w:eastAsia="CESI楷体-GB2312" w:cs="CESI楷体-GB2312"/>
          <w:color w:val="auto"/>
          <w:sz w:val="32"/>
          <w:szCs w:val="32"/>
          <w:lang w:val="en-US" w:eastAsia="zh-CN"/>
        </w:rPr>
        <w:t>（一）资金来源。</w:t>
      </w:r>
      <w:r>
        <w:rPr>
          <w:rFonts w:hint="default" w:ascii="Noto Music" w:hAnsi="Noto Music" w:eastAsia="CESI仿宋-GB2312" w:cs="Noto Music"/>
          <w:color w:val="auto"/>
          <w:sz w:val="32"/>
          <w:szCs w:val="32"/>
        </w:rPr>
        <w:t>根据省财政厅《关于下达202</w:t>
      </w:r>
      <w:r>
        <w:rPr>
          <w:rFonts w:hint="default" w:ascii="Noto Music" w:hAnsi="Noto Music" w:eastAsia="CESI仿宋-GB2312" w:cs="Noto Music"/>
          <w:color w:val="auto"/>
          <w:sz w:val="32"/>
          <w:szCs w:val="32"/>
          <w:lang w:val="en-US" w:eastAsia="zh-CN"/>
        </w:rPr>
        <w:t>2</w:t>
      </w:r>
      <w:r>
        <w:rPr>
          <w:rFonts w:hint="default" w:ascii="Noto Music" w:hAnsi="Noto Music" w:eastAsia="CESI仿宋-GB2312" w:cs="Noto Music"/>
          <w:color w:val="auto"/>
          <w:sz w:val="32"/>
          <w:szCs w:val="32"/>
        </w:rPr>
        <w:t>年中央财政农业生产发展资金（第</w:t>
      </w:r>
      <w:r>
        <w:rPr>
          <w:rFonts w:hint="default" w:ascii="Noto Music" w:hAnsi="Noto Music" w:eastAsia="CESI仿宋-GB2312" w:cs="Noto Music"/>
          <w:color w:val="auto"/>
          <w:sz w:val="32"/>
          <w:szCs w:val="32"/>
          <w:lang w:eastAsia="zh-CN"/>
        </w:rPr>
        <w:t>一、二</w:t>
      </w:r>
      <w:r>
        <w:rPr>
          <w:rFonts w:hint="default" w:ascii="Noto Music" w:hAnsi="Noto Music" w:eastAsia="CESI仿宋-GB2312" w:cs="Noto Music"/>
          <w:color w:val="auto"/>
          <w:sz w:val="32"/>
          <w:szCs w:val="32"/>
        </w:rPr>
        <w:t>批）的通知》（粤财农〔202</w:t>
      </w:r>
      <w:r>
        <w:rPr>
          <w:rFonts w:hint="default" w:ascii="Noto Music" w:hAnsi="Noto Music" w:eastAsia="CESI仿宋-GB2312" w:cs="Noto Music"/>
          <w:color w:val="auto"/>
          <w:sz w:val="32"/>
          <w:szCs w:val="32"/>
          <w:lang w:val="en-US" w:eastAsia="zh-CN"/>
        </w:rPr>
        <w:t>2</w:t>
      </w:r>
      <w:r>
        <w:rPr>
          <w:rFonts w:hint="default" w:ascii="Noto Music" w:hAnsi="Noto Music" w:eastAsia="CESI仿宋-GB2312" w:cs="Noto Music"/>
          <w:color w:val="auto"/>
          <w:sz w:val="32"/>
          <w:szCs w:val="32"/>
        </w:rPr>
        <w:t>〕</w:t>
      </w:r>
      <w:r>
        <w:rPr>
          <w:rFonts w:hint="default" w:ascii="Noto Music" w:hAnsi="Noto Music" w:eastAsia="CESI仿宋-GB2312" w:cs="Noto Music"/>
          <w:color w:val="auto"/>
          <w:sz w:val="32"/>
          <w:szCs w:val="32"/>
          <w:lang w:val="en-US" w:eastAsia="zh-CN"/>
        </w:rPr>
        <w:t>96</w:t>
      </w:r>
      <w:r>
        <w:rPr>
          <w:rFonts w:hint="default" w:ascii="Noto Music" w:hAnsi="Noto Music" w:eastAsia="CESI仿宋-GB2312" w:cs="Noto Music"/>
          <w:color w:val="auto"/>
          <w:sz w:val="32"/>
          <w:szCs w:val="32"/>
        </w:rPr>
        <w:t>号</w:t>
      </w:r>
      <w:r>
        <w:rPr>
          <w:rFonts w:hint="default" w:ascii="Noto Music" w:hAnsi="Noto Music" w:eastAsia="CESI仿宋-GB2312" w:cs="Noto Music"/>
          <w:color w:val="auto"/>
          <w:sz w:val="32"/>
          <w:szCs w:val="32"/>
          <w:lang w:eastAsia="zh-CN"/>
        </w:rPr>
        <w:t>）</w:t>
      </w:r>
      <w:r>
        <w:rPr>
          <w:rFonts w:hint="default" w:ascii="Noto Music" w:hAnsi="Noto Music" w:eastAsia="CESI仿宋-GB2312" w:cs="Noto Music"/>
          <w:color w:val="auto"/>
          <w:sz w:val="32"/>
          <w:szCs w:val="32"/>
          <w:lang w:val="en-US" w:eastAsia="zh-CN"/>
        </w:rPr>
        <w:t>和市财政局《关于下达2022年中央农业生产发展资金（高素质农民培育）的通知》（</w:t>
      </w:r>
      <w:r>
        <w:rPr>
          <w:rFonts w:hint="default" w:ascii="Noto Music" w:hAnsi="Noto Music" w:eastAsia="CESI仿宋-GB2312" w:cs="Noto Music"/>
          <w:color w:val="auto"/>
          <w:kern w:val="0"/>
          <w:sz w:val="32"/>
          <w:szCs w:val="32"/>
          <w:lang w:val="en-US" w:eastAsia="zh-CN" w:bidi="ar"/>
        </w:rPr>
        <w:t>湛财农</w:t>
      </w:r>
      <w:r>
        <w:rPr>
          <w:rFonts w:hint="default" w:ascii="Noto Music" w:hAnsi="Noto Music" w:eastAsia="CESI仿宋-GB2312" w:cs="Noto Music"/>
          <w:color w:val="auto"/>
          <w:sz w:val="32"/>
          <w:szCs w:val="32"/>
        </w:rPr>
        <w:t>〔202</w:t>
      </w:r>
      <w:r>
        <w:rPr>
          <w:rFonts w:hint="default" w:ascii="Noto Music" w:hAnsi="Noto Music" w:eastAsia="CESI仿宋-GB2312" w:cs="Noto Music"/>
          <w:color w:val="auto"/>
          <w:sz w:val="32"/>
          <w:szCs w:val="32"/>
          <w:lang w:val="en-US" w:eastAsia="zh-CN"/>
        </w:rPr>
        <w:t>2</w:t>
      </w:r>
      <w:r>
        <w:rPr>
          <w:rFonts w:hint="default" w:ascii="Noto Music" w:hAnsi="Noto Music" w:eastAsia="CESI仿宋-GB2312" w:cs="Noto Music"/>
          <w:color w:val="auto"/>
          <w:sz w:val="32"/>
          <w:szCs w:val="32"/>
        </w:rPr>
        <w:t>〕</w:t>
      </w:r>
      <w:r>
        <w:rPr>
          <w:rFonts w:hint="default" w:ascii="Noto Music" w:hAnsi="Noto Music" w:eastAsia="CESI仿宋-GB2312" w:cs="Noto Music"/>
          <w:color w:val="auto"/>
          <w:kern w:val="0"/>
          <w:sz w:val="32"/>
          <w:szCs w:val="32"/>
          <w:lang w:val="en-US" w:eastAsia="zh-CN" w:bidi="ar"/>
        </w:rPr>
        <w:t>78号），财政下达我局2022年高素质农民培育项目资金99.42万元，用于开展高素质农民培育工作。</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bidi="ar"/>
        </w:rPr>
      </w:pPr>
      <w:r>
        <w:rPr>
          <w:rFonts w:hint="eastAsia" w:ascii="CESI楷体-GB2312" w:hAnsi="CESI楷体-GB2312" w:eastAsia="CESI楷体-GB2312" w:cs="CESI楷体-GB2312"/>
          <w:color w:val="auto"/>
          <w:kern w:val="0"/>
          <w:sz w:val="32"/>
          <w:szCs w:val="32"/>
          <w:lang w:val="en-US" w:eastAsia="zh-CN" w:bidi="ar"/>
        </w:rPr>
        <w:t>（二）实施要求。</w:t>
      </w:r>
      <w:r>
        <w:rPr>
          <w:rFonts w:hint="default" w:ascii="Noto Music" w:hAnsi="Noto Music" w:eastAsia="CESI仿宋-GB2312" w:cs="Noto Music"/>
          <w:color w:val="auto"/>
          <w:kern w:val="0"/>
          <w:sz w:val="32"/>
          <w:szCs w:val="32"/>
          <w:lang w:val="en-US" w:eastAsia="zh-CN" w:bidi="ar"/>
        </w:rPr>
        <w:t>项目承担主体要于2022年11月31日前培育高素质农民不少于343人；建立健全培育对象库、师资库、基地库达100%；利用全国农业科教云平台实行信息化管理和服务，100%以上培育对象及时在线填报信息；培训时间不少于48学时(6天)；参训学员评价率:≥90%，对培育基地和师资的满意度≥85%。</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bidi="ar"/>
        </w:rPr>
        <w:t>二、</w:t>
      </w:r>
      <w:r>
        <w:rPr>
          <w:rFonts w:hint="eastAsia" w:ascii="CESI黑体-GB2312" w:hAnsi="CESI黑体-GB2312" w:eastAsia="CESI黑体-GB2312" w:cs="CESI黑体-GB2312"/>
          <w:color w:val="auto"/>
          <w:kern w:val="0"/>
          <w:sz w:val="32"/>
          <w:szCs w:val="32"/>
        </w:rPr>
        <w:t>申报</w:t>
      </w:r>
      <w:r>
        <w:rPr>
          <w:rFonts w:hint="eastAsia" w:ascii="CESI黑体-GB2312" w:hAnsi="CESI黑体-GB2312" w:eastAsia="CESI黑体-GB2312" w:cs="CESI黑体-GB2312"/>
          <w:color w:val="auto"/>
          <w:kern w:val="0"/>
          <w:sz w:val="32"/>
          <w:szCs w:val="32"/>
          <w:lang w:val="en-US" w:eastAsia="zh-CN"/>
        </w:rPr>
        <w:t>对象及条件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default" w:ascii="Noto Music" w:hAnsi="Noto Music" w:eastAsia="CESI仿宋-GB2312" w:cs="Noto Music"/>
          <w:color w:val="auto"/>
          <w:kern w:val="0"/>
          <w:sz w:val="32"/>
          <w:szCs w:val="32"/>
        </w:rPr>
      </w:pPr>
      <w:r>
        <w:rPr>
          <w:rFonts w:hint="eastAsia" w:ascii="CESI楷体-GB2312" w:hAnsi="CESI楷体-GB2312" w:eastAsia="CESI楷体-GB2312" w:cs="CESI楷体-GB2312"/>
          <w:color w:val="auto"/>
          <w:kern w:val="0"/>
          <w:sz w:val="32"/>
          <w:szCs w:val="32"/>
          <w:lang w:eastAsia="zh-CN"/>
        </w:rPr>
        <w:t>（</w:t>
      </w:r>
      <w:r>
        <w:rPr>
          <w:rFonts w:hint="eastAsia" w:ascii="CESI楷体-GB2312" w:hAnsi="CESI楷体-GB2312" w:eastAsia="CESI楷体-GB2312" w:cs="CESI楷体-GB2312"/>
          <w:color w:val="auto"/>
          <w:kern w:val="0"/>
          <w:sz w:val="32"/>
          <w:szCs w:val="32"/>
          <w:lang w:val="en-US" w:eastAsia="zh-CN"/>
        </w:rPr>
        <w:t>一）申报对象。</w:t>
      </w:r>
      <w:r>
        <w:rPr>
          <w:rFonts w:hint="default" w:ascii="Noto Music" w:hAnsi="Noto Music" w:eastAsia="CESI仿宋-GB2312" w:cs="Noto Music"/>
          <w:color w:val="auto"/>
          <w:kern w:val="0"/>
          <w:sz w:val="32"/>
          <w:szCs w:val="32"/>
        </w:rPr>
        <w:t>申报对象为</w:t>
      </w:r>
      <w:r>
        <w:rPr>
          <w:rFonts w:hint="default" w:ascii="Noto Music" w:hAnsi="Noto Music" w:eastAsia="CESI仿宋-GB2312" w:cs="Noto Music"/>
          <w:color w:val="auto"/>
          <w:kern w:val="0"/>
          <w:sz w:val="32"/>
          <w:szCs w:val="32"/>
          <w:lang w:eastAsia="zh-CN"/>
        </w:rPr>
        <w:t>已列入中组部、农业农村部和省农业农村厅认定的培训基地（综合类）名单</w:t>
      </w:r>
      <w:r>
        <w:rPr>
          <w:rFonts w:hint="default" w:ascii="Noto Music" w:hAnsi="Noto Music" w:eastAsia="CESI仿宋-GB2312" w:cs="Noto Music"/>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default" w:ascii="CESI楷体-GB2312" w:hAnsi="CESI楷体-GB2312" w:eastAsia="CESI楷体-GB2312" w:cs="CESI楷体-GB2312"/>
          <w:color w:val="auto"/>
          <w:kern w:val="0"/>
          <w:sz w:val="32"/>
          <w:szCs w:val="32"/>
          <w:lang w:val="en-US" w:eastAsia="zh-CN"/>
        </w:rPr>
      </w:pPr>
      <w:r>
        <w:rPr>
          <w:rFonts w:hint="eastAsia" w:ascii="CESI楷体-GB2312" w:hAnsi="CESI楷体-GB2312" w:eastAsia="CESI楷体-GB2312" w:cs="CESI楷体-GB2312"/>
          <w:color w:val="auto"/>
          <w:kern w:val="0"/>
          <w:sz w:val="32"/>
          <w:szCs w:val="32"/>
          <w:lang w:val="en-US" w:eastAsia="zh-CN"/>
        </w:rPr>
        <w:t>（</w:t>
      </w:r>
      <w:r>
        <w:rPr>
          <w:rFonts w:hint="default" w:ascii="CESI楷体-GB2312" w:hAnsi="CESI楷体-GB2312" w:eastAsia="CESI楷体-GB2312" w:cs="CESI楷体-GB2312"/>
          <w:color w:val="auto"/>
          <w:kern w:val="0"/>
          <w:sz w:val="32"/>
          <w:szCs w:val="32"/>
          <w:lang w:val="en-US" w:eastAsia="zh-CN"/>
        </w:rPr>
        <w:t>二</w:t>
      </w:r>
      <w:r>
        <w:rPr>
          <w:rFonts w:hint="eastAsia" w:ascii="CESI楷体-GB2312" w:hAnsi="CESI楷体-GB2312" w:eastAsia="CESI楷体-GB2312" w:cs="CESI楷体-GB2312"/>
          <w:color w:val="auto"/>
          <w:kern w:val="0"/>
          <w:sz w:val="32"/>
          <w:szCs w:val="32"/>
          <w:lang w:val="en-US" w:eastAsia="zh-CN"/>
        </w:rPr>
        <w:t>）</w:t>
      </w:r>
      <w:r>
        <w:rPr>
          <w:rFonts w:hint="default" w:ascii="CESI楷体-GB2312" w:hAnsi="CESI楷体-GB2312" w:eastAsia="CESI楷体-GB2312" w:cs="CESI楷体-GB2312"/>
          <w:color w:val="auto"/>
          <w:kern w:val="0"/>
          <w:sz w:val="32"/>
          <w:szCs w:val="32"/>
          <w:lang w:val="en-US" w:eastAsia="zh-CN"/>
        </w:rPr>
        <w:t>申报条件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1</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有集中教学场所及配套设施设备。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2</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有实习实训场所或合作实训基地。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3</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有专职教学管理人员和专兼职教师队伍。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4</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有培育目标所要求的其他软硬件条件。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5</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具有健全的财务会计部门和完善的财务管理制度。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6</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能够按照《广东省2022年高素质农民培育项目实施方案》中关于课程设置的要求,组织学员到2个以上涉农高校、国家（省、市）现代农业产业园、生态农业产业园、现代农业科技示范展示基地或省级认定的高素质农民培育示范基地（以上统称实训学习基地）进行实训、参观、交流和学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7</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自愿在我局指导下承担高素质农民培训任务,并严格遵守高素质农民培训项目及资金管理规定。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lang w:val="en-US" w:eastAsia="zh-CN"/>
        </w:rPr>
        <w:t>8</w:t>
      </w: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上一年度存在培育项目验收不合格的或未按期完成验收且应承担主要责任的培育机构，不得承担本年度的培育项目。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三、申报时间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lang w:val="en-US" w:eastAsia="zh-CN"/>
        </w:rPr>
        <w:t>2022年9月15日至2022年9月19日。</w:t>
      </w:r>
      <w:r>
        <w:rPr>
          <w:rFonts w:hint="default" w:ascii="Noto Music" w:hAnsi="Noto Music" w:eastAsia="CESI仿宋-GB2312" w:cs="Noto Music"/>
          <w:color w:val="auto"/>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CESI黑体-GB2312" w:hAnsi="CESI黑体-GB2312" w:eastAsia="CESI黑体-GB2312" w:cs="CESI黑体-GB2312"/>
          <w:color w:val="auto"/>
          <w:kern w:val="0"/>
          <w:sz w:val="32"/>
          <w:szCs w:val="32"/>
          <w:lang w:val="en-US" w:eastAsia="zh-CN"/>
        </w:rPr>
      </w:pPr>
      <w:r>
        <w:rPr>
          <w:rFonts w:hint="default" w:ascii="CESI黑体-GB2312" w:hAnsi="CESI黑体-GB2312" w:eastAsia="CESI黑体-GB2312" w:cs="CESI黑体-GB2312"/>
          <w:color w:val="auto"/>
          <w:kern w:val="0"/>
          <w:sz w:val="32"/>
          <w:szCs w:val="32"/>
          <w:lang w:val="en-US" w:eastAsia="zh-CN"/>
        </w:rPr>
        <w:t>四、申报资料和评选程序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rPr>
        <w:t>　　</w:t>
      </w:r>
      <w:r>
        <w:rPr>
          <w:rFonts w:hint="eastAsia" w:ascii="CESI楷体-GB2312" w:hAnsi="CESI楷体-GB2312" w:eastAsia="CESI楷体-GB2312" w:cs="CESI楷体-GB2312"/>
          <w:color w:val="auto"/>
          <w:kern w:val="0"/>
          <w:sz w:val="32"/>
          <w:szCs w:val="32"/>
        </w:rPr>
        <w:t>（一）提交材料。</w:t>
      </w:r>
      <w:r>
        <w:rPr>
          <w:rFonts w:hint="default" w:ascii="Noto Music" w:hAnsi="Noto Music" w:eastAsia="CESI仿宋-GB2312" w:cs="Noto Music"/>
          <w:color w:val="auto"/>
          <w:kern w:val="0"/>
          <w:sz w:val="32"/>
          <w:szCs w:val="32"/>
          <w:lang w:val="en-US" w:eastAsia="zh-CN"/>
        </w:rPr>
        <w:t>符合申报条件，</w:t>
      </w:r>
      <w:r>
        <w:rPr>
          <w:rFonts w:hint="default" w:ascii="Noto Music" w:hAnsi="Noto Music" w:eastAsia="CESI仿宋-GB2312" w:cs="Noto Music"/>
          <w:color w:val="auto"/>
          <w:kern w:val="0"/>
          <w:sz w:val="32"/>
          <w:szCs w:val="32"/>
        </w:rPr>
        <w:t>有意愿申报2022年</w:t>
      </w:r>
      <w:r>
        <w:rPr>
          <w:rFonts w:hint="default" w:ascii="Noto Music" w:hAnsi="Noto Music" w:eastAsia="CESI仿宋-GB2312" w:cs="Noto Music"/>
          <w:color w:val="auto"/>
          <w:kern w:val="0"/>
          <w:sz w:val="32"/>
          <w:szCs w:val="32"/>
          <w:lang w:val="en-US" w:eastAsia="zh-CN"/>
        </w:rPr>
        <w:t>湛江市</w:t>
      </w:r>
      <w:r>
        <w:rPr>
          <w:rFonts w:hint="default" w:ascii="Noto Music" w:hAnsi="Noto Music" w:eastAsia="CESI仿宋-GB2312" w:cs="Noto Music"/>
          <w:color w:val="auto"/>
          <w:kern w:val="0"/>
          <w:sz w:val="32"/>
          <w:szCs w:val="32"/>
        </w:rPr>
        <w:t>高素质农民</w:t>
      </w:r>
      <w:r>
        <w:rPr>
          <w:rFonts w:hint="default" w:ascii="Noto Music" w:hAnsi="Noto Music" w:eastAsia="CESI仿宋-GB2312" w:cs="Noto Music"/>
          <w:color w:val="auto"/>
          <w:kern w:val="0"/>
          <w:sz w:val="32"/>
          <w:szCs w:val="32"/>
          <w:lang w:val="en-US" w:eastAsia="zh-CN"/>
        </w:rPr>
        <w:t>培育项目的</w:t>
      </w:r>
      <w:r>
        <w:rPr>
          <w:rFonts w:hint="default" w:ascii="Noto Music" w:hAnsi="Noto Music" w:eastAsia="CESI仿宋-GB2312" w:cs="Noto Music"/>
          <w:color w:val="auto"/>
          <w:kern w:val="0"/>
          <w:sz w:val="32"/>
          <w:szCs w:val="32"/>
        </w:rPr>
        <w:t>培训机构，提交真实的申报材料包括</w:t>
      </w:r>
      <w:r>
        <w:rPr>
          <w:rFonts w:hint="default" w:ascii="Noto Music" w:hAnsi="Noto Music" w:eastAsia="CESI仿宋-GB2312" w:cs="Noto Music"/>
          <w:color w:val="auto"/>
          <w:kern w:val="0"/>
          <w:sz w:val="32"/>
          <w:szCs w:val="32"/>
          <w:lang w:eastAsia="zh-CN"/>
        </w:rPr>
        <w:t>：</w:t>
      </w:r>
      <w:r>
        <w:rPr>
          <w:rFonts w:hint="default" w:ascii="Noto Music" w:hAnsi="Noto Music" w:eastAsia="CESI仿宋-GB2312" w:cs="Noto Music"/>
          <w:color w:val="auto"/>
          <w:kern w:val="0"/>
          <w:sz w:val="32"/>
          <w:szCs w:val="32"/>
        </w:rPr>
        <w:t>申请书、单位统一社会信用代码证、实施方案、资金使用计划、法人证书、培训资质证明文件、机构简介（含师资情况、本综合类基地情况、合作的电商基地和农业示范基地情况、往期培训业绩、保障措施、承诺书等）（一式3份）</w:t>
      </w:r>
      <w:r>
        <w:rPr>
          <w:rFonts w:hint="default" w:ascii="Noto Music" w:hAnsi="Noto Music" w:eastAsia="CESI仿宋-GB2312" w:cs="Noto Music"/>
          <w:color w:val="auto"/>
          <w:kern w:val="0"/>
          <w:sz w:val="32"/>
          <w:szCs w:val="32"/>
          <w:lang w:eastAsia="zh-CN"/>
        </w:rPr>
        <w:t>。</w:t>
      </w:r>
      <w:r>
        <w:rPr>
          <w:rFonts w:hint="default" w:ascii="Noto Music" w:hAnsi="Noto Music" w:eastAsia="CESI仿宋-GB2312" w:cs="Noto Music"/>
          <w:color w:val="auto"/>
          <w:kern w:val="0"/>
          <w:sz w:val="32"/>
          <w:szCs w:val="32"/>
          <w:lang w:val="en-US" w:eastAsia="zh-CN"/>
        </w:rPr>
        <w:t>以上材料装订成册（绿色封皮A4尺寸），请</w:t>
      </w:r>
      <w:r>
        <w:rPr>
          <w:rFonts w:hint="default" w:ascii="Noto Music" w:hAnsi="Noto Music" w:eastAsia="CESI仿宋-GB2312" w:cs="Noto Music"/>
          <w:color w:val="auto"/>
          <w:kern w:val="0"/>
          <w:sz w:val="32"/>
          <w:szCs w:val="32"/>
        </w:rPr>
        <w:t>于2022年</w:t>
      </w:r>
      <w:r>
        <w:rPr>
          <w:rFonts w:hint="default" w:ascii="Noto Music" w:hAnsi="Noto Music" w:eastAsia="CESI仿宋-GB2312" w:cs="Noto Music"/>
          <w:color w:val="auto"/>
          <w:kern w:val="0"/>
          <w:sz w:val="32"/>
          <w:szCs w:val="32"/>
          <w:lang w:val="en-US" w:eastAsia="zh-CN"/>
        </w:rPr>
        <w:t>9</w:t>
      </w:r>
      <w:r>
        <w:rPr>
          <w:rFonts w:hint="default" w:ascii="Noto Music" w:hAnsi="Noto Music" w:eastAsia="CESI仿宋-GB2312" w:cs="Noto Music"/>
          <w:color w:val="auto"/>
          <w:kern w:val="0"/>
          <w:sz w:val="32"/>
          <w:szCs w:val="32"/>
        </w:rPr>
        <w:t>月</w:t>
      </w:r>
      <w:r>
        <w:rPr>
          <w:rFonts w:hint="default" w:ascii="Noto Music" w:hAnsi="Noto Music" w:eastAsia="CESI仿宋-GB2312" w:cs="Noto Music"/>
          <w:color w:val="auto"/>
          <w:kern w:val="0"/>
          <w:sz w:val="32"/>
          <w:szCs w:val="32"/>
          <w:lang w:val="en-US" w:eastAsia="zh-CN"/>
        </w:rPr>
        <w:t>19</w:t>
      </w:r>
      <w:r>
        <w:rPr>
          <w:rFonts w:hint="default" w:ascii="Noto Music" w:hAnsi="Noto Music" w:eastAsia="CESI仿宋-GB2312" w:cs="Noto Music"/>
          <w:color w:val="auto"/>
          <w:kern w:val="0"/>
          <w:sz w:val="32"/>
          <w:szCs w:val="32"/>
        </w:rPr>
        <w:t>日前（以邮戳时间为准）将申报材料</w:t>
      </w:r>
      <w:r>
        <w:rPr>
          <w:rFonts w:hint="default" w:ascii="Noto Music" w:hAnsi="Noto Music" w:eastAsia="CESI仿宋-GB2312" w:cs="Noto Music"/>
          <w:color w:val="auto"/>
          <w:kern w:val="0"/>
          <w:sz w:val="32"/>
          <w:szCs w:val="32"/>
          <w:lang w:val="en-US" w:eastAsia="zh-CN"/>
        </w:rPr>
        <w:t>送</w:t>
      </w:r>
      <w:r>
        <w:rPr>
          <w:rFonts w:hint="default" w:ascii="Noto Music" w:hAnsi="Noto Music" w:eastAsia="CESI仿宋-GB2312" w:cs="Noto Music"/>
          <w:color w:val="auto"/>
          <w:kern w:val="0"/>
          <w:sz w:val="32"/>
          <w:szCs w:val="32"/>
        </w:rPr>
        <w:t>（</w:t>
      </w:r>
      <w:r>
        <w:rPr>
          <w:rFonts w:hint="default" w:ascii="Noto Music" w:hAnsi="Noto Music" w:eastAsia="CESI仿宋-GB2312" w:cs="Noto Music"/>
          <w:color w:val="auto"/>
          <w:kern w:val="0"/>
          <w:sz w:val="32"/>
          <w:szCs w:val="32"/>
          <w:lang w:val="en-US" w:eastAsia="zh-CN"/>
        </w:rPr>
        <w:t>寄</w:t>
      </w:r>
      <w:r>
        <w:rPr>
          <w:rFonts w:hint="default" w:ascii="Noto Music" w:hAnsi="Noto Music" w:eastAsia="CESI仿宋-GB2312" w:cs="Noto Music"/>
          <w:color w:val="auto"/>
          <w:kern w:val="0"/>
          <w:sz w:val="32"/>
          <w:szCs w:val="32"/>
        </w:rPr>
        <w:t>）</w:t>
      </w:r>
      <w:r>
        <w:rPr>
          <w:rFonts w:hint="default" w:ascii="Noto Music" w:hAnsi="Noto Music" w:eastAsia="CESI仿宋-GB2312" w:cs="Noto Music"/>
          <w:color w:val="auto"/>
          <w:kern w:val="0"/>
          <w:sz w:val="32"/>
          <w:szCs w:val="32"/>
          <w:lang w:val="en-US" w:eastAsia="zh-CN"/>
        </w:rPr>
        <w:t>我局政策法规与科技教育科</w:t>
      </w:r>
      <w:r>
        <w:rPr>
          <w:rFonts w:hint="default" w:ascii="Noto Music" w:hAnsi="Noto Music" w:eastAsia="CESI仿宋-GB2312" w:cs="Noto Music"/>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rPr>
        <w:t>　　</w:t>
      </w:r>
      <w:r>
        <w:rPr>
          <w:rFonts w:hint="default" w:ascii="CESI楷体-GB2312" w:hAnsi="CESI楷体-GB2312" w:eastAsia="CESI楷体-GB2312" w:cs="CESI楷体-GB2312"/>
          <w:color w:val="auto"/>
          <w:kern w:val="0"/>
          <w:sz w:val="32"/>
          <w:szCs w:val="32"/>
        </w:rPr>
        <w:t>（二）专家评审。</w:t>
      </w:r>
      <w:r>
        <w:rPr>
          <w:rFonts w:hint="default" w:ascii="Noto Music" w:hAnsi="Noto Music" w:eastAsia="CESI仿宋-GB2312" w:cs="Noto Music"/>
          <w:color w:val="auto"/>
          <w:kern w:val="0"/>
          <w:sz w:val="32"/>
          <w:szCs w:val="32"/>
        </w:rPr>
        <w:t>从</w:t>
      </w:r>
      <w:r>
        <w:rPr>
          <w:rFonts w:hint="default" w:ascii="Noto Music" w:hAnsi="Noto Music" w:eastAsia="CESI仿宋-GB2312" w:cs="Noto Music"/>
          <w:color w:val="auto"/>
          <w:kern w:val="0"/>
          <w:sz w:val="32"/>
          <w:szCs w:val="32"/>
          <w:lang w:val="en-US" w:eastAsia="zh-CN"/>
        </w:rPr>
        <w:t>我局</w:t>
      </w:r>
      <w:r>
        <w:rPr>
          <w:rFonts w:hint="default" w:ascii="Noto Music" w:hAnsi="Noto Music" w:eastAsia="CESI仿宋-GB2312" w:cs="Noto Music"/>
          <w:color w:val="auto"/>
          <w:kern w:val="0"/>
          <w:sz w:val="32"/>
          <w:szCs w:val="32"/>
        </w:rPr>
        <w:t>专家库中随机抽取不少于3名专家组成评审组</w:t>
      </w:r>
      <w:r>
        <w:rPr>
          <w:rFonts w:hint="default" w:ascii="Noto Music" w:hAnsi="Noto Music" w:eastAsia="CESI仿宋-GB2312" w:cs="Noto Music"/>
          <w:color w:val="auto"/>
          <w:kern w:val="0"/>
          <w:sz w:val="32"/>
          <w:szCs w:val="32"/>
          <w:lang w:eastAsia="zh-CN"/>
        </w:rPr>
        <w:t>，</w:t>
      </w:r>
      <w:r>
        <w:rPr>
          <w:rFonts w:hint="default" w:ascii="Noto Music" w:hAnsi="Noto Music" w:eastAsia="CESI仿宋-GB2312" w:cs="Noto Music"/>
          <w:color w:val="auto"/>
          <w:kern w:val="0"/>
          <w:sz w:val="32"/>
          <w:szCs w:val="32"/>
        </w:rPr>
        <w:t>根据评分标准对符合条件的培训机构进行评分,将分数最高的一个培训机构确定为本次高素质农民培育的培训机构,并予以公示。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default" w:ascii="Noto Music" w:hAnsi="Noto Music" w:eastAsia="CESI仿宋-GB2312" w:cs="Noto Music"/>
          <w:color w:val="auto"/>
          <w:kern w:val="0"/>
          <w:sz w:val="32"/>
          <w:szCs w:val="32"/>
        </w:rPr>
      </w:pPr>
      <w:r>
        <w:rPr>
          <w:rFonts w:hint="default" w:ascii="CESI楷体-GB2312" w:hAnsi="CESI楷体-GB2312" w:eastAsia="CESI楷体-GB2312" w:cs="CESI楷体-GB2312"/>
          <w:color w:val="auto"/>
          <w:kern w:val="0"/>
          <w:sz w:val="32"/>
          <w:szCs w:val="32"/>
        </w:rPr>
        <w:t>（三）签订合同。</w:t>
      </w:r>
      <w:r>
        <w:rPr>
          <w:rFonts w:hint="default" w:ascii="Noto Music" w:hAnsi="Noto Music" w:eastAsia="CESI仿宋-GB2312" w:cs="Noto Music"/>
          <w:color w:val="auto"/>
          <w:kern w:val="0"/>
          <w:sz w:val="32"/>
          <w:szCs w:val="32"/>
          <w:lang w:val="en-US" w:eastAsia="zh-CN"/>
        </w:rPr>
        <w:t>我局</w:t>
      </w:r>
      <w:r>
        <w:rPr>
          <w:rFonts w:hint="default" w:ascii="Noto Music" w:hAnsi="Noto Music" w:eastAsia="CESI仿宋-GB2312" w:cs="Noto Music"/>
          <w:color w:val="auto"/>
          <w:kern w:val="0"/>
          <w:sz w:val="32"/>
          <w:szCs w:val="32"/>
        </w:rPr>
        <w:t>将评审结果公示</w:t>
      </w:r>
      <w:r>
        <w:rPr>
          <w:rFonts w:hint="default" w:ascii="Noto Music" w:hAnsi="Noto Music" w:eastAsia="CESI仿宋-GB2312" w:cs="Noto Music"/>
          <w:color w:val="auto"/>
          <w:kern w:val="0"/>
          <w:sz w:val="32"/>
          <w:szCs w:val="32"/>
          <w:lang w:val="en-US" w:eastAsia="zh-CN"/>
        </w:rPr>
        <w:t>5</w:t>
      </w:r>
      <w:r>
        <w:rPr>
          <w:rFonts w:hint="default" w:ascii="Noto Music" w:hAnsi="Noto Music" w:eastAsia="CESI仿宋-GB2312" w:cs="Noto Music"/>
          <w:color w:val="auto"/>
          <w:kern w:val="0"/>
          <w:sz w:val="32"/>
          <w:szCs w:val="32"/>
        </w:rPr>
        <w:t>日,公示无异议后,</w:t>
      </w:r>
      <w:r>
        <w:rPr>
          <w:rFonts w:hint="default" w:ascii="Noto Music" w:hAnsi="Noto Music" w:eastAsia="CESI仿宋-GB2312" w:cs="Noto Music"/>
          <w:color w:val="auto"/>
          <w:kern w:val="0"/>
          <w:sz w:val="32"/>
          <w:szCs w:val="32"/>
          <w:lang w:val="en-US" w:eastAsia="zh-CN"/>
        </w:rPr>
        <w:t>我局</w:t>
      </w:r>
      <w:r>
        <w:rPr>
          <w:rFonts w:hint="default" w:ascii="Noto Music" w:hAnsi="Noto Music" w:eastAsia="CESI仿宋-GB2312" w:cs="Noto Music"/>
          <w:color w:val="auto"/>
          <w:kern w:val="0"/>
          <w:sz w:val="32"/>
          <w:szCs w:val="32"/>
        </w:rPr>
        <w:t>将与培训机构商议签订委托培训合同书。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default" w:ascii="Noto Music" w:hAnsi="Noto Music" w:eastAsia="CESI仿宋-GB2312" w:cs="Noto Music"/>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Noto Music" w:hAnsi="Noto Music" w:eastAsia="CESI仿宋-GB2312" w:cs="Noto Music"/>
          <w:color w:val="auto"/>
          <w:kern w:val="0"/>
          <w:sz w:val="32"/>
          <w:szCs w:val="32"/>
          <w:lang w:val="en-US" w:eastAsia="zh-CN"/>
        </w:rPr>
      </w:pPr>
      <w:r>
        <w:rPr>
          <w:rFonts w:hint="default" w:ascii="Noto Music" w:hAnsi="Noto Music" w:eastAsia="CESI仿宋-GB2312" w:cs="Noto Music"/>
          <w:color w:val="auto"/>
          <w:kern w:val="0"/>
          <w:sz w:val="32"/>
          <w:szCs w:val="32"/>
        </w:rPr>
        <w:t>附件</w:t>
      </w:r>
      <w:r>
        <w:rPr>
          <w:rFonts w:hint="default" w:ascii="Noto Music" w:hAnsi="Noto Music" w:eastAsia="CESI仿宋-GB2312" w:cs="Noto Music"/>
          <w:color w:val="auto"/>
          <w:kern w:val="0"/>
          <w:sz w:val="32"/>
          <w:szCs w:val="32"/>
          <w:lang w:eastAsia="zh-CN"/>
        </w:rPr>
        <w:t>：</w:t>
      </w:r>
      <w:r>
        <w:rPr>
          <w:rFonts w:hint="default" w:ascii="Noto Music" w:hAnsi="Noto Music" w:eastAsia="CESI仿宋-GB2312" w:cs="Noto Music"/>
          <w:b w:val="0"/>
          <w:bCs w:val="0"/>
          <w:color w:val="auto"/>
          <w:kern w:val="0"/>
          <w:sz w:val="32"/>
          <w:szCs w:val="32"/>
          <w:lang w:val="en-US" w:eastAsia="zh-CN"/>
        </w:rPr>
        <w:t>2022年湛江市高素质农民培育项目</w:t>
      </w:r>
      <w:r>
        <w:rPr>
          <w:rFonts w:hint="default" w:ascii="Noto Music" w:hAnsi="Noto Music" w:eastAsia="CESI仿宋-GB2312" w:cs="Noto Music"/>
          <w:b w:val="0"/>
          <w:bCs w:val="0"/>
          <w:snapToGrid w:val="0"/>
          <w:color w:val="auto"/>
          <w:kern w:val="0"/>
          <w:sz w:val="32"/>
          <w:szCs w:val="32"/>
        </w:rPr>
        <w:t>申报书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jc w:val="left"/>
        <w:textAlignment w:val="auto"/>
        <w:rPr>
          <w:rFonts w:hint="default" w:ascii="Noto Music" w:hAnsi="Noto Music" w:eastAsia="CESI仿宋-GB2312" w:cs="Noto Music"/>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right"/>
        <w:textAlignment w:val="auto"/>
        <w:rPr>
          <w:rFonts w:hint="default" w:ascii="Noto Music" w:hAnsi="Noto Music" w:eastAsia="CESI仿宋-GB2312" w:cs="Noto Music"/>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default" w:ascii="Noto Music" w:hAnsi="Noto Music" w:eastAsia="CESI仿宋-GB2312" w:cs="Noto Music"/>
          <w:color w:val="auto"/>
          <w:kern w:val="0"/>
          <w:sz w:val="32"/>
          <w:szCs w:val="32"/>
        </w:rPr>
      </w:pPr>
      <w:r>
        <w:rPr>
          <w:rFonts w:hint="default" w:ascii="Noto Music" w:hAnsi="Noto Music" w:eastAsia="CESI仿宋-GB2312" w:cs="Noto Music"/>
          <w:color w:val="auto"/>
          <w:kern w:val="0"/>
          <w:sz w:val="32"/>
          <w:szCs w:val="32"/>
          <w:lang w:val="en-US" w:eastAsia="zh-CN"/>
        </w:rPr>
        <w:t xml:space="preserve">                     </w:t>
      </w:r>
      <w:r>
        <w:rPr>
          <w:rFonts w:hint="default" w:ascii="Noto Music" w:hAnsi="Noto Music" w:eastAsia="CESI仿宋-GB2312" w:cs="Noto Music"/>
          <w:color w:val="auto"/>
          <w:kern w:val="0"/>
          <w:sz w:val="32"/>
          <w:szCs w:val="32"/>
        </w:rPr>
        <w:t>湛江市农业农村局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default" w:ascii="Noto Music" w:hAnsi="Noto Music" w:eastAsia="CESI仿宋-GB2312" w:cs="Noto Music"/>
          <w:color w:val="auto"/>
          <w:kern w:val="0"/>
          <w:sz w:val="32"/>
          <w:szCs w:val="32"/>
        </w:rPr>
      </w:pPr>
      <w:r>
        <w:rPr>
          <w:rFonts w:hint="eastAsia" w:ascii="Noto Music" w:hAnsi="Noto Music" w:eastAsia="CESI仿宋-GB2312" w:cs="Noto Music"/>
          <w:color w:val="auto"/>
          <w:kern w:val="0"/>
          <w:sz w:val="32"/>
          <w:szCs w:val="32"/>
          <w:lang w:val="en-US" w:eastAsia="zh-CN"/>
        </w:rPr>
        <w:t xml:space="preserve">                      </w:t>
      </w:r>
      <w:r>
        <w:rPr>
          <w:rFonts w:hint="default" w:ascii="Noto Music" w:hAnsi="Noto Music" w:eastAsia="CESI仿宋-GB2312" w:cs="Noto Music"/>
          <w:color w:val="auto"/>
          <w:kern w:val="0"/>
          <w:sz w:val="32"/>
          <w:szCs w:val="32"/>
        </w:rPr>
        <w:t>2022年</w:t>
      </w:r>
      <w:r>
        <w:rPr>
          <w:rFonts w:hint="default" w:ascii="Noto Music" w:hAnsi="Noto Music" w:eastAsia="CESI仿宋-GB2312" w:cs="Noto Music"/>
          <w:color w:val="auto"/>
          <w:kern w:val="0"/>
          <w:sz w:val="32"/>
          <w:szCs w:val="32"/>
          <w:lang w:val="en-US" w:eastAsia="zh-CN"/>
        </w:rPr>
        <w:t>9</w:t>
      </w:r>
      <w:r>
        <w:rPr>
          <w:rFonts w:hint="default" w:ascii="Noto Music" w:hAnsi="Noto Music" w:eastAsia="CESI仿宋-GB2312" w:cs="Noto Music"/>
          <w:color w:val="auto"/>
          <w:kern w:val="0"/>
          <w:sz w:val="32"/>
          <w:szCs w:val="32"/>
        </w:rPr>
        <w:t>月</w:t>
      </w:r>
      <w:r>
        <w:rPr>
          <w:rFonts w:hint="default" w:ascii="Noto Music" w:hAnsi="Noto Music" w:eastAsia="CESI仿宋-GB2312" w:cs="Noto Music"/>
          <w:color w:val="auto"/>
          <w:kern w:val="0"/>
          <w:sz w:val="32"/>
          <w:szCs w:val="32"/>
          <w:lang w:val="en-US" w:eastAsia="zh-CN"/>
        </w:rPr>
        <w:t>15</w:t>
      </w:r>
      <w:r>
        <w:rPr>
          <w:rFonts w:hint="default" w:ascii="Noto Music" w:hAnsi="Noto Music" w:eastAsia="CESI仿宋-GB2312" w:cs="Noto Music"/>
          <w:color w:val="auto"/>
          <w:kern w:val="0"/>
          <w:sz w:val="32"/>
          <w:szCs w:val="32"/>
        </w:rPr>
        <w:t>日</w:t>
      </w:r>
    </w:p>
    <w:p>
      <w:pPr>
        <w:pStyle w:val="2"/>
        <w:rPr>
          <w:rFonts w:hint="default"/>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Noto Music" w:hAnsi="Noto Music" w:eastAsia="CESI仿宋-GB2312" w:cs="Noto Music"/>
          <w:color w:val="auto"/>
          <w:kern w:val="0"/>
          <w:sz w:val="32"/>
          <w:szCs w:val="32"/>
          <w:lang w:val="en-US" w:eastAsia="zh-CN"/>
        </w:rPr>
      </w:pPr>
      <w:r>
        <w:rPr>
          <w:rFonts w:hint="eastAsia" w:ascii="Noto Music" w:hAnsi="Noto Music" w:eastAsia="CESI仿宋-GB2312" w:cs="Noto Music"/>
          <w:color w:val="auto"/>
          <w:kern w:val="0"/>
          <w:sz w:val="32"/>
          <w:szCs w:val="32"/>
          <w:lang w:val="en-US" w:eastAsia="zh-CN"/>
        </w:rPr>
        <w:t>（</w:t>
      </w:r>
      <w:r>
        <w:rPr>
          <w:rFonts w:hint="default" w:ascii="Noto Music" w:hAnsi="Noto Music" w:eastAsia="CESI仿宋-GB2312" w:cs="Noto Music"/>
          <w:color w:val="auto"/>
          <w:kern w:val="0"/>
          <w:sz w:val="32"/>
          <w:szCs w:val="32"/>
          <w:lang w:val="en-US" w:eastAsia="zh-CN"/>
        </w:rPr>
        <w:t>联系人：肖琦，</w:t>
      </w:r>
      <w:r>
        <w:rPr>
          <w:rFonts w:hint="eastAsia" w:ascii="Noto Music" w:hAnsi="Noto Music" w:eastAsia="CESI仿宋-GB2312" w:cs="Noto Music"/>
          <w:color w:val="auto"/>
          <w:kern w:val="0"/>
          <w:sz w:val="32"/>
          <w:szCs w:val="32"/>
          <w:lang w:val="en-US" w:eastAsia="zh-CN"/>
        </w:rPr>
        <w:t>联系电话：</w:t>
      </w:r>
      <w:r>
        <w:rPr>
          <w:rFonts w:hint="default" w:ascii="Noto Music" w:hAnsi="Noto Music" w:eastAsia="CESI仿宋-GB2312" w:cs="Noto Music"/>
          <w:color w:val="auto"/>
          <w:kern w:val="0"/>
          <w:sz w:val="32"/>
          <w:szCs w:val="32"/>
          <w:lang w:val="en-US" w:eastAsia="zh-CN"/>
        </w:rPr>
        <w:t>3220090；通讯地址：湛江市赤坎区军民路29号</w:t>
      </w:r>
      <w:r>
        <w:rPr>
          <w:rFonts w:hint="eastAsia" w:ascii="Noto Music" w:hAnsi="Noto Music" w:eastAsia="CESI仿宋-GB2312" w:cs="Noto Music"/>
          <w:color w:val="auto"/>
          <w:kern w:val="0"/>
          <w:sz w:val="32"/>
          <w:szCs w:val="32"/>
          <w:lang w:val="en-US" w:eastAsia="zh-CN"/>
        </w:rPr>
        <w:t>）</w:t>
      </w:r>
    </w:p>
    <w:p>
      <w:pPr>
        <w:pageBreakBefore w:val="0"/>
        <w:widowControl/>
        <w:shd w:val="clear" w:color="auto" w:fill="FFFFFF"/>
        <w:kinsoku/>
        <w:wordWrap/>
        <w:overflowPunct/>
        <w:topLinePunct w:val="0"/>
        <w:autoSpaceDE/>
        <w:bidi w:val="0"/>
        <w:spacing w:line="560" w:lineRule="exact"/>
        <w:ind w:firstLine="560"/>
        <w:jc w:val="left"/>
        <w:rPr>
          <w:rFonts w:hint="default" w:ascii="Helvetica" w:hAnsi="Helvetica" w:eastAsia="Helvetica" w:cs="Helvetica"/>
          <w:b w:val="0"/>
          <w:i w:val="0"/>
          <w:caps w:val="0"/>
          <w:color w:val="auto"/>
          <w:spacing w:val="0"/>
          <w:sz w:val="32"/>
          <w:szCs w:val="32"/>
          <w:u w:val="none"/>
          <w:shd w:val="clear" w:fill="FFFFFF"/>
        </w:rPr>
      </w:pPr>
    </w:p>
    <w:p>
      <w:pPr>
        <w:pageBreakBefore w:val="0"/>
        <w:widowControl/>
        <w:shd w:val="clear" w:color="auto" w:fill="FFFFFF"/>
        <w:kinsoku/>
        <w:wordWrap/>
        <w:overflowPunct/>
        <w:topLinePunct w:val="0"/>
        <w:autoSpaceDE/>
        <w:bidi w:val="0"/>
        <w:spacing w:line="560" w:lineRule="exact"/>
        <w:ind w:firstLine="560"/>
        <w:jc w:val="left"/>
        <w:rPr>
          <w:rFonts w:hint="default" w:ascii="Helvetica" w:hAnsi="Helvetica" w:eastAsia="Helvetica" w:cs="Helvetica"/>
          <w:b w:val="0"/>
          <w:i w:val="0"/>
          <w:caps w:val="0"/>
          <w:color w:val="auto"/>
          <w:spacing w:val="0"/>
          <w:sz w:val="32"/>
          <w:szCs w:val="32"/>
          <w:u w:val="none"/>
          <w:shd w:val="clear" w:fill="FFFFFF"/>
        </w:rPr>
      </w:pPr>
    </w:p>
    <w:p>
      <w:pPr>
        <w:pageBreakBefore w:val="0"/>
        <w:widowControl/>
        <w:shd w:val="clear" w:color="auto" w:fill="FFFFFF"/>
        <w:kinsoku/>
        <w:wordWrap/>
        <w:overflowPunct/>
        <w:topLinePunct w:val="0"/>
        <w:autoSpaceDE/>
        <w:bidi w:val="0"/>
        <w:spacing w:line="560" w:lineRule="exact"/>
        <w:ind w:firstLine="560"/>
        <w:jc w:val="left"/>
        <w:rPr>
          <w:rFonts w:hint="default" w:ascii="Helvetica" w:hAnsi="Helvetica" w:eastAsia="Helvetica" w:cs="Helvetica"/>
          <w:b w:val="0"/>
          <w:i w:val="0"/>
          <w:caps w:val="0"/>
          <w:color w:val="auto"/>
          <w:spacing w:val="0"/>
          <w:sz w:val="24"/>
          <w:szCs w:val="24"/>
          <w:u w:val="none"/>
          <w:shd w:val="clear" w:fill="FFFFFF"/>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p>
    <w:p>
      <w:pPr>
        <w:pageBreakBefore w:val="0"/>
        <w:widowControl w:val="0"/>
        <w:kinsoku/>
        <w:wordWrap/>
        <w:overflowPunct/>
        <w:topLinePunct w:val="0"/>
        <w:autoSpaceDE/>
        <w:autoSpaceDN w:val="0"/>
        <w:bidi w:val="0"/>
        <w:adjustRightInd w:val="0"/>
        <w:snapToGrid w:val="0"/>
        <w:spacing w:line="590" w:lineRule="exact"/>
        <w:ind w:left="0" w:leftChars="0" w:right="0" w:rightChars="0" w:firstLine="0" w:firstLineChars="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p>
    <w:p>
      <w:pPr>
        <w:pStyle w:val="2"/>
        <w:pageBreakBefore w:val="0"/>
        <w:widowControl w:val="0"/>
        <w:kinsoku/>
        <w:wordWrap/>
        <w:overflowPunct/>
        <w:topLinePunct w:val="0"/>
        <w:autoSpaceDE/>
        <w:bidi w:val="0"/>
        <w:spacing w:before="0" w:after="0" w:line="590" w:lineRule="exact"/>
        <w:ind w:left="0" w:leftChars="0" w:right="0" w:rightChars="0" w:firstLine="0" w:firstLineChars="0"/>
        <w:textAlignment w:val="auto"/>
        <w:rPr>
          <w:rFonts w:hint="eastAsia"/>
          <w:color w:val="auto"/>
        </w:rPr>
      </w:pPr>
    </w:p>
    <w:p>
      <w:pPr>
        <w:pStyle w:val="14"/>
        <w:adjustRightInd w:val="0"/>
        <w:snapToGrid w:val="0"/>
        <w:spacing w:line="600" w:lineRule="exact"/>
        <w:ind w:firstLine="0"/>
        <w:jc w:val="center"/>
        <w:rPr>
          <w:rFonts w:hint="default" w:ascii="Noto Music" w:hAnsi="Noto Music" w:eastAsia="仿宋" w:cs="Noto Music"/>
          <w:snapToGrid w:val="0"/>
          <w:color w:val="auto"/>
          <w:kern w:val="0"/>
          <w:szCs w:val="32"/>
        </w:rPr>
      </w:pPr>
      <w:r>
        <w:rPr>
          <w:rFonts w:hint="default" w:ascii="Noto Music" w:hAnsi="Noto Music" w:eastAsia="方正小标宋简体" w:cs="Noto Music"/>
          <w:snapToGrid w:val="0"/>
          <w:color w:val="auto"/>
          <w:kern w:val="0"/>
          <w:sz w:val="44"/>
          <w:szCs w:val="44"/>
          <w:lang w:val="en-US" w:eastAsia="zh-CN"/>
        </w:rPr>
        <w:t>2022年湛江市高素质农民培育项目申报书</w:t>
      </w:r>
    </w:p>
    <w:p>
      <w:pPr>
        <w:pStyle w:val="14"/>
        <w:adjustRightInd w:val="0"/>
        <w:snapToGrid w:val="0"/>
        <w:spacing w:line="600" w:lineRule="exact"/>
        <w:ind w:firstLine="0"/>
        <w:rPr>
          <w:rFonts w:hint="eastAsia" w:ascii="仿宋" w:hAnsi="仿宋" w:eastAsia="仿宋" w:cs="仿宋"/>
          <w:snapToGrid w:val="0"/>
          <w:color w:val="auto"/>
          <w:kern w:val="0"/>
          <w:szCs w:val="32"/>
        </w:rPr>
      </w:pPr>
    </w:p>
    <w:p>
      <w:pPr>
        <w:pStyle w:val="14"/>
        <w:adjustRightInd w:val="0"/>
        <w:snapToGrid w:val="0"/>
        <w:spacing w:line="600" w:lineRule="exact"/>
        <w:ind w:firstLine="0"/>
        <w:rPr>
          <w:rFonts w:hint="eastAsia" w:ascii="仿宋" w:hAnsi="仿宋" w:eastAsia="仿宋" w:cs="仿宋"/>
          <w:snapToGrid w:val="0"/>
          <w:color w:val="auto"/>
          <w:kern w:val="0"/>
          <w:szCs w:val="32"/>
        </w:rPr>
      </w:pPr>
    </w:p>
    <w:p>
      <w:pPr>
        <w:tabs>
          <w:tab w:val="left" w:pos="1260"/>
        </w:tabs>
        <w:adjustRightInd w:val="0"/>
        <w:snapToGrid w:val="0"/>
        <w:spacing w:beforeLines="0" w:afterLines="0" w:line="600" w:lineRule="exact"/>
        <w:ind w:left="0" w:leftChars="0" w:firstLine="777" w:firstLineChars="243"/>
        <w:rPr>
          <w:rFonts w:hint="default" w:ascii="Noto Music" w:hAnsi="Noto Music" w:eastAsia="仿宋_GB2312" w:cs="Noto Music"/>
          <w:snapToGrid w:val="0"/>
          <w:color w:val="auto"/>
          <w:kern w:val="0"/>
          <w:sz w:val="32"/>
          <w:szCs w:val="32"/>
        </w:rPr>
      </w:pPr>
      <w:r>
        <w:rPr>
          <w:rFonts w:hint="default" w:ascii="Noto Music" w:hAnsi="Noto Music" w:eastAsia="仿宋_GB2312" w:cs="Noto Music"/>
          <w:snapToGrid w:val="0"/>
          <w:color w:val="auto"/>
          <w:kern w:val="0"/>
          <w:sz w:val="32"/>
          <w:szCs w:val="32"/>
        </w:rPr>
        <w:t>项</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目</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lang w:eastAsia="zh-CN"/>
        </w:rPr>
        <w:t>名</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lang w:eastAsia="zh-CN"/>
        </w:rPr>
        <w:t>称</w:t>
      </w:r>
      <w:r>
        <w:rPr>
          <w:rFonts w:hint="default" w:ascii="Noto Music" w:hAnsi="Noto Music" w:eastAsia="仿宋_GB2312" w:cs="Noto Music"/>
          <w:snapToGrid w:val="0"/>
          <w:color w:val="auto"/>
          <w:kern w:val="0"/>
          <w:sz w:val="32"/>
          <w:szCs w:val="32"/>
        </w:rPr>
        <w:t>：</w:t>
      </w:r>
      <w:r>
        <w:rPr>
          <w:rFonts w:hint="default" w:ascii="Noto Music" w:hAnsi="Noto Music" w:eastAsia="仿宋_GB2312" w:cs="Noto Music"/>
          <w:snapToGrid w:val="0"/>
          <w:color w:val="auto"/>
          <w:kern w:val="0"/>
          <w:sz w:val="32"/>
          <w:szCs w:val="32"/>
          <w:u w:val="single"/>
          <w:lang w:val="en-US" w:eastAsia="zh-CN"/>
        </w:rPr>
        <w:t>2022年湛江市高素质农民培育项目</w:t>
      </w:r>
      <w:r>
        <w:rPr>
          <w:rFonts w:hint="default" w:ascii="Noto Music" w:hAnsi="Noto Music" w:eastAsia="仿宋_GB2312" w:cs="Noto Music"/>
          <w:snapToGrid w:val="0"/>
          <w:color w:val="auto"/>
          <w:kern w:val="0"/>
          <w:sz w:val="32"/>
          <w:szCs w:val="32"/>
          <w:u w:val="single"/>
        </w:rPr>
        <w:t xml:space="preserve">  </w:t>
      </w:r>
    </w:p>
    <w:p>
      <w:pPr>
        <w:tabs>
          <w:tab w:val="left" w:pos="1260"/>
        </w:tabs>
        <w:adjustRightInd w:val="0"/>
        <w:snapToGrid w:val="0"/>
        <w:spacing w:beforeLines="0" w:afterLines="0" w:line="600" w:lineRule="exact"/>
        <w:ind w:left="0" w:leftChars="0" w:firstLine="777" w:firstLineChars="243"/>
        <w:rPr>
          <w:rFonts w:hint="default" w:ascii="Noto Music" w:hAnsi="Noto Music" w:eastAsia="仿宋_GB2312" w:cs="Noto Music"/>
          <w:color w:val="auto"/>
          <w:sz w:val="32"/>
          <w:szCs w:val="32"/>
        </w:rPr>
      </w:pPr>
      <w:r>
        <w:rPr>
          <w:rFonts w:hint="default" w:ascii="Noto Music" w:hAnsi="Noto Music" w:eastAsia="仿宋_GB2312" w:cs="Noto Music"/>
          <w:snapToGrid w:val="0"/>
          <w:color w:val="auto"/>
          <w:kern w:val="0"/>
          <w:sz w:val="32"/>
          <w:szCs w:val="32"/>
          <w:lang w:eastAsia="zh-CN"/>
        </w:rPr>
        <w:t>项目申报单位</w:t>
      </w:r>
      <w:r>
        <w:rPr>
          <w:rFonts w:hint="default" w:ascii="Noto Music" w:hAnsi="Noto Music" w:eastAsia="仿宋_GB2312" w:cs="Noto Music"/>
          <w:snapToGrid w:val="0"/>
          <w:color w:val="auto"/>
          <w:kern w:val="0"/>
          <w:sz w:val="32"/>
          <w:szCs w:val="32"/>
        </w:rPr>
        <w:t>：</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spacing w:val="-6"/>
          <w:kern w:val="0"/>
          <w:sz w:val="32"/>
          <w:szCs w:val="32"/>
          <w:u w:val="single"/>
        </w:rPr>
        <w:t xml:space="preserve">        </w:t>
      </w:r>
      <w:r>
        <w:rPr>
          <w:rFonts w:hint="default" w:ascii="Noto Music" w:hAnsi="Noto Music" w:eastAsia="仿宋_GB2312" w:cs="Noto Music"/>
          <w:snapToGrid w:val="0"/>
          <w:color w:val="auto"/>
          <w:kern w:val="0"/>
          <w:sz w:val="32"/>
          <w:szCs w:val="32"/>
          <w:u w:val="single"/>
        </w:rPr>
        <w:t xml:space="preserve">                    </w:t>
      </w:r>
    </w:p>
    <w:p>
      <w:pPr>
        <w:tabs>
          <w:tab w:val="left" w:pos="1260"/>
        </w:tabs>
        <w:adjustRightInd w:val="0"/>
        <w:snapToGrid w:val="0"/>
        <w:spacing w:beforeLines="0" w:afterLines="0" w:line="600" w:lineRule="exact"/>
        <w:ind w:left="0" w:leftChars="0" w:firstLine="724" w:firstLineChars="243"/>
        <w:rPr>
          <w:rFonts w:hint="default" w:ascii="Noto Music" w:hAnsi="Noto Music" w:eastAsia="仿宋_GB2312" w:cs="Noto Music"/>
          <w:snapToGrid w:val="0"/>
          <w:color w:val="auto"/>
          <w:kern w:val="0"/>
          <w:sz w:val="32"/>
          <w:szCs w:val="32"/>
        </w:rPr>
      </w:pPr>
      <w:r>
        <w:rPr>
          <w:rFonts w:hint="default" w:ascii="Noto Music" w:hAnsi="Noto Music" w:eastAsia="仿宋_GB2312" w:cs="Noto Music"/>
          <w:snapToGrid w:val="0"/>
          <w:color w:val="auto"/>
          <w:spacing w:val="-11"/>
          <w:kern w:val="0"/>
          <w:sz w:val="32"/>
          <w:szCs w:val="32"/>
          <w:lang w:eastAsia="zh-CN"/>
        </w:rPr>
        <w:t>项</w:t>
      </w:r>
      <w:r>
        <w:rPr>
          <w:rFonts w:hint="eastAsia" w:ascii="Noto Music" w:hAnsi="Noto Music" w:eastAsia="仿宋_GB2312" w:cs="Noto Music"/>
          <w:snapToGrid w:val="0"/>
          <w:color w:val="auto"/>
          <w:spacing w:val="-11"/>
          <w:kern w:val="0"/>
          <w:sz w:val="32"/>
          <w:szCs w:val="32"/>
          <w:lang w:val="en-US" w:eastAsia="zh-CN"/>
        </w:rPr>
        <w:t xml:space="preserve"> </w:t>
      </w:r>
      <w:r>
        <w:rPr>
          <w:rFonts w:hint="default" w:ascii="Noto Music" w:hAnsi="Noto Music" w:eastAsia="仿宋_GB2312" w:cs="Noto Music"/>
          <w:snapToGrid w:val="0"/>
          <w:color w:val="auto"/>
          <w:spacing w:val="-11"/>
          <w:kern w:val="0"/>
          <w:sz w:val="32"/>
          <w:szCs w:val="32"/>
          <w:lang w:eastAsia="zh-CN"/>
        </w:rPr>
        <w:t>目</w:t>
      </w:r>
      <w:r>
        <w:rPr>
          <w:rFonts w:hint="eastAsia" w:ascii="Noto Music" w:hAnsi="Noto Music" w:eastAsia="仿宋_GB2312" w:cs="Noto Music"/>
          <w:snapToGrid w:val="0"/>
          <w:color w:val="auto"/>
          <w:spacing w:val="-11"/>
          <w:kern w:val="0"/>
          <w:sz w:val="32"/>
          <w:szCs w:val="32"/>
          <w:lang w:val="en-US" w:eastAsia="zh-CN"/>
        </w:rPr>
        <w:t xml:space="preserve"> </w:t>
      </w:r>
      <w:r>
        <w:rPr>
          <w:rFonts w:hint="default" w:ascii="Noto Music" w:hAnsi="Noto Music" w:eastAsia="仿宋_GB2312" w:cs="Noto Music"/>
          <w:snapToGrid w:val="0"/>
          <w:color w:val="auto"/>
          <w:spacing w:val="-11"/>
          <w:kern w:val="0"/>
          <w:sz w:val="32"/>
          <w:szCs w:val="32"/>
          <w:lang w:eastAsia="zh-CN"/>
        </w:rPr>
        <w:t>负</w:t>
      </w:r>
      <w:r>
        <w:rPr>
          <w:rFonts w:hint="eastAsia" w:ascii="Noto Music" w:hAnsi="Noto Music" w:eastAsia="仿宋_GB2312" w:cs="Noto Music"/>
          <w:snapToGrid w:val="0"/>
          <w:color w:val="auto"/>
          <w:spacing w:val="-11"/>
          <w:kern w:val="0"/>
          <w:sz w:val="32"/>
          <w:szCs w:val="32"/>
          <w:lang w:val="en-US" w:eastAsia="zh-CN"/>
        </w:rPr>
        <w:t xml:space="preserve"> </w:t>
      </w:r>
      <w:r>
        <w:rPr>
          <w:rFonts w:hint="default" w:ascii="Noto Music" w:hAnsi="Noto Music" w:eastAsia="仿宋_GB2312" w:cs="Noto Music"/>
          <w:snapToGrid w:val="0"/>
          <w:color w:val="auto"/>
          <w:spacing w:val="-11"/>
          <w:kern w:val="0"/>
          <w:sz w:val="32"/>
          <w:szCs w:val="32"/>
          <w:lang w:eastAsia="zh-CN"/>
        </w:rPr>
        <w:t>责</w:t>
      </w:r>
      <w:r>
        <w:rPr>
          <w:rFonts w:hint="eastAsia" w:ascii="Noto Music" w:hAnsi="Noto Music" w:eastAsia="仿宋_GB2312" w:cs="Noto Music"/>
          <w:snapToGrid w:val="0"/>
          <w:color w:val="auto"/>
          <w:spacing w:val="-11"/>
          <w:kern w:val="0"/>
          <w:sz w:val="32"/>
          <w:szCs w:val="32"/>
          <w:lang w:val="en-US" w:eastAsia="zh-CN"/>
        </w:rPr>
        <w:t xml:space="preserve"> </w:t>
      </w:r>
      <w:r>
        <w:rPr>
          <w:rFonts w:hint="default" w:ascii="Noto Music" w:hAnsi="Noto Music" w:eastAsia="仿宋_GB2312" w:cs="Noto Music"/>
          <w:snapToGrid w:val="0"/>
          <w:color w:val="auto"/>
          <w:spacing w:val="-11"/>
          <w:kern w:val="0"/>
          <w:sz w:val="32"/>
          <w:szCs w:val="32"/>
          <w:lang w:eastAsia="zh-CN"/>
        </w:rPr>
        <w:t>人</w:t>
      </w:r>
      <w:r>
        <w:rPr>
          <w:rFonts w:hint="default" w:ascii="Noto Music" w:hAnsi="Noto Music" w:eastAsia="仿宋_GB2312" w:cs="Noto Music"/>
          <w:snapToGrid w:val="0"/>
          <w:color w:val="auto"/>
          <w:kern w:val="0"/>
          <w:sz w:val="32"/>
          <w:szCs w:val="32"/>
        </w:rPr>
        <w:t>：</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spacing w:val="-6"/>
          <w:kern w:val="0"/>
          <w:sz w:val="32"/>
          <w:szCs w:val="32"/>
          <w:u w:val="single"/>
        </w:rPr>
        <w:t xml:space="preserve">             </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kern w:val="0"/>
          <w:sz w:val="32"/>
          <w:szCs w:val="32"/>
          <w:u w:val="single"/>
          <w:lang w:val="en-US" w:eastAsia="zh-CN"/>
        </w:rPr>
        <w:t xml:space="preserve">  </w:t>
      </w:r>
      <w:r>
        <w:rPr>
          <w:rFonts w:hint="eastAsia" w:ascii="Noto Music" w:hAnsi="Noto Music" w:eastAsia="仿宋_GB2312" w:cs="Noto Music"/>
          <w:snapToGrid w:val="0"/>
          <w:color w:val="auto"/>
          <w:kern w:val="0"/>
          <w:sz w:val="32"/>
          <w:szCs w:val="32"/>
          <w:u w:val="single"/>
          <w:lang w:val="en-US" w:eastAsia="zh-CN"/>
        </w:rPr>
        <w:t xml:space="preserve"> </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kern w:val="0"/>
          <w:sz w:val="32"/>
          <w:szCs w:val="32"/>
          <w:u w:val="single"/>
          <w:lang w:val="en-US" w:eastAsia="zh-CN"/>
        </w:rPr>
        <w:t xml:space="preserve"> </w:t>
      </w:r>
    </w:p>
    <w:p>
      <w:pPr>
        <w:tabs>
          <w:tab w:val="left" w:pos="1260"/>
        </w:tabs>
        <w:adjustRightInd w:val="0"/>
        <w:snapToGrid w:val="0"/>
        <w:spacing w:beforeLines="0" w:afterLines="0" w:line="600" w:lineRule="exact"/>
        <w:ind w:left="0" w:leftChars="0" w:firstLine="777" w:firstLineChars="243"/>
        <w:rPr>
          <w:rFonts w:hint="default" w:ascii="Noto Music" w:hAnsi="Noto Music" w:eastAsia="仿宋_GB2312" w:cs="Noto Music"/>
          <w:snapToGrid w:val="0"/>
          <w:color w:val="auto"/>
          <w:kern w:val="0"/>
          <w:sz w:val="32"/>
          <w:szCs w:val="32"/>
          <w:u w:val="single"/>
        </w:rPr>
      </w:pPr>
      <w:r>
        <w:rPr>
          <w:rFonts w:hint="default" w:ascii="Noto Music" w:hAnsi="Noto Music" w:eastAsia="仿宋_GB2312" w:cs="Noto Music"/>
          <w:snapToGrid w:val="0"/>
          <w:color w:val="auto"/>
          <w:kern w:val="0"/>
          <w:sz w:val="32"/>
          <w:szCs w:val="32"/>
        </w:rPr>
        <w:t>联</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系</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电</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话：</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spacing w:val="-6"/>
          <w:kern w:val="0"/>
          <w:sz w:val="32"/>
          <w:szCs w:val="32"/>
          <w:u w:val="single"/>
        </w:rPr>
        <w:t xml:space="preserve">    </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kern w:val="0"/>
          <w:sz w:val="32"/>
          <w:szCs w:val="32"/>
          <w:u w:val="single"/>
          <w:lang w:val="en-US" w:eastAsia="zh-CN"/>
        </w:rPr>
        <w:t xml:space="preserve">  </w:t>
      </w:r>
    </w:p>
    <w:p>
      <w:pPr>
        <w:tabs>
          <w:tab w:val="left" w:pos="1260"/>
        </w:tabs>
        <w:adjustRightInd w:val="0"/>
        <w:snapToGrid w:val="0"/>
        <w:spacing w:beforeLines="0" w:afterLines="0" w:line="600" w:lineRule="exact"/>
        <w:ind w:left="0" w:leftChars="0" w:firstLine="777" w:firstLineChars="243"/>
        <w:rPr>
          <w:rFonts w:hint="default" w:ascii="Noto Music" w:hAnsi="Noto Music" w:eastAsia="仿宋_GB2312" w:cs="Noto Music"/>
          <w:snapToGrid w:val="0"/>
          <w:color w:val="auto"/>
          <w:kern w:val="0"/>
          <w:sz w:val="32"/>
          <w:szCs w:val="32"/>
        </w:rPr>
      </w:pPr>
      <w:r>
        <w:rPr>
          <w:rFonts w:hint="default" w:ascii="Noto Music" w:hAnsi="Noto Music" w:eastAsia="仿宋_GB2312" w:cs="Noto Music"/>
          <w:snapToGrid w:val="0"/>
          <w:color w:val="auto"/>
          <w:kern w:val="0"/>
          <w:sz w:val="32"/>
          <w:szCs w:val="32"/>
        </w:rPr>
        <w:t>联</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系</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邮</w:t>
      </w:r>
      <w:r>
        <w:rPr>
          <w:rFonts w:hint="eastAsia" w:ascii="Noto Music" w:hAnsi="Noto Music" w:eastAsia="仿宋_GB2312" w:cs="Noto Music"/>
          <w:snapToGrid w:val="0"/>
          <w:color w:val="auto"/>
          <w:kern w:val="0"/>
          <w:sz w:val="32"/>
          <w:szCs w:val="32"/>
          <w:lang w:val="en-US" w:eastAsia="zh-CN"/>
        </w:rPr>
        <w:t xml:space="preserve"> </w:t>
      </w:r>
      <w:r>
        <w:rPr>
          <w:rFonts w:hint="default" w:ascii="Noto Music" w:hAnsi="Noto Music" w:eastAsia="仿宋_GB2312" w:cs="Noto Music"/>
          <w:snapToGrid w:val="0"/>
          <w:color w:val="auto"/>
          <w:kern w:val="0"/>
          <w:sz w:val="32"/>
          <w:szCs w:val="32"/>
        </w:rPr>
        <w:t>箱：</w:t>
      </w:r>
      <w:r>
        <w:rPr>
          <w:rFonts w:hint="default" w:ascii="Noto Music" w:hAnsi="Noto Music" w:eastAsia="仿宋_GB2312" w:cs="Noto Music"/>
          <w:snapToGrid w:val="0"/>
          <w:color w:val="auto"/>
          <w:kern w:val="0"/>
          <w:sz w:val="32"/>
          <w:szCs w:val="32"/>
          <w:u w:val="single"/>
        </w:rPr>
        <w:t xml:space="preserve">                               </w:t>
      </w:r>
      <w:r>
        <w:rPr>
          <w:rFonts w:hint="default" w:ascii="Noto Music" w:hAnsi="Noto Music" w:eastAsia="仿宋_GB2312" w:cs="Noto Music"/>
          <w:snapToGrid w:val="0"/>
          <w:color w:val="auto"/>
          <w:kern w:val="0"/>
          <w:sz w:val="32"/>
          <w:szCs w:val="32"/>
          <w:u w:val="single"/>
          <w:lang w:val="en-US" w:eastAsia="zh-CN"/>
        </w:rPr>
        <w:t xml:space="preserve">  </w:t>
      </w:r>
    </w:p>
    <w:p>
      <w:pPr>
        <w:adjustRightInd w:val="0"/>
        <w:snapToGrid w:val="0"/>
        <w:spacing w:beforeLines="0" w:afterLines="0" w:line="600" w:lineRule="exact"/>
        <w:ind w:left="0" w:leftChars="0" w:firstLine="777" w:firstLineChars="243"/>
        <w:rPr>
          <w:rFonts w:hint="default" w:ascii="Noto Music" w:hAnsi="Noto Music" w:eastAsia="仿宋_GB2312" w:cs="Noto Music"/>
          <w:bCs/>
          <w:snapToGrid w:val="0"/>
          <w:color w:val="auto"/>
          <w:kern w:val="0"/>
          <w:sz w:val="32"/>
          <w:szCs w:val="32"/>
        </w:rPr>
      </w:pPr>
      <w:r>
        <w:rPr>
          <w:rFonts w:hint="default" w:ascii="Noto Music" w:hAnsi="Noto Music" w:eastAsia="仿宋_GB2312" w:cs="Noto Music"/>
          <w:bCs/>
          <w:snapToGrid w:val="0"/>
          <w:color w:val="auto"/>
          <w:kern w:val="0"/>
          <w:sz w:val="32"/>
          <w:szCs w:val="32"/>
          <w:lang w:eastAsia="zh-CN"/>
        </w:rPr>
        <w:t>项目</w:t>
      </w:r>
      <w:r>
        <w:rPr>
          <w:rFonts w:hint="default" w:ascii="Noto Music" w:hAnsi="Noto Music" w:eastAsia="仿宋_GB2312" w:cs="Noto Music"/>
          <w:bCs/>
          <w:snapToGrid w:val="0"/>
          <w:color w:val="auto"/>
          <w:kern w:val="0"/>
          <w:sz w:val="32"/>
          <w:szCs w:val="32"/>
        </w:rPr>
        <w:t>申报日期：</w:t>
      </w:r>
      <w:r>
        <w:rPr>
          <w:rFonts w:hint="default" w:ascii="Noto Music" w:hAnsi="Noto Music" w:eastAsia="仿宋_GB2312" w:cs="Noto Music"/>
          <w:bCs/>
          <w:snapToGrid w:val="0"/>
          <w:color w:val="auto"/>
          <w:kern w:val="0"/>
          <w:sz w:val="32"/>
          <w:szCs w:val="32"/>
          <w:u w:val="single"/>
        </w:rPr>
        <w:t xml:space="preserve">                            </w:t>
      </w:r>
      <w:r>
        <w:rPr>
          <w:rFonts w:hint="eastAsia" w:ascii="Noto Music" w:hAnsi="Noto Music" w:eastAsia="仿宋_GB2312" w:cs="Noto Music"/>
          <w:bCs/>
          <w:snapToGrid w:val="0"/>
          <w:color w:val="auto"/>
          <w:kern w:val="0"/>
          <w:sz w:val="32"/>
          <w:szCs w:val="32"/>
          <w:u w:val="single"/>
          <w:lang w:val="en-US" w:eastAsia="zh-CN"/>
        </w:rPr>
        <w:t xml:space="preserve"> </w:t>
      </w:r>
      <w:r>
        <w:rPr>
          <w:rFonts w:hint="default" w:ascii="Noto Music" w:hAnsi="Noto Music" w:eastAsia="仿宋_GB2312" w:cs="Noto Music"/>
          <w:bCs/>
          <w:snapToGrid w:val="0"/>
          <w:color w:val="auto"/>
          <w:kern w:val="0"/>
          <w:sz w:val="32"/>
          <w:szCs w:val="32"/>
          <w:u w:val="single"/>
        </w:rPr>
        <w:t xml:space="preserve"> </w:t>
      </w:r>
      <w:r>
        <w:rPr>
          <w:rFonts w:hint="default" w:ascii="Noto Music" w:hAnsi="Noto Music" w:eastAsia="仿宋_GB2312" w:cs="Noto Music"/>
          <w:bCs/>
          <w:snapToGrid w:val="0"/>
          <w:color w:val="auto"/>
          <w:kern w:val="0"/>
          <w:sz w:val="32"/>
          <w:szCs w:val="32"/>
          <w:u w:val="single"/>
          <w:lang w:val="en-US" w:eastAsia="zh-CN"/>
        </w:rPr>
        <w:t xml:space="preserve"> </w:t>
      </w:r>
      <w:r>
        <w:rPr>
          <w:rFonts w:hint="default" w:ascii="Noto Music" w:hAnsi="Noto Music" w:eastAsia="仿宋_GB2312" w:cs="Noto Music"/>
          <w:bCs/>
          <w:snapToGrid w:val="0"/>
          <w:color w:val="auto"/>
          <w:kern w:val="0"/>
          <w:sz w:val="32"/>
          <w:szCs w:val="32"/>
          <w:u w:val="single"/>
        </w:rPr>
        <w:t xml:space="preserve">  </w:t>
      </w:r>
    </w:p>
    <w:p>
      <w:pPr>
        <w:tabs>
          <w:tab w:val="left" w:pos="1260"/>
        </w:tabs>
        <w:adjustRightInd w:val="0"/>
        <w:snapToGrid w:val="0"/>
        <w:spacing w:line="600" w:lineRule="exact"/>
        <w:ind w:firstLine="525" w:firstLineChars="250"/>
        <w:rPr>
          <w:rFonts w:hint="eastAsia" w:ascii="仿宋" w:hAnsi="仿宋" w:eastAsia="仿宋" w:cs="仿宋"/>
          <w:snapToGrid w:val="0"/>
          <w:color w:val="auto"/>
          <w:kern w:val="0"/>
          <w:szCs w:val="32"/>
        </w:rPr>
      </w:pPr>
    </w:p>
    <w:p>
      <w:pPr>
        <w:pStyle w:val="2"/>
        <w:rPr>
          <w:rFonts w:hint="eastAsia"/>
          <w:color w:val="auto"/>
        </w:rPr>
      </w:pPr>
    </w:p>
    <w:p>
      <w:pPr>
        <w:rPr>
          <w:rFonts w:hint="eastAsia"/>
          <w:color w:val="auto"/>
        </w:rPr>
      </w:pPr>
    </w:p>
    <w:p>
      <w:pPr>
        <w:pStyle w:val="2"/>
        <w:rPr>
          <w:rFonts w:hint="eastAsia"/>
          <w:color w:val="auto"/>
        </w:rPr>
      </w:pPr>
    </w:p>
    <w:p>
      <w:pPr>
        <w:rPr>
          <w:rFonts w:hint="eastAsia"/>
        </w:rPr>
      </w:pPr>
    </w:p>
    <w:p>
      <w:pPr>
        <w:adjustRightInd w:val="0"/>
        <w:snapToGrid w:val="0"/>
        <w:spacing w:line="600" w:lineRule="exact"/>
        <w:rPr>
          <w:rFonts w:hint="eastAsia" w:ascii="仿宋" w:hAnsi="仿宋" w:eastAsia="仿宋" w:cs="仿宋"/>
          <w:snapToGrid w:val="0"/>
          <w:color w:val="auto"/>
          <w:kern w:val="0"/>
          <w:szCs w:val="32"/>
        </w:rPr>
      </w:pPr>
    </w:p>
    <w:p>
      <w:pPr>
        <w:adjustRightInd w:val="0"/>
        <w:snapToGrid w:val="0"/>
        <w:spacing w:line="600" w:lineRule="exact"/>
        <w:rPr>
          <w:rFonts w:hint="eastAsia" w:ascii="仿宋" w:hAnsi="仿宋" w:eastAsia="仿宋" w:cs="仿宋"/>
          <w:snapToGrid w:val="0"/>
          <w:color w:val="auto"/>
          <w:kern w:val="0"/>
          <w:szCs w:val="32"/>
        </w:rPr>
      </w:pPr>
    </w:p>
    <w:p>
      <w:pPr>
        <w:adjustRightInd w:val="0"/>
        <w:snapToGrid w:val="0"/>
        <w:spacing w:line="600" w:lineRule="exact"/>
        <w:jc w:val="center"/>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lang w:val="en-US" w:eastAsia="zh-CN"/>
        </w:rPr>
        <w:t>湛江市农业农村局</w:t>
      </w:r>
      <w:r>
        <w:rPr>
          <w:rFonts w:hint="eastAsia" w:ascii="楷体_GB2312" w:hAnsi="楷体_GB2312" w:eastAsia="楷体_GB2312" w:cs="楷体_GB2312"/>
          <w:b w:val="0"/>
          <w:bCs w:val="0"/>
          <w:snapToGrid w:val="0"/>
          <w:color w:val="auto"/>
          <w:kern w:val="0"/>
          <w:sz w:val="32"/>
          <w:szCs w:val="32"/>
        </w:rPr>
        <w:t>印制</w:t>
      </w:r>
    </w:p>
    <w:p>
      <w:pPr>
        <w:adjustRightInd w:val="0"/>
        <w:snapToGrid w:val="0"/>
        <w:spacing w:line="600" w:lineRule="exact"/>
        <w:jc w:val="center"/>
        <w:rPr>
          <w:rFonts w:hint="eastAsia" w:ascii="楷体_GB2312" w:hAnsi="楷体_GB2312" w:eastAsia="楷体_GB2312" w:cs="楷体_GB2312"/>
          <w:bCs/>
          <w:color w:val="auto"/>
          <w:kern w:val="2"/>
          <w:sz w:val="32"/>
          <w:szCs w:val="32"/>
        </w:rPr>
      </w:pPr>
      <w:r>
        <w:rPr>
          <w:rFonts w:hint="eastAsia" w:ascii="楷体_GB2312" w:hAnsi="楷体_GB2312" w:eastAsia="楷体_GB2312" w:cs="楷体_GB2312"/>
          <w:b w:val="0"/>
          <w:bCs w:val="0"/>
          <w:snapToGrid w:val="0"/>
          <w:color w:val="auto"/>
          <w:kern w:val="0"/>
          <w:sz w:val="32"/>
          <w:szCs w:val="32"/>
        </w:rPr>
        <w:t>20</w:t>
      </w:r>
      <w:r>
        <w:rPr>
          <w:rFonts w:hint="eastAsia" w:ascii="楷体_GB2312" w:hAnsi="楷体_GB2312" w:eastAsia="楷体_GB2312" w:cs="楷体_GB2312"/>
          <w:b w:val="0"/>
          <w:bCs w:val="0"/>
          <w:snapToGrid w:val="0"/>
          <w:color w:val="auto"/>
          <w:kern w:val="0"/>
          <w:sz w:val="32"/>
          <w:szCs w:val="32"/>
          <w:lang w:val="en-US" w:eastAsia="zh-CN"/>
        </w:rPr>
        <w:t>22</w:t>
      </w:r>
      <w:r>
        <w:rPr>
          <w:rFonts w:hint="eastAsia" w:ascii="楷体_GB2312" w:hAnsi="楷体_GB2312" w:eastAsia="楷体_GB2312" w:cs="楷体_GB2312"/>
          <w:b w:val="0"/>
          <w:bCs w:val="0"/>
          <w:snapToGrid w:val="0"/>
          <w:color w:val="auto"/>
          <w:kern w:val="0"/>
          <w:sz w:val="32"/>
          <w:szCs w:val="32"/>
        </w:rPr>
        <w:t>年</w:t>
      </w:r>
      <w:r>
        <w:rPr>
          <w:rFonts w:hint="eastAsia" w:ascii="楷体_GB2312" w:hAnsi="楷体_GB2312" w:eastAsia="楷体_GB2312" w:cs="楷体_GB2312"/>
          <w:b w:val="0"/>
          <w:bCs w:val="0"/>
          <w:snapToGrid w:val="0"/>
          <w:color w:val="auto"/>
          <w:kern w:val="0"/>
          <w:sz w:val="32"/>
          <w:szCs w:val="32"/>
          <w:lang w:val="en-US" w:eastAsia="zh-CN"/>
        </w:rPr>
        <w:t>9</w:t>
      </w:r>
      <w:r>
        <w:rPr>
          <w:rFonts w:hint="eastAsia" w:ascii="楷体_GB2312" w:hAnsi="楷体_GB2312" w:eastAsia="楷体_GB2312" w:cs="楷体_GB2312"/>
          <w:b w:val="0"/>
          <w:bCs w:val="0"/>
          <w:snapToGrid w:val="0"/>
          <w:color w:val="auto"/>
          <w:kern w:val="0"/>
          <w:sz w:val="32"/>
          <w:szCs w:val="32"/>
        </w:rPr>
        <w:t>月</w:t>
      </w:r>
    </w:p>
    <w:p>
      <w:pPr>
        <w:adjustRightInd w:val="0"/>
        <w:snapToGrid w:val="0"/>
        <w:spacing w:line="600" w:lineRule="exact"/>
        <w:ind w:firstLine="643" w:firstLineChars="200"/>
        <w:jc w:val="both"/>
        <w:rPr>
          <w:rFonts w:hint="eastAsia" w:ascii="黑体" w:hAnsi="黑体" w:eastAsia="黑体" w:cs="黑体"/>
          <w:b w:val="0"/>
          <w:bCs/>
          <w:color w:val="auto"/>
          <w:kern w:val="0"/>
          <w:sz w:val="32"/>
          <w:szCs w:val="32"/>
        </w:rPr>
      </w:pPr>
      <w:r>
        <w:rPr>
          <w:rFonts w:hint="eastAsia" w:ascii="黑体" w:hAnsi="黑体" w:eastAsia="黑体" w:cs="黑体"/>
          <w:b/>
          <w:bCs w:val="0"/>
          <w:color w:val="auto"/>
          <w:kern w:val="0"/>
          <w:sz w:val="32"/>
          <w:szCs w:val="32"/>
        </w:rPr>
        <w:br w:type="page"/>
      </w:r>
      <w:r>
        <w:rPr>
          <w:rFonts w:hint="eastAsia" w:ascii="黑体" w:hAnsi="黑体" w:eastAsia="黑体" w:cs="黑体"/>
          <w:b w:val="0"/>
          <w:bCs/>
          <w:color w:val="auto"/>
          <w:kern w:val="0"/>
          <w:sz w:val="32"/>
          <w:szCs w:val="32"/>
        </w:rPr>
        <w:t>一、项目基本信息</w:t>
      </w:r>
    </w:p>
    <w:p>
      <w:pPr>
        <w:pStyle w:val="2"/>
        <w:rPr>
          <w:rFonts w:hint="eastAsia"/>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580"/>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项目名称</w:t>
            </w:r>
          </w:p>
        </w:tc>
        <w:tc>
          <w:tcPr>
            <w:tcW w:w="6698" w:type="dxa"/>
            <w:gridSpan w:val="3"/>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单位名称</w:t>
            </w:r>
          </w:p>
        </w:tc>
        <w:tc>
          <w:tcPr>
            <w:tcW w:w="6698" w:type="dxa"/>
            <w:gridSpan w:val="3"/>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单位性质</w:t>
            </w:r>
          </w:p>
        </w:tc>
        <w:tc>
          <w:tcPr>
            <w:tcW w:w="23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15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主管部门</w:t>
            </w:r>
          </w:p>
        </w:tc>
        <w:tc>
          <w:tcPr>
            <w:tcW w:w="2738"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824"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单位地址</w:t>
            </w:r>
          </w:p>
        </w:tc>
        <w:tc>
          <w:tcPr>
            <w:tcW w:w="6698" w:type="dxa"/>
            <w:gridSpan w:val="3"/>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824" w:type="dxa"/>
            <w:vMerge w:val="restart"/>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项目负责人</w:t>
            </w:r>
          </w:p>
        </w:tc>
        <w:tc>
          <w:tcPr>
            <w:tcW w:w="2380" w:type="dxa"/>
            <w:vMerge w:val="restart"/>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15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职务</w:t>
            </w:r>
            <w:r>
              <w:rPr>
                <w:rFonts w:hint="eastAsia" w:ascii="仿宋" w:hAnsi="仿宋" w:eastAsia="仿宋" w:cs="仿宋"/>
                <w:bCs/>
                <w:color w:val="auto"/>
                <w:kern w:val="0"/>
                <w:sz w:val="28"/>
                <w:szCs w:val="28"/>
                <w:lang w:val="en-US" w:eastAsia="zh-CN"/>
              </w:rPr>
              <w:t>/职称</w:t>
            </w:r>
          </w:p>
        </w:tc>
        <w:tc>
          <w:tcPr>
            <w:tcW w:w="2738"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2380"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15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电</w:t>
            </w:r>
            <w:r>
              <w:rPr>
                <w:rFonts w:hint="eastAsia" w:ascii="仿宋" w:hAnsi="仿宋" w:eastAsia="仿宋" w:cs="仿宋"/>
                <w:bCs/>
                <w:color w:val="auto"/>
                <w:kern w:val="0"/>
                <w:sz w:val="28"/>
                <w:szCs w:val="28"/>
                <w:lang w:val="en-US" w:eastAsia="zh-CN"/>
              </w:rPr>
              <w:t xml:space="preserve"> </w:t>
            </w:r>
            <w:r>
              <w:rPr>
                <w:rFonts w:hint="eastAsia" w:ascii="仿宋" w:hAnsi="仿宋" w:eastAsia="仿宋" w:cs="仿宋"/>
                <w:bCs/>
                <w:color w:val="auto"/>
                <w:kern w:val="0"/>
                <w:sz w:val="28"/>
                <w:szCs w:val="28"/>
              </w:rPr>
              <w:t>话</w:t>
            </w:r>
          </w:p>
        </w:tc>
        <w:tc>
          <w:tcPr>
            <w:tcW w:w="2738"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Merge w:val="restart"/>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项目联系人</w:t>
            </w:r>
          </w:p>
        </w:tc>
        <w:tc>
          <w:tcPr>
            <w:tcW w:w="2380" w:type="dxa"/>
            <w:vMerge w:val="restart"/>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15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职务</w:t>
            </w:r>
            <w:r>
              <w:rPr>
                <w:rFonts w:hint="eastAsia" w:ascii="仿宋" w:hAnsi="仿宋" w:eastAsia="仿宋" w:cs="仿宋"/>
                <w:bCs/>
                <w:color w:val="auto"/>
                <w:kern w:val="0"/>
                <w:sz w:val="28"/>
                <w:szCs w:val="28"/>
                <w:lang w:val="en-US" w:eastAsia="zh-CN"/>
              </w:rPr>
              <w:t>/职称</w:t>
            </w:r>
          </w:p>
        </w:tc>
        <w:tc>
          <w:tcPr>
            <w:tcW w:w="2738"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2380"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1580"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电</w:t>
            </w:r>
            <w:r>
              <w:rPr>
                <w:rFonts w:hint="eastAsia" w:ascii="仿宋" w:hAnsi="仿宋" w:eastAsia="仿宋" w:cs="仿宋"/>
                <w:bCs/>
                <w:color w:val="auto"/>
                <w:kern w:val="0"/>
                <w:sz w:val="28"/>
                <w:szCs w:val="28"/>
                <w:lang w:val="en-US" w:eastAsia="zh-CN"/>
              </w:rPr>
              <w:t xml:space="preserve"> </w:t>
            </w:r>
            <w:r>
              <w:rPr>
                <w:rFonts w:hint="eastAsia" w:ascii="仿宋" w:hAnsi="仿宋" w:eastAsia="仿宋" w:cs="仿宋"/>
                <w:bCs/>
                <w:color w:val="auto"/>
                <w:kern w:val="0"/>
                <w:sz w:val="28"/>
                <w:szCs w:val="28"/>
              </w:rPr>
              <w:t>话</w:t>
            </w:r>
          </w:p>
        </w:tc>
        <w:tc>
          <w:tcPr>
            <w:tcW w:w="2738" w:type="dxa"/>
            <w:vAlign w:val="center"/>
          </w:tcPr>
          <w:p>
            <w:pPr>
              <w:adjustRightInd w:val="0"/>
              <w:snapToGrid w:val="0"/>
              <w:spacing w:line="600" w:lineRule="exact"/>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24" w:type="dxa"/>
            <w:vAlign w:val="center"/>
          </w:tcPr>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项目实施</w:t>
            </w:r>
          </w:p>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期限</w:t>
            </w:r>
          </w:p>
        </w:tc>
        <w:tc>
          <w:tcPr>
            <w:tcW w:w="6698" w:type="dxa"/>
            <w:gridSpan w:val="3"/>
            <w:vAlign w:val="center"/>
          </w:tcPr>
          <w:p>
            <w:pPr>
              <w:adjustRightInd w:val="0"/>
              <w:snapToGrid w:val="0"/>
              <w:spacing w:line="600" w:lineRule="exact"/>
              <w:jc w:val="center"/>
              <w:rPr>
                <w:rFonts w:hint="eastAsia" w:ascii="仿宋" w:hAnsi="仿宋" w:eastAsia="仿宋" w:cs="仿宋"/>
                <w:bCs/>
                <w:color w:val="auto"/>
                <w:kern w:val="0"/>
                <w:sz w:val="28"/>
                <w:szCs w:val="28"/>
                <w:lang w:val="en-US" w:eastAsia="zh-CN"/>
              </w:rPr>
            </w:pPr>
            <w:r>
              <w:rPr>
                <w:rFonts w:hint="default" w:ascii="Noto Music" w:hAnsi="Noto Music" w:eastAsia="CESI仿宋-GB2312" w:cs="Noto Music"/>
                <w:bCs/>
                <w:color w:val="auto"/>
                <w:kern w:val="0"/>
                <w:sz w:val="28"/>
                <w:szCs w:val="28"/>
                <w:lang w:val="en-US" w:eastAsia="zh-CN"/>
              </w:rPr>
              <w:t>2022年11月底前完成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824" w:type="dxa"/>
            <w:vMerge w:val="restart"/>
            <w:vAlign w:val="center"/>
          </w:tcPr>
          <w:p>
            <w:pPr>
              <w:adjustRightInd w:val="0"/>
              <w:snapToGrid w:val="0"/>
              <w:spacing w:line="600" w:lineRule="exact"/>
              <w:jc w:val="center"/>
              <w:rPr>
                <w:rFonts w:hint="eastAsia" w:ascii="仿宋" w:hAnsi="仿宋" w:eastAsia="仿宋" w:cs="仿宋"/>
                <w:bCs/>
                <w:color w:val="auto"/>
                <w:kern w:val="0"/>
                <w:sz w:val="28"/>
                <w:szCs w:val="28"/>
                <w:lang w:bidi="ar"/>
              </w:rPr>
            </w:pPr>
            <w:r>
              <w:rPr>
                <w:rFonts w:hint="eastAsia" w:ascii="仿宋" w:hAnsi="仿宋" w:eastAsia="仿宋" w:cs="仿宋"/>
                <w:bCs/>
                <w:color w:val="auto"/>
                <w:kern w:val="0"/>
                <w:sz w:val="28"/>
                <w:szCs w:val="28"/>
                <w:lang w:bidi="ar"/>
              </w:rPr>
              <w:t>项目单位</w:t>
            </w:r>
          </w:p>
          <w:p>
            <w:pPr>
              <w:adjustRightInd w:val="0"/>
              <w:snapToGrid w:val="0"/>
              <w:spacing w:line="6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bidi="ar"/>
              </w:rPr>
              <w:t>账户</w:t>
            </w:r>
          </w:p>
        </w:tc>
        <w:tc>
          <w:tcPr>
            <w:tcW w:w="6698" w:type="dxa"/>
            <w:gridSpan w:val="3"/>
            <w:vAlign w:val="center"/>
          </w:tcPr>
          <w:p>
            <w:pPr>
              <w:adjustRightInd w:val="0"/>
              <w:snapToGrid w:val="0"/>
              <w:spacing w:line="6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bidi="ar"/>
              </w:rPr>
              <w:t>收款单位：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6698" w:type="dxa"/>
            <w:gridSpan w:val="3"/>
            <w:vAlign w:val="center"/>
          </w:tcPr>
          <w:p>
            <w:pPr>
              <w:adjustRightInd w:val="0"/>
              <w:snapToGrid w:val="0"/>
              <w:spacing w:line="6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824" w:type="dxa"/>
            <w:vMerge w:val="continue"/>
            <w:vAlign w:val="center"/>
          </w:tcPr>
          <w:p>
            <w:pPr>
              <w:adjustRightInd w:val="0"/>
              <w:snapToGrid w:val="0"/>
              <w:spacing w:line="600" w:lineRule="exact"/>
              <w:jc w:val="center"/>
              <w:rPr>
                <w:rFonts w:hint="eastAsia" w:ascii="仿宋" w:hAnsi="仿宋" w:eastAsia="仿宋" w:cs="仿宋"/>
                <w:bCs/>
                <w:color w:val="auto"/>
                <w:kern w:val="0"/>
                <w:sz w:val="28"/>
                <w:szCs w:val="28"/>
              </w:rPr>
            </w:pPr>
          </w:p>
        </w:tc>
        <w:tc>
          <w:tcPr>
            <w:tcW w:w="6698" w:type="dxa"/>
            <w:gridSpan w:val="3"/>
            <w:vAlign w:val="center"/>
          </w:tcPr>
          <w:p>
            <w:pPr>
              <w:adjustRightInd w:val="0"/>
              <w:snapToGrid w:val="0"/>
              <w:spacing w:line="6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bidi="ar"/>
              </w:rPr>
              <w:t>账    号：</w:t>
            </w: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二、项目单位概况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8522" w:type="dxa"/>
            <w:vAlign w:val="top"/>
          </w:tcPr>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color w:val="auto"/>
              </w:rPr>
            </w:pPr>
            <w:r>
              <w:rPr>
                <w:rFonts w:hint="eastAsia" w:ascii="仿宋" w:hAnsi="仿宋" w:eastAsia="仿宋" w:cs="仿宋"/>
                <w:color w:val="auto"/>
                <w:sz w:val="32"/>
                <w:szCs w:val="32"/>
              </w:rPr>
              <w:t>单位性质、相关职能业务范围；</w:t>
            </w:r>
            <w:r>
              <w:rPr>
                <w:rFonts w:hint="eastAsia" w:ascii="仿宋" w:hAnsi="仿宋" w:eastAsia="仿宋" w:cs="仿宋"/>
                <w:color w:val="auto"/>
                <w:sz w:val="32"/>
                <w:szCs w:val="32"/>
                <w:lang w:eastAsia="zh-CN"/>
              </w:rPr>
              <w:t>师资</w:t>
            </w:r>
            <w:r>
              <w:rPr>
                <w:rFonts w:hint="eastAsia" w:ascii="仿宋" w:hAnsi="仿宋" w:eastAsia="仿宋" w:cs="仿宋"/>
                <w:color w:val="auto"/>
                <w:sz w:val="32"/>
                <w:szCs w:val="32"/>
              </w:rPr>
              <w:t>状况、财务收支和资产负债简况；教学设施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教学设备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教学场所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实训基地</w:t>
            </w:r>
            <w:r>
              <w:rPr>
                <w:rFonts w:hint="eastAsia" w:ascii="仿宋" w:hAnsi="仿宋" w:eastAsia="仿宋" w:cs="仿宋"/>
                <w:color w:val="auto"/>
                <w:sz w:val="32"/>
                <w:szCs w:val="32"/>
                <w:lang w:eastAsia="zh-CN"/>
              </w:rPr>
              <w:t>以及</w:t>
            </w:r>
            <w:r>
              <w:rPr>
                <w:rFonts w:hint="eastAsia" w:ascii="仿宋" w:hAnsi="仿宋" w:eastAsia="仿宋" w:cs="仿宋"/>
                <w:color w:val="auto"/>
                <w:sz w:val="32"/>
                <w:szCs w:val="32"/>
              </w:rPr>
              <w:t>从事涉农经济组织经营管理培训</w:t>
            </w:r>
            <w:r>
              <w:rPr>
                <w:rFonts w:hint="eastAsia" w:ascii="仿宋" w:hAnsi="仿宋" w:eastAsia="仿宋" w:cs="仿宋"/>
                <w:color w:val="auto"/>
                <w:sz w:val="32"/>
                <w:szCs w:val="32"/>
                <w:lang w:eastAsia="zh-CN"/>
              </w:rPr>
              <w:t>等方面的情况。</w:t>
            </w: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w:t>
      </w:r>
      <w:r>
        <w:rPr>
          <w:rFonts w:hint="eastAsia" w:ascii="黑体" w:hAnsi="黑体" w:eastAsia="黑体" w:cs="黑体"/>
          <w:b w:val="0"/>
          <w:bCs/>
          <w:color w:val="auto"/>
          <w:kern w:val="0"/>
          <w:sz w:val="32"/>
          <w:szCs w:val="32"/>
          <w:lang w:eastAsia="zh-CN"/>
        </w:rPr>
        <w:t>实施</w:t>
      </w:r>
      <w:r>
        <w:rPr>
          <w:rFonts w:hint="eastAsia" w:ascii="黑体" w:hAnsi="黑体" w:eastAsia="黑体" w:cs="黑体"/>
          <w:b w:val="0"/>
          <w:bCs/>
          <w:color w:val="auto"/>
          <w:kern w:val="0"/>
          <w:sz w:val="32"/>
          <w:szCs w:val="32"/>
        </w:rPr>
        <w:t>方案</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522" w:type="dxa"/>
            <w:vAlign w:val="top"/>
          </w:tcPr>
          <w:p>
            <w:pPr>
              <w:pStyle w:val="2"/>
              <w:ind w:firstLine="640" w:firstLineChars="200"/>
              <w:rPr>
                <w:rFonts w:hint="eastAsia" w:ascii="仿宋" w:hAnsi="仿宋" w:eastAsia="仿宋" w:cs="仿宋"/>
                <w:b w:val="0"/>
                <w:bCs w:val="0"/>
                <w:color w:val="auto"/>
              </w:rPr>
            </w:pPr>
            <w:r>
              <w:rPr>
                <w:rFonts w:hint="eastAsia" w:ascii="仿宋" w:hAnsi="仿宋" w:eastAsia="仿宋" w:cs="仿宋"/>
                <w:b w:val="0"/>
                <w:bCs w:val="0"/>
                <w:color w:val="auto"/>
              </w:rPr>
              <w:t>项目内容、具体方案及进度安排；项目投资估算及资金筹措；项目负责人及任务分工</w:t>
            </w:r>
            <w:r>
              <w:rPr>
                <w:rFonts w:hint="eastAsia" w:ascii="仿宋" w:hAnsi="仿宋" w:eastAsia="仿宋" w:cs="仿宋"/>
                <w:b w:val="0"/>
                <w:bCs w:val="0"/>
                <w:color w:val="auto"/>
                <w:lang w:eastAsia="zh-CN"/>
              </w:rPr>
              <w:t>等内容</w:t>
            </w:r>
            <w:r>
              <w:rPr>
                <w:rFonts w:hint="eastAsia" w:ascii="仿宋" w:hAnsi="仿宋" w:eastAsia="仿宋" w:cs="仿宋"/>
                <w:b w:val="0"/>
                <w:bCs w:val="0"/>
                <w:color w:val="auto"/>
              </w:rPr>
              <w:t>。</w:t>
            </w:r>
          </w:p>
          <w:p>
            <w:pPr>
              <w:rPr>
                <w:rFonts w:hint="eastAsia" w:ascii="仿宋" w:hAnsi="仿宋" w:eastAsia="仿宋" w:cs="仿宋"/>
                <w:b w:val="0"/>
                <w:bCs w:val="0"/>
                <w:color w:val="auto"/>
              </w:rPr>
            </w:pPr>
          </w:p>
          <w:p>
            <w:pPr>
              <w:pStyle w:val="2"/>
              <w:rPr>
                <w:rFonts w:hint="eastAsia"/>
              </w:rPr>
            </w:pPr>
          </w:p>
          <w:p>
            <w:pPr>
              <w:rPr>
                <w:rFonts w:hint="eastAsia"/>
                <w:color w:val="auto"/>
              </w:rPr>
            </w:pPr>
          </w:p>
          <w:p>
            <w:pPr>
              <w:rPr>
                <w:rFonts w:hint="eastAsia"/>
                <w:color w:val="auto"/>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黑体" w:hAnsi="黑体" w:eastAsia="黑体" w:cs="黑体"/>
          <w:b w:val="0"/>
          <w:bCs/>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、绩效目标与保障措施</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522" w:type="dxa"/>
            <w:vAlign w:val="top"/>
          </w:tcPr>
          <w:p>
            <w:pPr>
              <w:pStyle w:val="2"/>
              <w:ind w:firstLine="640" w:firstLineChars="200"/>
              <w:rPr>
                <w:rFonts w:hint="eastAsia" w:ascii="仿宋" w:hAnsi="仿宋" w:eastAsia="仿宋" w:cs="仿宋"/>
                <w:b w:val="0"/>
                <w:bCs w:val="0"/>
                <w:color w:val="auto"/>
              </w:rPr>
            </w:pPr>
            <w:r>
              <w:rPr>
                <w:rFonts w:hint="eastAsia" w:ascii="仿宋" w:hAnsi="仿宋" w:eastAsia="仿宋" w:cs="仿宋"/>
                <w:b w:val="0"/>
                <w:bCs w:val="0"/>
                <w:color w:val="auto"/>
                <w:lang w:eastAsia="zh-CN"/>
              </w:rPr>
              <w:t>项目绩效</w:t>
            </w:r>
            <w:r>
              <w:rPr>
                <w:rFonts w:hint="eastAsia" w:ascii="仿宋" w:hAnsi="仿宋" w:eastAsia="仿宋" w:cs="仿宋"/>
                <w:b w:val="0"/>
                <w:bCs w:val="0"/>
                <w:color w:val="auto"/>
              </w:rPr>
              <w:t>分析；项目管理、保障机制及措施等内容。</w:t>
            </w:r>
          </w:p>
          <w:p>
            <w:pPr>
              <w:rPr>
                <w:rFonts w:hint="eastAsia"/>
              </w:rPr>
            </w:pPr>
          </w:p>
          <w:p>
            <w:pPr>
              <w:rPr>
                <w:rFonts w:hint="eastAsia"/>
                <w:color w:val="auto"/>
              </w:rPr>
            </w:pPr>
          </w:p>
          <w:p>
            <w:pPr>
              <w:pStyle w:val="2"/>
              <w:rPr>
                <w:rFonts w:hint="eastAsia"/>
                <w:color w:val="auto"/>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五</w:t>
      </w:r>
      <w:r>
        <w:rPr>
          <w:rFonts w:hint="eastAsia" w:ascii="黑体" w:hAnsi="黑体" w:eastAsia="黑体" w:cs="黑体"/>
          <w:b w:val="0"/>
          <w:bCs/>
          <w:color w:val="auto"/>
          <w:kern w:val="0"/>
          <w:sz w:val="32"/>
          <w:szCs w:val="32"/>
        </w:rPr>
        <w:t>、项目审核情况</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意见</w:t>
            </w:r>
          </w:p>
        </w:tc>
        <w:tc>
          <w:tcPr>
            <w:tcW w:w="7289" w:type="dxa"/>
            <w:vAlign w:val="top"/>
          </w:tcPr>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本单位对以上内容的真实性和准确性负责。</w:t>
            </w: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rPr>
            </w:pPr>
          </w:p>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textAlignment w:val="auto"/>
              <w:outlineLvl w:val="9"/>
              <w:rPr>
                <w:rFonts w:hint="eastAsia" w:ascii="仿宋" w:hAnsi="仿宋" w:eastAsia="仿宋" w:cs="仿宋"/>
                <w:color w:val="auto"/>
                <w:kern w:val="0"/>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200" w:firstLineChars="140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单位公章：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00" w:firstLineChars="10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23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主管</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部门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审核</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意见</w:t>
            </w:r>
          </w:p>
        </w:tc>
        <w:tc>
          <w:tcPr>
            <w:tcW w:w="7289" w:type="dxa"/>
            <w:vAlign w:val="bottom"/>
          </w:tcPr>
          <w:p>
            <w:pPr>
              <w:rPr>
                <w:rFonts w:hint="eastAsia"/>
                <w:color w:val="auto"/>
                <w:sz w:val="30"/>
                <w:szCs w:val="30"/>
              </w:rPr>
            </w:pPr>
          </w:p>
          <w:p>
            <w:pPr>
              <w:pStyle w:val="2"/>
              <w:rPr>
                <w:rFonts w:hint="eastAsia"/>
                <w:color w:val="auto"/>
                <w:sz w:val="30"/>
                <w:szCs w:val="30"/>
              </w:rPr>
            </w:pPr>
          </w:p>
          <w:p>
            <w:pPr>
              <w:rPr>
                <w:rFonts w:hint="eastAsia"/>
                <w:color w:val="auto"/>
                <w:sz w:val="30"/>
                <w:szCs w:val="30"/>
              </w:rPr>
            </w:pPr>
          </w:p>
          <w:p>
            <w:pPr>
              <w:pStyle w:val="2"/>
              <w:rPr>
                <w:rFonts w:hint="eastAsia"/>
                <w:color w:val="auto"/>
                <w:sz w:val="30"/>
                <w:szCs w:val="30"/>
              </w:rPr>
            </w:pPr>
          </w:p>
          <w:p>
            <w:pPr>
              <w:rPr>
                <w:rFonts w:hint="eastAsia"/>
                <w:color w:val="auto"/>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0" w:firstLineChars="140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     单位公章：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900" w:firstLineChars="1300"/>
              <w:jc w:val="center"/>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年    月    日</w:t>
            </w:r>
          </w:p>
        </w:tc>
      </w:tr>
    </w:tbl>
    <w:p>
      <w:pPr>
        <w:pageBreakBefore w:val="0"/>
        <w:widowControl/>
        <w:shd w:val="clear" w:color="auto" w:fill="FFFFFF"/>
        <w:kinsoku/>
        <w:wordWrap/>
        <w:overflowPunct/>
        <w:topLinePunct w:val="0"/>
        <w:autoSpaceDE/>
        <w:bidi w:val="0"/>
        <w:spacing w:line="560" w:lineRule="exact"/>
        <w:ind w:firstLine="560"/>
        <w:jc w:val="left"/>
        <w:rPr>
          <w:rFonts w:hint="default" w:ascii="Helvetica" w:hAnsi="Helvetica" w:eastAsia="Helvetica" w:cs="Helvetica"/>
          <w:b w:val="0"/>
          <w:i w:val="0"/>
          <w:caps w:val="0"/>
          <w:color w:val="auto"/>
          <w:spacing w:val="0"/>
          <w:sz w:val="24"/>
          <w:szCs w:val="24"/>
          <w:u w:val="none"/>
          <w:shd w:val="clear" w:fill="FFFFFF"/>
        </w:rPr>
      </w:pPr>
    </w:p>
    <w:p>
      <w:pPr>
        <w:pStyle w:val="2"/>
        <w:rPr>
          <w:rFonts w:hint="default" w:ascii="Helvetica" w:hAnsi="Helvetica" w:eastAsia="Helvetica" w:cs="Helvetica"/>
          <w:b w:val="0"/>
          <w:i w:val="0"/>
          <w:caps w:val="0"/>
          <w:color w:val="auto"/>
          <w:spacing w:val="0"/>
          <w:sz w:val="24"/>
          <w:szCs w:val="24"/>
          <w:u w:val="none"/>
          <w:shd w:val="clear" w:fill="FFFFFF"/>
        </w:rPr>
        <w:sectPr>
          <w:footerReference r:id="rId3" w:type="default"/>
          <w:pgSz w:w="11906" w:h="16838"/>
          <w:pgMar w:top="2211" w:right="1587" w:bottom="1587" w:left="1588" w:header="851" w:footer="1020" w:gutter="0"/>
          <w:pgNumType w:fmt="decimal"/>
          <w:cols w:space="425" w:num="1"/>
          <w:docGrid w:type="lines" w:linePitch="312" w:charSpace="0"/>
        </w:sectPr>
      </w:pPr>
    </w:p>
    <w:p>
      <w:pPr>
        <w:rPr>
          <w:rFonts w:hint="default"/>
        </w:rPr>
      </w:pPr>
    </w:p>
    <w:p>
      <w:pPr>
        <w:rPr>
          <w:rFonts w:hint="default" w:ascii="Helvetica" w:hAnsi="Helvetica" w:eastAsia="Helvetica" w:cs="Helvetica"/>
          <w:b w:val="0"/>
          <w:i w:val="0"/>
          <w:caps w:val="0"/>
          <w:color w:val="auto"/>
          <w:spacing w:val="0"/>
          <w:sz w:val="24"/>
          <w:szCs w:val="24"/>
          <w:u w:val="none"/>
          <w:shd w:val="clear" w:fill="FFFFFF"/>
        </w:rPr>
      </w:pPr>
    </w:p>
    <w:p>
      <w:pPr>
        <w:pStyle w:val="2"/>
        <w:rPr>
          <w:rFonts w:hint="default" w:ascii="Helvetica" w:hAnsi="Helvetica" w:eastAsia="Helvetica" w:cs="Helvetica"/>
          <w:b w:val="0"/>
          <w:i w:val="0"/>
          <w:caps w:val="0"/>
          <w:color w:val="auto"/>
          <w:spacing w:val="0"/>
          <w:sz w:val="24"/>
          <w:szCs w:val="24"/>
          <w:u w:val="none"/>
          <w:shd w:val="clear" w:fill="FFFFFF"/>
        </w:rPr>
      </w:pPr>
    </w:p>
    <w:p>
      <w:pPr>
        <w:rPr>
          <w:rFonts w:hint="default" w:ascii="Helvetica" w:hAnsi="Helvetica" w:eastAsia="Helvetica" w:cs="Helvetica"/>
          <w:b w:val="0"/>
          <w:i w:val="0"/>
          <w:caps w:val="0"/>
          <w:color w:val="auto"/>
          <w:spacing w:val="0"/>
          <w:sz w:val="24"/>
          <w:szCs w:val="24"/>
          <w:u w:val="none"/>
          <w:shd w:val="clear" w:fill="FFFFFF"/>
        </w:rPr>
      </w:pPr>
    </w:p>
    <w:p>
      <w:pPr>
        <w:pStyle w:val="2"/>
        <w:rPr>
          <w:rFonts w:hint="default" w:ascii="Helvetica" w:hAnsi="Helvetica" w:eastAsia="Helvetica" w:cs="Helvetica"/>
          <w:b w:val="0"/>
          <w:i w:val="0"/>
          <w:caps w:val="0"/>
          <w:color w:val="auto"/>
          <w:spacing w:val="0"/>
          <w:sz w:val="24"/>
          <w:szCs w:val="24"/>
          <w:u w:val="none"/>
          <w:shd w:val="clear" w:fill="FFFFFF"/>
        </w:rPr>
      </w:pPr>
    </w:p>
    <w:p>
      <w:pPr>
        <w:rPr>
          <w:rFonts w:hint="default" w:ascii="Helvetica" w:hAnsi="Helvetica" w:eastAsia="Helvetica" w:cs="Helvetica"/>
          <w:b w:val="0"/>
          <w:i w:val="0"/>
          <w:caps w:val="0"/>
          <w:color w:val="auto"/>
          <w:spacing w:val="0"/>
          <w:sz w:val="24"/>
          <w:szCs w:val="24"/>
          <w:u w:val="none"/>
          <w:shd w:val="clear" w:fill="FFFFFF"/>
        </w:rPr>
      </w:pPr>
    </w:p>
    <w:p>
      <w:pPr>
        <w:pStyle w:val="2"/>
        <w:rPr>
          <w:rFonts w:hint="default" w:ascii="Helvetica" w:hAnsi="Helvetica" w:eastAsia="Helvetica" w:cs="Helvetica"/>
          <w:b w:val="0"/>
          <w:i w:val="0"/>
          <w:caps w:val="0"/>
          <w:color w:val="auto"/>
          <w:spacing w:val="0"/>
          <w:sz w:val="24"/>
          <w:szCs w:val="24"/>
          <w:u w:val="none"/>
          <w:shd w:val="clear" w:fill="FFFFFF"/>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黑体" w:cs="Noto Sans Armeni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oto Sans Armenian" w:hAnsi="Noto Sans Armenian" w:eastAsia="仿宋_GB2312" w:cs="Noto Sans Armenian"/>
          <w:sz w:val="32"/>
          <w:szCs w:val="32"/>
          <w:lang w:eastAsia="zh-CN"/>
        </w:rPr>
      </w:pPr>
      <w:r>
        <w:rPr>
          <w:rFonts w:hint="default" w:ascii="Noto Sans Armenian" w:hAnsi="Noto Sans Armenian" w:eastAsia="黑体" w:cs="Noto Sans Armenian"/>
          <w:sz w:val="32"/>
          <w:szCs w:val="32"/>
          <w:lang w:eastAsia="zh-CN"/>
        </w:rPr>
        <w:t>公开方式：</w:t>
      </w:r>
      <w:r>
        <w:rPr>
          <w:rFonts w:hint="eastAsia" w:ascii="Noto Sans Armenian" w:hAnsi="Noto Sans Armenian" w:eastAsia="仿宋_GB2312" w:cs="Noto Sans Armenian"/>
          <w:sz w:val="32"/>
          <w:szCs w:val="32"/>
          <w:lang w:eastAsia="zh-CN"/>
        </w:rPr>
        <w:t>主动</w:t>
      </w:r>
      <w:r>
        <w:rPr>
          <w:rFonts w:hint="default" w:ascii="Noto Sans Armenian" w:hAnsi="Noto Sans Armenian" w:eastAsia="仿宋_GB2312" w:cs="Noto Sans Armenian"/>
          <w:sz w:val="32"/>
          <w:szCs w:val="32"/>
          <w:lang w:eastAsia="zh-CN"/>
        </w:rPr>
        <w:t>公开</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00" w:lineRule="exact"/>
        <w:textAlignment w:val="auto"/>
        <w:rPr>
          <w:rFonts w:hint="default" w:ascii="Noto Sans Armenian" w:hAnsi="Noto Sans Armenian" w:eastAsia="仿宋_GB2312" w:cs="Noto Sans Armenian"/>
          <w:sz w:val="32"/>
          <w:szCs w:val="32"/>
          <w:lang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700" w:lineRule="exact"/>
        <w:ind w:firstLine="280" w:firstLineChars="100"/>
        <w:textAlignment w:val="auto"/>
        <w:rPr>
          <w:rFonts w:hint="default"/>
        </w:rPr>
      </w:pPr>
      <w:r>
        <w:rPr>
          <w:rFonts w:hint="default" w:ascii="Noto Sans Armenian" w:hAnsi="Noto Sans Armenian" w:eastAsia="仿宋_GB2312" w:cs="Noto Sans Armenian"/>
          <w:sz w:val="28"/>
          <w:szCs w:val="28"/>
          <w:lang w:val="en-US" w:eastAsia="zh-CN"/>
        </w:rPr>
        <w:t>湛江市农业农村局办公室                 202</w:t>
      </w:r>
      <w:r>
        <w:rPr>
          <w:rFonts w:hint="eastAsia" w:ascii="Noto Sans Armenian" w:hAnsi="Noto Sans Armenian" w:eastAsia="仿宋_GB2312" w:cs="Noto Sans Armenian"/>
          <w:sz w:val="28"/>
          <w:szCs w:val="28"/>
          <w:lang w:val="en-US" w:eastAsia="zh-CN"/>
        </w:rPr>
        <w:t>2</w:t>
      </w:r>
      <w:r>
        <w:rPr>
          <w:rFonts w:hint="default" w:ascii="Noto Sans Armenian" w:hAnsi="Noto Sans Armenian" w:eastAsia="仿宋_GB2312" w:cs="Noto Sans Armenian"/>
          <w:sz w:val="28"/>
          <w:szCs w:val="28"/>
          <w:lang w:val="en-US" w:eastAsia="zh-CN"/>
        </w:rPr>
        <w:t>年</w:t>
      </w:r>
      <w:r>
        <w:rPr>
          <w:rFonts w:hint="eastAsia" w:ascii="Noto Sans Armenian" w:hAnsi="Noto Sans Armenian" w:eastAsia="仿宋_GB2312" w:cs="Noto Sans Armenian"/>
          <w:sz w:val="28"/>
          <w:szCs w:val="28"/>
          <w:lang w:val="en-US" w:eastAsia="zh-CN"/>
        </w:rPr>
        <w:t>9</w:t>
      </w:r>
      <w:r>
        <w:rPr>
          <w:rFonts w:hint="default" w:ascii="Noto Sans Armenian" w:hAnsi="Noto Sans Armenian" w:eastAsia="仿宋_GB2312" w:cs="Noto Sans Armenian"/>
          <w:sz w:val="28"/>
          <w:szCs w:val="28"/>
          <w:lang w:val="en-US" w:eastAsia="zh-CN"/>
        </w:rPr>
        <w:t>月</w:t>
      </w:r>
      <w:r>
        <w:rPr>
          <w:rFonts w:hint="eastAsia" w:ascii="Noto Sans Armenian" w:hAnsi="Noto Sans Armenian" w:eastAsia="仿宋_GB2312" w:cs="Noto Sans Armenian"/>
          <w:sz w:val="28"/>
          <w:szCs w:val="28"/>
          <w:lang w:val="en-US" w:eastAsia="zh-CN"/>
        </w:rPr>
        <w:t>15</w:t>
      </w:r>
      <w:r>
        <w:rPr>
          <w:rFonts w:hint="default" w:ascii="Noto Sans Armenian" w:hAnsi="Noto Sans Armenian" w:eastAsia="仿宋_GB2312" w:cs="Noto Sans Armenian"/>
          <w:sz w:val="28"/>
          <w:szCs w:val="28"/>
          <w:lang w:val="en-US" w:eastAsia="zh-CN"/>
        </w:rPr>
        <w:t>日印发</w:t>
      </w:r>
    </w:p>
    <w:sectPr>
      <w:footerReference r:id="rId4" w:type="default"/>
      <w:pgSz w:w="11906" w:h="16838"/>
      <w:pgMar w:top="2211" w:right="1587" w:bottom="1587" w:left="1588"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w:altName w:val="汉仪君黑-35简"/>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Armenian">
    <w:panose1 w:val="020B0502040504020204"/>
    <w:charset w:val="00"/>
    <w:family w:val="auto"/>
    <w:pitch w:val="default"/>
    <w:sig w:usb0="80000403" w:usb1="4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DhjNTM5MjFhYWVlMWUxNzkzZjJkOWU1MTk4ZGYifQ=="/>
  </w:docVars>
  <w:rsids>
    <w:rsidRoot w:val="00F06725"/>
    <w:rsid w:val="001670C7"/>
    <w:rsid w:val="004A2BCC"/>
    <w:rsid w:val="004F6850"/>
    <w:rsid w:val="00720F43"/>
    <w:rsid w:val="007C5E90"/>
    <w:rsid w:val="007C7222"/>
    <w:rsid w:val="00B6476E"/>
    <w:rsid w:val="00DA0F32"/>
    <w:rsid w:val="00F06725"/>
    <w:rsid w:val="07155C37"/>
    <w:rsid w:val="0F5318F1"/>
    <w:rsid w:val="139261BE"/>
    <w:rsid w:val="15D46CBD"/>
    <w:rsid w:val="202D1EB5"/>
    <w:rsid w:val="21A659B2"/>
    <w:rsid w:val="232C67F1"/>
    <w:rsid w:val="24350F57"/>
    <w:rsid w:val="25A355B3"/>
    <w:rsid w:val="25A466AC"/>
    <w:rsid w:val="26192BF6"/>
    <w:rsid w:val="28757E8C"/>
    <w:rsid w:val="28A864B3"/>
    <w:rsid w:val="295E4DC4"/>
    <w:rsid w:val="2A4939BC"/>
    <w:rsid w:val="2E4439BD"/>
    <w:rsid w:val="31EA0B6C"/>
    <w:rsid w:val="3422536C"/>
    <w:rsid w:val="3560004D"/>
    <w:rsid w:val="37392817"/>
    <w:rsid w:val="3BE612DE"/>
    <w:rsid w:val="3DBB59DF"/>
    <w:rsid w:val="3DC4346F"/>
    <w:rsid w:val="420172F8"/>
    <w:rsid w:val="42E340AA"/>
    <w:rsid w:val="43BC25A9"/>
    <w:rsid w:val="47DA33CE"/>
    <w:rsid w:val="49116B64"/>
    <w:rsid w:val="52AA2CA4"/>
    <w:rsid w:val="547846DC"/>
    <w:rsid w:val="557476CF"/>
    <w:rsid w:val="60D45F50"/>
    <w:rsid w:val="62410803"/>
    <w:rsid w:val="63C416EC"/>
    <w:rsid w:val="64966565"/>
    <w:rsid w:val="6610356E"/>
    <w:rsid w:val="6A1727EA"/>
    <w:rsid w:val="6D1E00BF"/>
    <w:rsid w:val="6E966ABB"/>
    <w:rsid w:val="6EED6B4D"/>
    <w:rsid w:val="752F2407"/>
    <w:rsid w:val="769913C3"/>
    <w:rsid w:val="76F8372F"/>
    <w:rsid w:val="78A0407E"/>
    <w:rsid w:val="78C8473A"/>
    <w:rsid w:val="7BC6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after="120" w:line="480" w:lineRule="auto"/>
      <w:ind w:left="420" w:leftChars="200"/>
    </w:pPr>
    <w:rPr>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1 Char"/>
    <w:basedOn w:val="10"/>
    <w:link w:val="3"/>
    <w:qFormat/>
    <w:uiPriority w:val="9"/>
    <w:rPr>
      <w:rFonts w:ascii="宋体" w:hAnsi="宋体" w:eastAsia="宋体" w:cs="宋体"/>
      <w:b/>
      <w:bCs/>
      <w:kern w:val="36"/>
      <w:sz w:val="48"/>
      <w:szCs w:val="48"/>
    </w:rPr>
  </w:style>
  <w:style w:type="paragraph" w:customStyle="1" w:styleId="14">
    <w:name w:val="正文样式1"/>
    <w:basedOn w:val="1"/>
    <w:qFormat/>
    <w:uiPriority w:val="0"/>
    <w:pPr>
      <w:spacing w:line="560" w:lineRule="exact"/>
      <w:ind w:firstLine="641"/>
    </w:pPr>
    <w:rPr>
      <w:rFonts w:eastAsia="仿宋_GB2312"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1651</Words>
  <Characters>1746</Characters>
  <Lines>5</Lines>
  <Paragraphs>1</Paragraphs>
  <TotalTime>2</TotalTime>
  <ScaleCrop>false</ScaleCrop>
  <LinksUpToDate>false</LinksUpToDate>
  <CharactersWithSpaces>2025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2022-09-08T20:43:00Z</dcterms:created>
  <dc:creator>admin</dc:creator>
  <cp:lastModifiedBy>江璐</cp:lastModifiedBy>
  <dcterms:modified xsi:type="dcterms:W3CDTF">2022-09-15T11:29:52Z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37B30FD5B7D2462B8F790A9995D1CD97</vt:lpwstr>
  </property>
</Properties>
</file>