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申报农业系列专业技术职称材料目录</w:t>
      </w:r>
      <w:bookmarkEnd w:id="0"/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625"/>
        <w:gridCol w:w="6179"/>
        <w:gridCol w:w="546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申报</w:t>
            </w:r>
          </w:p>
          <w:p>
            <w:pPr>
              <w:pStyle w:val="2"/>
              <w:spacing w:line="280" w:lineRule="exact"/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职称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材  料  名  称</w:t>
            </w:r>
          </w:p>
        </w:tc>
        <w:tc>
          <w:tcPr>
            <w:tcW w:w="546" w:type="dxa"/>
            <w:noWrap w:val="0"/>
            <w:vAlign w:val="top"/>
          </w:tcPr>
          <w:p>
            <w:pPr>
              <w:pStyle w:val="2"/>
              <w:spacing w:line="28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份数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2"/>
              <w:spacing w:line="280" w:lineRule="exact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  <w:t>农</w:t>
            </w:r>
          </w:p>
          <w:p>
            <w:pPr>
              <w:pStyle w:val="2"/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  <w:t>业</w:t>
            </w:r>
          </w:p>
          <w:p>
            <w:pPr>
              <w:pStyle w:val="2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技</w:t>
            </w:r>
          </w:p>
          <w:p>
            <w:pPr>
              <w:pStyle w:val="2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 xml:space="preserve">术 </w:t>
            </w:r>
          </w:p>
          <w:p>
            <w:pPr>
              <w:pStyle w:val="2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员</w:t>
            </w: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960" w:type="dxa"/>
            <w:vMerge w:val="restart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 xml:space="preserve">个人综述材料 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专业技术工作总结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海南省专业技术资格评审表（附三张一寸彩照）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助理</w:t>
            </w:r>
          </w:p>
          <w:p>
            <w:pPr>
              <w:pStyle w:val="3"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（农艺师、畜牧师、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兽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医师、水产师）</w:t>
            </w:r>
          </w:p>
        </w:tc>
        <w:tc>
          <w:tcPr>
            <w:tcW w:w="6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身份证复印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专业技术职务任职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论文或专业技术工作总结1篇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47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61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海南省专业技术资格评审表（附三张一寸彩照）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</w:rPr>
              <w:t>中级</w:t>
            </w: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（农艺师、畜牧师</w:t>
            </w: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、兽医师、水产师）</w:t>
            </w:r>
          </w:p>
        </w:tc>
        <w:tc>
          <w:tcPr>
            <w:tcW w:w="6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专业技术职务任职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科技（业绩）成果鉴定证明复印件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科技成果获奖证书（奖状）复印件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论文、论著、译著复印件（含专项技术分析、科技项目论证报告、技术规划、技术标准、技术实施方案等）1篇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海南省专业技术资格评审表（附三张一寸彩照）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高级</w:t>
            </w:r>
          </w:p>
          <w:p>
            <w:pPr>
              <w:pStyle w:val="3"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（农艺师、畜牧师、兽医师、水产师）</w:t>
            </w:r>
          </w:p>
        </w:tc>
        <w:tc>
          <w:tcPr>
            <w:tcW w:w="6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</w:p>
        </w:tc>
        <w:tc>
          <w:tcPr>
            <w:tcW w:w="6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任职相关证明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科技（业绩）成果鉴定证明复印件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科技成果获奖证书（奖状）复印件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论文、论著、译著复印件（含专项技术分析、科技项目论证报告、技术规划、技术标准、技术实施方案等）2篇，其中1篇需在核心期刊上发表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（基层人员论文是否发表在核心期刊不作要求）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海南省专业技术资格评审表（附三张一寸彩照）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pStyle w:val="3"/>
              <w:spacing w:line="440" w:lineRule="exact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正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高级（农艺师、畜牧师、兽医师、水产师）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任职相关证明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科技（业绩）成果鉴定证明复印件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科技成果获奖证书（奖状）复印件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论文、论著、译著复印件（含专项技术分析、科技项目论证报告、技术规划、技术标准、技术实施方案等）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篇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海南省专业技术资格评审表（附三张一寸彩照）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农业技术推广研究员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目录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（在目录中标明每件材料的页码）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用A4纸张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装订成册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个人综述材料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专业技术职务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任职相关证明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复印件（按时间顺序排列）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科技（业绩）成果鉴定证明复印件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科技成果获奖证书（奖状）复印件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技术开发、经营管理或科技成果推广经济效益证明复印件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论文、论著、译著复印件（含专项技术分析、科技项目论证报告、技术规划、技术标准、技术实施方案等）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篇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、202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年度接受继续教育情况的证明材料（结业证书）复印件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海南省专业技术资格评审表（附三张一寸彩照）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直接认定专业技术资格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专业技术资格认定呈报表</w:t>
            </w:r>
            <w:r>
              <w:rPr>
                <w:rFonts w:hint="eastAsia" w:ascii="宋体" w:hAnsi="宋体" w:cs="宋体"/>
                <w:color w:val="auto"/>
                <w:szCs w:val="24"/>
              </w:rPr>
              <w:t>（附三张一寸彩照）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身份证复印件</w:t>
            </w:r>
          </w:p>
        </w:tc>
        <w:tc>
          <w:tcPr>
            <w:tcW w:w="546" w:type="dxa"/>
            <w:vMerge w:val="restart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A4纸张装订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学历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证书复印件（凡能提供学籍学历认证信息的，无需提供毕业证、学位证原件和复印件）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、20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年度考核等次材料复印件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cs="宋体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617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事业单位工作人员工资变动（确定）审核表（最新）</w:t>
            </w:r>
          </w:p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事业单位在编在岗申报人员提供，企业及事业单位非在编人员不提供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546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宋体" w:hAnsi="宋体"/>
          <w:color w:val="auto"/>
          <w:sz w:val="24"/>
          <w:szCs w:val="32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注：申报材料按顺序装订，并用档案袋装袋。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Y4ZWEwNWNhNjRkOTQ0MGM0ODFhNzU1ZTRkYTUifQ=="/>
  </w:docVars>
  <w:rsids>
    <w:rsidRoot w:val="00000000"/>
    <w:rsid w:val="28177609"/>
    <w:rsid w:val="2D870D8D"/>
    <w:rsid w:val="2F5F7FBA"/>
    <w:rsid w:val="3EAB0813"/>
    <w:rsid w:val="64290EE7"/>
    <w:rsid w:val="6BFF48D9"/>
    <w:rsid w:val="790F1000"/>
    <w:rsid w:val="7CB05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 w:val="0"/>
      <w:spacing w:line="376" w:lineRule="atLeast"/>
      <w:jc w:val="both"/>
      <w:outlineLvl w:val="4"/>
    </w:pPr>
    <w:rPr>
      <w:rFonts w:ascii="Calibri" w:hAnsi="Calibri" w:eastAsia="黑体" w:cs="Times New Roman"/>
      <w:bCs/>
      <w:kern w:val="2"/>
      <w:sz w:val="24"/>
      <w:szCs w:val="28"/>
      <w:lang w:val="en-US" w:eastAsia="zh-CN" w:bidi="ar-SA"/>
    </w:rPr>
  </w:style>
  <w:style w:type="paragraph" w:styleId="3">
    <w:name w:val="heading 6"/>
    <w:next w:val="1"/>
    <w:qFormat/>
    <w:uiPriority w:val="0"/>
    <w:pPr>
      <w:widowControl w:val="0"/>
      <w:spacing w:line="320" w:lineRule="atLeast"/>
      <w:jc w:val="center"/>
      <w:outlineLvl w:val="5"/>
    </w:pPr>
    <w:rPr>
      <w:rFonts w:ascii="Calibri" w:hAnsi="Calibri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2236</Words>
  <Characters>2379</Characters>
  <Lines>0</Lines>
  <Paragraphs>0</Paragraphs>
  <TotalTime>1</TotalTime>
  <ScaleCrop>false</ScaleCrop>
  <LinksUpToDate>false</LinksUpToDate>
  <CharactersWithSpaces>2389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泪</cp:lastModifiedBy>
  <dcterms:modified xsi:type="dcterms:W3CDTF">2025-09-15T08:36:55Z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3C730FA46B954EE397AF11E38366319E_13</vt:lpwstr>
  </property>
</Properties>
</file>