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FA" w:rsidRPr="00E84A37" w:rsidRDefault="00AC24FA" w:rsidP="00FD366E">
      <w:pPr>
        <w:jc w:val="center"/>
        <w:rPr>
          <w:b/>
          <w:bCs/>
          <w:sz w:val="44"/>
          <w:szCs w:val="44"/>
        </w:rPr>
      </w:pPr>
      <w:r w:rsidRPr="00E84A37">
        <w:rPr>
          <w:b/>
          <w:bCs/>
          <w:sz w:val="44"/>
          <w:szCs w:val="44"/>
        </w:rPr>
        <w:t>2019</w:t>
      </w:r>
      <w:r w:rsidRPr="00E84A37">
        <w:rPr>
          <w:rFonts w:cs="微软雅黑" w:hint="eastAsia"/>
          <w:b/>
          <w:bCs/>
          <w:sz w:val="44"/>
          <w:szCs w:val="44"/>
        </w:rPr>
        <w:t>年度济宁市专业技术职务高、中级评审委员会调整组建名单</w:t>
      </w:r>
    </w:p>
    <w:p w:rsidR="00AC24FA" w:rsidRPr="00E84A37" w:rsidRDefault="00AC24FA" w:rsidP="00FD366E">
      <w:pPr>
        <w:rPr>
          <w:sz w:val="32"/>
          <w:szCs w:val="32"/>
        </w:rPr>
      </w:pPr>
      <w:r w:rsidRPr="00E84A37">
        <w:rPr>
          <w:rFonts w:cs="微软雅黑" w:hint="eastAsia"/>
          <w:sz w:val="32"/>
          <w:szCs w:val="32"/>
        </w:rPr>
        <w:t>一、高级评审委员会</w:t>
      </w:r>
    </w:p>
    <w:tbl>
      <w:tblPr>
        <w:tblW w:w="141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5100"/>
        <w:gridCol w:w="4740"/>
        <w:gridCol w:w="3628"/>
      </w:tblGrid>
      <w:tr w:rsidR="00AC24FA" w:rsidRPr="00E84A37" w:rsidTr="00C806D3">
        <w:trPr>
          <w:trHeight w:val="626"/>
        </w:trPr>
        <w:tc>
          <w:tcPr>
            <w:tcW w:w="70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序号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高级评审委员会名称</w:t>
            </w:r>
          </w:p>
        </w:tc>
        <w:tc>
          <w:tcPr>
            <w:tcW w:w="4740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评审系列及权限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评审委员会办事机构</w:t>
            </w:r>
          </w:p>
        </w:tc>
      </w:tr>
      <w:tr w:rsidR="00AC24FA" w:rsidRPr="00E84A37" w:rsidTr="00C806D3">
        <w:trPr>
          <w:trHeight w:val="626"/>
        </w:trPr>
        <w:tc>
          <w:tcPr>
            <w:tcW w:w="70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济宁市卫生技术职务高级评审委员会</w:t>
            </w:r>
          </w:p>
        </w:tc>
        <w:tc>
          <w:tcPr>
            <w:tcW w:w="474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卫生技术；副主任医（药、护、技）师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济宁市卫生健康委员会</w:t>
            </w:r>
          </w:p>
        </w:tc>
      </w:tr>
      <w:tr w:rsidR="00AC24FA" w:rsidRPr="00E84A37" w:rsidTr="00C806D3">
        <w:trPr>
          <w:trHeight w:val="626"/>
        </w:trPr>
        <w:tc>
          <w:tcPr>
            <w:tcW w:w="70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济宁市基层卫生技术职务资格高级评审委员会</w:t>
            </w:r>
          </w:p>
        </w:tc>
        <w:tc>
          <w:tcPr>
            <w:tcW w:w="474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基层卫生技术；基层主任医（药、护、技）师、基层副主任医（药、护、技）师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济宁市卫生健康委员会</w:t>
            </w:r>
          </w:p>
        </w:tc>
      </w:tr>
      <w:tr w:rsidR="00AC24FA" w:rsidRPr="00E84A37" w:rsidTr="00C806D3">
        <w:trPr>
          <w:trHeight w:val="626"/>
        </w:trPr>
        <w:tc>
          <w:tcPr>
            <w:tcW w:w="70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3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济宁市中小学教师职称高级评审委员会</w:t>
            </w:r>
          </w:p>
        </w:tc>
        <w:tc>
          <w:tcPr>
            <w:tcW w:w="474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中小学教师；高级教师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济宁市教育局</w:t>
            </w:r>
          </w:p>
        </w:tc>
      </w:tr>
      <w:tr w:rsidR="00AC24FA" w:rsidRPr="00E84A37" w:rsidTr="00C806D3">
        <w:trPr>
          <w:trHeight w:val="626"/>
        </w:trPr>
        <w:tc>
          <w:tcPr>
            <w:tcW w:w="70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4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济宁市基层中小学教师职称高级评审委员会</w:t>
            </w:r>
          </w:p>
        </w:tc>
        <w:tc>
          <w:tcPr>
            <w:tcW w:w="474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基层中小学教师；基层中小学正高级教师、基层中小学高级教师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济宁市教育局</w:t>
            </w:r>
          </w:p>
        </w:tc>
      </w:tr>
      <w:tr w:rsidR="00AC24FA" w:rsidRPr="00E84A37" w:rsidTr="00C806D3">
        <w:trPr>
          <w:trHeight w:val="626"/>
        </w:trPr>
        <w:tc>
          <w:tcPr>
            <w:tcW w:w="70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5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济宁市工程技术职务资格高级评审委员会</w:t>
            </w:r>
          </w:p>
        </w:tc>
        <w:tc>
          <w:tcPr>
            <w:tcW w:w="474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工程技术；高级工程师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济宁市人力资源和社会保障局</w:t>
            </w:r>
          </w:p>
        </w:tc>
      </w:tr>
      <w:tr w:rsidR="00AC24FA" w:rsidRPr="00E84A37" w:rsidTr="00C806D3">
        <w:trPr>
          <w:trHeight w:val="626"/>
        </w:trPr>
        <w:tc>
          <w:tcPr>
            <w:tcW w:w="70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6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济宁市农业技术职务资格高级评审委员会</w:t>
            </w:r>
          </w:p>
        </w:tc>
        <w:tc>
          <w:tcPr>
            <w:tcW w:w="474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农业技术；高级农艺师（畜牧师、兽医师）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济宁市农业农村局</w:t>
            </w:r>
          </w:p>
        </w:tc>
      </w:tr>
      <w:tr w:rsidR="00AC24FA" w:rsidRPr="00E84A37" w:rsidTr="00C806D3">
        <w:trPr>
          <w:trHeight w:val="627"/>
        </w:trPr>
        <w:tc>
          <w:tcPr>
            <w:tcW w:w="708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7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济宁市经济专业职务资格高级评审委员会</w:t>
            </w:r>
          </w:p>
        </w:tc>
        <w:tc>
          <w:tcPr>
            <w:tcW w:w="474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经济专业；高级经济师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济宁市工业和信息化局</w:t>
            </w:r>
          </w:p>
        </w:tc>
      </w:tr>
    </w:tbl>
    <w:p w:rsidR="00AC24FA" w:rsidRPr="00E84A37" w:rsidRDefault="00AC24FA" w:rsidP="00FD366E">
      <w:pPr>
        <w:rPr>
          <w:sz w:val="32"/>
          <w:szCs w:val="32"/>
        </w:rPr>
      </w:pPr>
      <w:r w:rsidRPr="00E84A37">
        <w:rPr>
          <w:rFonts w:cs="微软雅黑" w:hint="eastAsia"/>
          <w:sz w:val="32"/>
          <w:szCs w:val="32"/>
        </w:rPr>
        <w:t>二、中级评审委员会</w:t>
      </w:r>
    </w:p>
    <w:tbl>
      <w:tblPr>
        <w:tblW w:w="141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5100"/>
        <w:gridCol w:w="4727"/>
        <w:gridCol w:w="3628"/>
      </w:tblGrid>
      <w:tr w:rsidR="00AC24FA" w:rsidRPr="00E84A37" w:rsidTr="00C806D3">
        <w:trPr>
          <w:trHeight w:val="626"/>
          <w:tblHeader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textAlignment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序号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jc w:val="center"/>
              <w:textAlignment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中级评审委员会名称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jc w:val="center"/>
              <w:textAlignment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评审系列及权限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jc w:val="center"/>
              <w:textAlignment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评审委员会办事机构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济宁市中小学教师职称中级评审委员会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中小学教师；一级教师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济宁市教育局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济宁市中等专业学校教师职务中级评审委员会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中等专业学校教师；讲师、一级实习指导教师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济宁市教育局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3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济宁市实验专业职务中级评审委员会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实验技术；实验师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济宁市教育局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4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济宁市工程技术职务中级评审委员会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工程技术；工程师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济宁市工业和信息化局、</w:t>
            </w:r>
            <w:r>
              <w:rPr>
                <w:rFonts w:cs="微软雅黑" w:hint="eastAsia"/>
                <w:sz w:val="24"/>
                <w:szCs w:val="24"/>
              </w:rPr>
              <w:t>济宁</w:t>
            </w:r>
            <w:r w:rsidRPr="00E84A37">
              <w:rPr>
                <w:rFonts w:cs="微软雅黑" w:hint="eastAsia"/>
                <w:sz w:val="24"/>
                <w:szCs w:val="24"/>
              </w:rPr>
              <w:t>市人力资源市场配置服务中心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5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济宁市煤炭工程技术职务中级评审委员会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煤炭工程；工程师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济宁市能源局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6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济宁市水利工程技术职务中级评审委员会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水利工程；工程师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济宁市城乡水务局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7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济宁市建设工程技术职务中级评审委员会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建设工程；工程师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济宁市住房和城乡建设局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8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济宁市交通工程技术职务中级评审委员会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交通工程；工程师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济宁市交通运输局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9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济宁市交通工程（水运）技术职务中级评审委员会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交通工程（水运）；工程师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济宁市港航事业发展中心</w:t>
            </w:r>
          </w:p>
        </w:tc>
      </w:tr>
      <w:tr w:rsidR="00AC24FA" w:rsidRPr="00E84A37" w:rsidTr="00C806D3">
        <w:trPr>
          <w:trHeight w:val="627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10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济宁市自然资源工程（水产）技术职务资格中级评审委员会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自然资源工程（水产）；工程师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济宁市农业农村局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11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济宁市自然资源工程技术职务资格中级评审委员会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自然资源工程；工程师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济宁市自然资源和规划局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12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济宁市质量工程技术职务中级评审委员会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质量工程；工程师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济宁市市场监督管理局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13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济宁市自然科学研究职务中级评审委员会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自然科学研究；助理研究员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济宁市科学技术局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14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济宁市律师职务中级评审委员会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律师；三级律师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济宁市司法局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15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济宁市公证员职务中级评审委员会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公证员；三级公证员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济宁市司法局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16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济宁市药品技术职务中级评审委员会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药品技术；主管（中）药师、工程师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济宁市市场监督管理局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17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济宁市农业技术职务中级评审委员会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农业技术；农艺师、畜牧师、兽医师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济宁市农业农村局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18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济宁市党校教师职务中级评审委员会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党校教师；讲师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中共济宁市委党校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19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济宁市技工学校教师职务中级评审委员会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技工学校教师；讲师、一级实习指导教师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济宁市人力资源和社会保障局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20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济宁市档案专业职务中级评审委员会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档案专业；馆员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济宁市档案馆</w:t>
            </w:r>
          </w:p>
        </w:tc>
      </w:tr>
      <w:tr w:rsidR="00AC24FA" w:rsidRPr="00E84A37" w:rsidTr="00C806D3">
        <w:trPr>
          <w:trHeight w:val="627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21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济宁市新闻专业职务中级评审委员会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新闻专业；编辑、记者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中共济宁市委宣传部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22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济宁市播音专业职务中级评审委员会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播音专业；一级播音员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济宁市文化和旅游局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23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济宁市群众文化专业职务中级评审委员会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群众文化；馆员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r w:rsidRPr="00E84A37">
              <w:rPr>
                <w:rFonts w:cs="微软雅黑" w:hint="eastAsia"/>
                <w:sz w:val="24"/>
                <w:szCs w:val="24"/>
              </w:rPr>
              <w:t>济宁市文化和旅游局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24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济宁市艺术专业职务中级评审委员会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艺术专业；三级演员（演奏员、编剧、导演、指挥、作曲、舞美设计师）、舞台技师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r w:rsidRPr="00E84A37">
              <w:rPr>
                <w:rFonts w:cs="微软雅黑" w:hint="eastAsia"/>
                <w:sz w:val="24"/>
                <w:szCs w:val="24"/>
              </w:rPr>
              <w:t>济宁市文化和旅游局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25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济宁市图书专业职务中级评审委员会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图书资料；馆员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r w:rsidRPr="00E84A37">
              <w:rPr>
                <w:rFonts w:cs="微软雅黑" w:hint="eastAsia"/>
                <w:sz w:val="24"/>
                <w:szCs w:val="24"/>
              </w:rPr>
              <w:t>济宁市文化和旅游局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26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济宁市美术专业职务中级评审委员会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美术专业；三级美术师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r w:rsidRPr="00E84A37">
              <w:rPr>
                <w:rFonts w:cs="微软雅黑" w:hint="eastAsia"/>
                <w:sz w:val="24"/>
                <w:szCs w:val="24"/>
              </w:rPr>
              <w:t>济宁市文化和旅游局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27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济宁市广播电视工程技术职务中级评审委员会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广播电视工程；工程师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r w:rsidRPr="00E84A37">
              <w:rPr>
                <w:rFonts w:cs="微软雅黑" w:hint="eastAsia"/>
                <w:sz w:val="24"/>
                <w:szCs w:val="24"/>
              </w:rPr>
              <w:t>济宁市文化和旅游局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28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济宁市文博专业职务中级评审委员会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文物博物；馆员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济宁市文化和旅游局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29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济宁市工艺美术专业职务中级评审委员会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工艺美术；工艺美术师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济宁市工业和信息化局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30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济宁市一级教练员职务审核组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体育教练；一级教练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济宁市体育局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31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济宁市社会科学研究职务中级评审委员会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社会科学研究；助理研究员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孔子研究院</w:t>
            </w:r>
          </w:p>
        </w:tc>
      </w:tr>
      <w:tr w:rsidR="00AC24FA" w:rsidRPr="00E84A37" w:rsidTr="00C806D3">
        <w:trPr>
          <w:trHeight w:val="627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32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如意集团轻纺工程技术职务中级评审委员会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纺织专业；工程师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山东如意科技集团有限公司</w:t>
            </w:r>
          </w:p>
        </w:tc>
      </w:tr>
      <w:tr w:rsidR="00AC24FA" w:rsidRPr="00E84A37" w:rsidTr="00C806D3">
        <w:trPr>
          <w:trHeight w:val="627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33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济宁市环境保护工程技术职务资格中级评审委员会</w:t>
            </w:r>
          </w:p>
        </w:tc>
        <w:tc>
          <w:tcPr>
            <w:tcW w:w="472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环境保护工程；工程师</w:t>
            </w:r>
          </w:p>
        </w:tc>
        <w:tc>
          <w:tcPr>
            <w:tcW w:w="362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济宁市生态环境局</w:t>
            </w:r>
          </w:p>
        </w:tc>
      </w:tr>
    </w:tbl>
    <w:p w:rsidR="00AC24FA" w:rsidRPr="00E84A37" w:rsidRDefault="00AC24FA" w:rsidP="00FD366E">
      <w:pPr>
        <w:rPr>
          <w:sz w:val="32"/>
          <w:szCs w:val="32"/>
        </w:rPr>
      </w:pPr>
      <w:r w:rsidRPr="00E84A37">
        <w:rPr>
          <w:rFonts w:cs="微软雅黑" w:hint="eastAsia"/>
          <w:sz w:val="32"/>
          <w:szCs w:val="32"/>
        </w:rPr>
        <w:t>三、授权组建的中级评审委员会</w:t>
      </w:r>
    </w:p>
    <w:tbl>
      <w:tblPr>
        <w:tblW w:w="141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5100"/>
        <w:gridCol w:w="4547"/>
        <w:gridCol w:w="3808"/>
      </w:tblGrid>
      <w:tr w:rsidR="00AC24FA" w:rsidRPr="00E84A37" w:rsidTr="00C806D3">
        <w:trPr>
          <w:trHeight w:val="626"/>
          <w:tblHeader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textAlignment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序号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jc w:val="center"/>
              <w:textAlignment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评审委员会名称</w:t>
            </w:r>
          </w:p>
        </w:tc>
        <w:tc>
          <w:tcPr>
            <w:tcW w:w="4547" w:type="dxa"/>
            <w:vAlign w:val="center"/>
          </w:tcPr>
          <w:p w:rsidR="00AC24FA" w:rsidRPr="00E84A37" w:rsidRDefault="00AC24FA" w:rsidP="00C806D3">
            <w:pPr>
              <w:jc w:val="center"/>
              <w:textAlignment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评审范围及权限</w:t>
            </w:r>
          </w:p>
        </w:tc>
        <w:tc>
          <w:tcPr>
            <w:tcW w:w="3808" w:type="dxa"/>
            <w:vAlign w:val="center"/>
          </w:tcPr>
          <w:p w:rsidR="00AC24FA" w:rsidRPr="00E84A37" w:rsidRDefault="00AC24FA" w:rsidP="00C806D3">
            <w:pPr>
              <w:jc w:val="center"/>
              <w:textAlignment w:val="center"/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授权的县（市、区）</w:t>
            </w:r>
          </w:p>
        </w:tc>
      </w:tr>
      <w:tr w:rsidR="00AC24FA" w:rsidRPr="00E84A37" w:rsidTr="00C806D3">
        <w:trPr>
          <w:trHeight w:val="626"/>
        </w:trPr>
        <w:tc>
          <w:tcPr>
            <w:tcW w:w="721" w:type="dxa"/>
            <w:vAlign w:val="center"/>
          </w:tcPr>
          <w:p w:rsidR="00AC24FA" w:rsidRPr="00E84A37" w:rsidRDefault="00AC24FA" w:rsidP="00C806D3">
            <w:pPr>
              <w:jc w:val="center"/>
              <w:rPr>
                <w:sz w:val="24"/>
                <w:szCs w:val="24"/>
              </w:rPr>
            </w:pPr>
            <w:r w:rsidRPr="00E84A37">
              <w:rPr>
                <w:sz w:val="24"/>
                <w:szCs w:val="24"/>
              </w:rPr>
              <w:t>1</w:t>
            </w:r>
          </w:p>
        </w:tc>
        <w:tc>
          <w:tcPr>
            <w:tcW w:w="5100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中小学教师职称中级评审委员会</w:t>
            </w:r>
          </w:p>
        </w:tc>
        <w:tc>
          <w:tcPr>
            <w:tcW w:w="4547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本县（市、区）所属中小学教师；一级教师</w:t>
            </w:r>
          </w:p>
        </w:tc>
        <w:tc>
          <w:tcPr>
            <w:tcW w:w="3808" w:type="dxa"/>
            <w:vAlign w:val="center"/>
          </w:tcPr>
          <w:p w:rsidR="00AC24FA" w:rsidRPr="00E84A37" w:rsidRDefault="00AC24FA" w:rsidP="00C806D3">
            <w:pPr>
              <w:rPr>
                <w:sz w:val="24"/>
                <w:szCs w:val="24"/>
              </w:rPr>
            </w:pPr>
            <w:r w:rsidRPr="00E84A37">
              <w:rPr>
                <w:rFonts w:cs="微软雅黑" w:hint="eastAsia"/>
                <w:sz w:val="24"/>
                <w:szCs w:val="24"/>
              </w:rPr>
              <w:t>各县（市、区），济宁高新区、太白湖新区、济宁经济技术开发区</w:t>
            </w:r>
          </w:p>
        </w:tc>
      </w:tr>
    </w:tbl>
    <w:p w:rsidR="00AC24FA" w:rsidRPr="00E84A37" w:rsidRDefault="00AC24FA" w:rsidP="00FD366E">
      <w:pPr>
        <w:rPr>
          <w:sz w:val="32"/>
          <w:szCs w:val="32"/>
        </w:rPr>
      </w:pPr>
    </w:p>
    <w:p w:rsidR="00AC24FA" w:rsidRPr="00FD366E" w:rsidRDefault="00AC24FA" w:rsidP="00D31D50">
      <w:pPr>
        <w:spacing w:line="220" w:lineRule="atLeast"/>
      </w:pPr>
    </w:p>
    <w:sectPr w:rsidR="00AC24FA" w:rsidRPr="00FD366E" w:rsidSect="00FD366E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4FA" w:rsidRDefault="00AC24FA">
      <w:r>
        <w:separator/>
      </w:r>
    </w:p>
  </w:endnote>
  <w:endnote w:type="continuationSeparator" w:id="0">
    <w:p w:rsidR="00AC24FA" w:rsidRDefault="00AC2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4FA" w:rsidRDefault="00AC24FA">
      <w:r>
        <w:separator/>
      </w:r>
    </w:p>
  </w:footnote>
  <w:footnote w:type="continuationSeparator" w:id="0">
    <w:p w:rsidR="00AC24FA" w:rsidRDefault="00AC2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06DC"/>
    <w:rsid w:val="00426133"/>
    <w:rsid w:val="004358AB"/>
    <w:rsid w:val="008B7726"/>
    <w:rsid w:val="00AC24FA"/>
    <w:rsid w:val="00C806D3"/>
    <w:rsid w:val="00D31D50"/>
    <w:rsid w:val="00E84A37"/>
    <w:rsid w:val="00E93107"/>
    <w:rsid w:val="00FD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link w:val="CharCharCharCharCharCharCharCharCharCharCh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6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7CBC"/>
    <w:rPr>
      <w:rFonts w:ascii="Tahoma" w:hAnsi="Tahoma" w:cs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FD366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E7CBC"/>
    <w:rPr>
      <w:rFonts w:ascii="Tahoma" w:hAnsi="Tahoma" w:cs="Tahoma"/>
      <w:kern w:val="0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link w:val="DefaultParagraphFont"/>
    <w:uiPriority w:val="99"/>
    <w:rsid w:val="00FD366E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305</Words>
  <Characters>1745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2008-09-11T17:20:00Z</dcterms:created>
  <dcterms:modified xsi:type="dcterms:W3CDTF">2019-08-22T08:31:00Z</dcterms:modified>
</cp:coreProperties>
</file>