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4AB4D">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关于开展2026年度</w:t>
      </w:r>
      <w:r>
        <w:rPr>
          <w:rFonts w:hint="eastAsia" w:ascii="方正小标宋简体" w:hAnsi="方正小标宋简体" w:eastAsia="方正小标宋简体" w:cs="方正小标宋简体"/>
          <w:sz w:val="44"/>
          <w:szCs w:val="44"/>
          <w:lang w:eastAsia="zh-CN"/>
        </w:rPr>
        <w:t>草湖项目区农业</w:t>
      </w:r>
      <w:r>
        <w:rPr>
          <w:rFonts w:hint="eastAsia" w:ascii="方正小标宋简体" w:hAnsi="方正小标宋简体" w:eastAsia="方正小标宋简体" w:cs="方正小标宋简体"/>
          <w:sz w:val="44"/>
          <w:szCs w:val="44"/>
          <w:lang w:val="en-US" w:eastAsia="zh-CN"/>
        </w:rPr>
        <w:t>系列</w:t>
      </w:r>
      <w:r>
        <w:rPr>
          <w:rFonts w:hint="eastAsia" w:ascii="方正小标宋简体" w:hAnsi="方正小标宋简体" w:eastAsia="方正小标宋简体" w:cs="方正小标宋简体"/>
          <w:sz w:val="44"/>
          <w:szCs w:val="44"/>
        </w:rPr>
        <w:t>中、初级</w:t>
      </w:r>
      <w:r>
        <w:rPr>
          <w:rFonts w:hint="eastAsia" w:ascii="方正小标宋简体" w:hAnsi="方正小标宋简体" w:eastAsia="方正小标宋简体" w:cs="方正小标宋简体"/>
          <w:sz w:val="44"/>
          <w:szCs w:val="44"/>
          <w:lang w:val="en-US" w:eastAsia="zh-CN"/>
        </w:rPr>
        <w:t>专业技术职务任职资格</w:t>
      </w:r>
      <w:r>
        <w:rPr>
          <w:rFonts w:hint="eastAsia" w:ascii="方正小标宋简体" w:hAnsi="方正小标宋简体" w:eastAsia="方正小标宋简体" w:cs="方正小标宋简体"/>
          <w:sz w:val="44"/>
          <w:szCs w:val="44"/>
        </w:rPr>
        <w:t>申报工作的</w:t>
      </w:r>
    </w:p>
    <w:p w14:paraId="4132CE61">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通知</w:t>
      </w:r>
    </w:p>
    <w:p w14:paraId="362CB224">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p>
    <w:p w14:paraId="47878F1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2312" w:cs="仿宋_GB2312"/>
          <w:color w:val="auto"/>
          <w:sz w:val="32"/>
          <w:szCs w:val="32"/>
          <w:lang w:eastAsia="zh-CN"/>
        </w:rPr>
      </w:pPr>
      <w:r>
        <w:rPr>
          <w:rFonts w:ascii="Times New Roman" w:hAnsi="Times New Roman" w:eastAsia="方正仿宋_GB2312" w:cs="方正仿宋_GB2312"/>
          <w:color w:val="auto"/>
          <w:sz w:val="32"/>
          <w:szCs w:val="32"/>
        </w:rPr>
        <w:t>各相关单位、各申报人员</w:t>
      </w:r>
      <w:r>
        <w:rPr>
          <w:rFonts w:hint="eastAsia" w:ascii="Times New Roman" w:hAnsi="Times New Roman" w:eastAsia="方正仿宋_GB2312" w:cs="仿宋_GB2312"/>
          <w:color w:val="auto"/>
          <w:sz w:val="32"/>
          <w:szCs w:val="32"/>
        </w:rPr>
        <w:t>：</w:t>
      </w:r>
    </w:p>
    <w:p w14:paraId="72F81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为做好2026年度</w:t>
      </w:r>
      <w:r>
        <w:rPr>
          <w:rFonts w:hint="eastAsia" w:ascii="Times New Roman" w:hAnsi="Times New Roman" w:eastAsia="方正仿宋_GB2312" w:cs="仿宋_GB2312"/>
          <w:color w:val="auto"/>
          <w:sz w:val="32"/>
          <w:szCs w:val="32"/>
          <w:lang w:eastAsia="zh-CN"/>
        </w:rPr>
        <w:t>草湖项目区农业</w:t>
      </w:r>
      <w:r>
        <w:rPr>
          <w:rFonts w:hint="eastAsia" w:ascii="Times New Roman" w:hAnsi="Times New Roman" w:eastAsia="方正仿宋_GB2312" w:cs="仿宋_GB2312"/>
          <w:color w:val="auto"/>
          <w:sz w:val="32"/>
          <w:szCs w:val="32"/>
          <w:lang w:val="en-US" w:eastAsia="zh-CN"/>
        </w:rPr>
        <w:t>系列</w:t>
      </w:r>
      <w:r>
        <w:rPr>
          <w:rFonts w:hint="eastAsia" w:ascii="Times New Roman" w:hAnsi="Times New Roman" w:eastAsia="方正仿宋_GB2312" w:cs="仿宋_GB2312"/>
          <w:color w:val="auto"/>
          <w:sz w:val="32"/>
          <w:szCs w:val="32"/>
        </w:rPr>
        <w:t>中、初级</w:t>
      </w:r>
      <w:r>
        <w:rPr>
          <w:rFonts w:hint="eastAsia" w:ascii="Times New Roman" w:hAnsi="Times New Roman" w:eastAsia="方正仿宋_GB2312" w:cs="仿宋_GB2312"/>
          <w:color w:val="auto"/>
          <w:sz w:val="32"/>
          <w:szCs w:val="32"/>
          <w:lang w:val="en-US" w:eastAsia="zh-CN"/>
        </w:rPr>
        <w:t>专业技术职务任职资格评审</w:t>
      </w:r>
      <w:r>
        <w:rPr>
          <w:rFonts w:hint="eastAsia" w:ascii="Times New Roman" w:hAnsi="Times New Roman" w:eastAsia="方正仿宋_GB2312" w:cs="仿宋_GB2312"/>
          <w:color w:val="auto"/>
          <w:sz w:val="32"/>
          <w:szCs w:val="32"/>
        </w:rPr>
        <w:t>工作，现将有关事项通知如下</w:t>
      </w:r>
      <w:r>
        <w:rPr>
          <w:rFonts w:hint="eastAsia" w:ascii="Times New Roman" w:hAnsi="Times New Roman" w:eastAsia="方正仿宋_GB2312" w:cs="仿宋_GB2312"/>
          <w:color w:val="auto"/>
          <w:sz w:val="32"/>
          <w:szCs w:val="32"/>
          <w:lang w:eastAsia="zh-CN"/>
        </w:rPr>
        <w:t>：</w:t>
      </w:r>
    </w:p>
    <w:p w14:paraId="49F81E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一、时间安排</w:t>
      </w:r>
    </w:p>
    <w:p w14:paraId="1B10A2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1.个人申报时间</w:t>
      </w:r>
      <w:r>
        <w:rPr>
          <w:rFonts w:hint="eastAsia" w:ascii="Times New Roman" w:hAnsi="Times New Roman" w:eastAsia="方正仿宋_GB2312" w:cs="仿宋_GB2312"/>
          <w:color w:val="auto"/>
          <w:sz w:val="32"/>
          <w:szCs w:val="32"/>
          <w:lang w:eastAsia="zh-CN"/>
        </w:rPr>
        <w:t>截至2026年</w:t>
      </w:r>
      <w:r>
        <w:rPr>
          <w:rFonts w:hint="eastAsia" w:ascii="Times New Roman" w:hAnsi="Times New Roman" w:eastAsia="方正仿宋_GB2312" w:cs="仿宋_GB2312"/>
          <w:color w:val="auto"/>
          <w:sz w:val="32"/>
          <w:szCs w:val="32"/>
          <w:lang w:val="en-US" w:eastAsia="zh-CN"/>
        </w:rPr>
        <w:t>9</w:t>
      </w:r>
      <w:r>
        <w:rPr>
          <w:rFonts w:hint="eastAsia" w:ascii="Times New Roman" w:hAnsi="Times New Roman" w:eastAsia="方正仿宋_GB2312" w:cs="仿宋_GB2312"/>
          <w:color w:val="auto"/>
          <w:sz w:val="32"/>
          <w:szCs w:val="32"/>
        </w:rPr>
        <w:t>月</w:t>
      </w:r>
      <w:r>
        <w:rPr>
          <w:rFonts w:hint="eastAsia" w:ascii="Times New Roman" w:hAnsi="Times New Roman" w:eastAsia="方正仿宋_GB2312" w:cs="仿宋_GB2312"/>
          <w:color w:val="auto"/>
          <w:sz w:val="32"/>
          <w:szCs w:val="32"/>
          <w:lang w:val="en-US" w:eastAsia="zh-CN"/>
        </w:rPr>
        <w:t>15</w:t>
      </w:r>
      <w:r>
        <w:rPr>
          <w:rFonts w:hint="eastAsia" w:ascii="Times New Roman" w:hAnsi="Times New Roman" w:eastAsia="方正仿宋_GB2312" w:cs="仿宋_GB2312"/>
          <w:color w:val="auto"/>
          <w:sz w:val="32"/>
          <w:szCs w:val="32"/>
        </w:rPr>
        <w:t>日。</w:t>
      </w:r>
    </w:p>
    <w:p w14:paraId="1A6767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rPr>
        <w:t>2.用人单位审核、推荐、公示等时间</w:t>
      </w:r>
      <w:r>
        <w:rPr>
          <w:rFonts w:hint="eastAsia" w:ascii="Times New Roman" w:hAnsi="Times New Roman" w:eastAsia="方正仿宋_GB2312" w:cs="仿宋_GB2312"/>
          <w:color w:val="auto"/>
          <w:sz w:val="32"/>
          <w:szCs w:val="32"/>
          <w:lang w:eastAsia="zh-CN"/>
        </w:rPr>
        <w:t>截至2026年</w:t>
      </w:r>
      <w:r>
        <w:rPr>
          <w:rFonts w:hint="eastAsia" w:ascii="Times New Roman" w:hAnsi="Times New Roman" w:eastAsia="方正仿宋_GB2312" w:cs="仿宋_GB2312"/>
          <w:color w:val="auto"/>
          <w:sz w:val="32"/>
          <w:szCs w:val="32"/>
          <w:lang w:val="en-US" w:eastAsia="zh-CN"/>
        </w:rPr>
        <w:t>10</w:t>
      </w:r>
      <w:r>
        <w:rPr>
          <w:rFonts w:hint="eastAsia" w:ascii="Times New Roman" w:hAnsi="Times New Roman" w:eastAsia="方正仿宋_GB2312" w:cs="仿宋_GB2312"/>
          <w:color w:val="auto"/>
          <w:sz w:val="32"/>
          <w:szCs w:val="32"/>
        </w:rPr>
        <w:t>月</w:t>
      </w:r>
      <w:r>
        <w:rPr>
          <w:rFonts w:hint="eastAsia" w:ascii="Times New Roman" w:hAnsi="Times New Roman" w:eastAsia="方正仿宋_GB2312" w:cs="仿宋_GB2312"/>
          <w:color w:val="auto"/>
          <w:sz w:val="32"/>
          <w:szCs w:val="32"/>
          <w:lang w:val="en-US" w:eastAsia="zh-CN"/>
        </w:rPr>
        <w:t>10</w:t>
      </w:r>
      <w:r>
        <w:rPr>
          <w:rFonts w:hint="eastAsia" w:ascii="Times New Roman" w:hAnsi="Times New Roman" w:eastAsia="方正仿宋_GB2312" w:cs="仿宋_GB2312"/>
          <w:color w:val="auto"/>
          <w:sz w:val="32"/>
          <w:szCs w:val="32"/>
        </w:rPr>
        <w:t>日。</w:t>
      </w:r>
      <w:r>
        <w:rPr>
          <w:rFonts w:hint="eastAsia" w:ascii="Times New Roman" w:hAnsi="Times New Roman" w:eastAsia="方正仿宋_GB2312" w:cs="仿宋_GB2312"/>
          <w:color w:val="auto"/>
          <w:sz w:val="32"/>
          <w:szCs w:val="32"/>
          <w:lang w:val="en-US" w:eastAsia="zh-CN"/>
        </w:rPr>
        <w:t xml:space="preserve"> </w:t>
      </w:r>
    </w:p>
    <w:p w14:paraId="64AF1D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3.草湖项目区农业农村局审核截至2026年10月20日。</w:t>
      </w:r>
    </w:p>
    <w:p w14:paraId="6874B3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二、申报条件</w:t>
      </w:r>
    </w:p>
    <w:p w14:paraId="13B2E8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参照</w:t>
      </w:r>
      <w:r>
        <w:rPr>
          <w:rFonts w:hint="eastAsia" w:ascii="Times New Roman" w:hAnsi="Times New Roman" w:eastAsia="方正仿宋_GB2312" w:cs="仿宋_GB2312"/>
          <w:color w:val="auto"/>
          <w:sz w:val="32"/>
          <w:szCs w:val="32"/>
          <w:lang w:val="en-US" w:eastAsia="zh-CN"/>
        </w:rPr>
        <w:t>平台“评审条件”栏目下新修订的</w:t>
      </w:r>
      <w:r>
        <w:rPr>
          <w:rFonts w:hint="eastAsia" w:ascii="Times New Roman" w:hAnsi="Times New Roman" w:eastAsia="方正仿宋_GB2312" w:cs="仿宋_GB2312"/>
          <w:color w:val="auto"/>
          <w:sz w:val="32"/>
          <w:szCs w:val="32"/>
        </w:rPr>
        <w:t>《</w:t>
      </w:r>
      <w:r>
        <w:rPr>
          <w:rFonts w:hint="eastAsia" w:ascii="Times New Roman" w:hAnsi="Times New Roman" w:eastAsia="方正仿宋_GB2312" w:cs="仿宋_GB2312"/>
          <w:color w:val="auto"/>
          <w:sz w:val="32"/>
          <w:szCs w:val="32"/>
          <w:lang w:val="en-US" w:eastAsia="zh-CN"/>
        </w:rPr>
        <w:t>关于印发</w:t>
      </w:r>
      <w:r>
        <w:rPr>
          <w:rFonts w:hint="eastAsia" w:ascii="Times New Roman" w:hAnsi="Times New Roman" w:eastAsia="方正仿宋_GB2312" w:cs="微软雅黑"/>
          <w:color w:val="auto"/>
          <w:sz w:val="32"/>
          <w:szCs w:val="32"/>
          <w:lang w:val="en-US" w:eastAsia="zh-CN"/>
        </w:rPr>
        <w:t>〈</w:t>
      </w:r>
      <w:r>
        <w:rPr>
          <w:rFonts w:hint="eastAsia" w:ascii="Times New Roman" w:hAnsi="Times New Roman" w:eastAsia="方正仿宋_GB2312" w:cs="仿宋_GB2312"/>
          <w:color w:val="auto"/>
          <w:sz w:val="32"/>
          <w:szCs w:val="32"/>
        </w:rPr>
        <w:t>新疆生产建设兵团农业技术人员职称评审条件（试行）</w:t>
      </w:r>
      <w:r>
        <w:rPr>
          <w:rFonts w:hint="eastAsia" w:ascii="Times New Roman" w:hAnsi="Times New Roman" w:eastAsia="方正仿宋_GB2312" w:cs="微软雅黑"/>
          <w:color w:val="auto"/>
          <w:sz w:val="32"/>
          <w:szCs w:val="32"/>
          <w:lang w:val="en-US" w:eastAsia="zh-CN"/>
        </w:rPr>
        <w:t>〉</w:t>
      </w:r>
      <w:r>
        <w:rPr>
          <w:rFonts w:hint="eastAsia" w:ascii="Times New Roman" w:hAnsi="Times New Roman" w:eastAsia="方正仿宋_GB2312" w:cs="仿宋_GB2312"/>
          <w:color w:val="auto"/>
          <w:sz w:val="32"/>
          <w:szCs w:val="32"/>
        </w:rPr>
        <w:t>的通知》（兵农办发〔2024〕19号）。</w:t>
      </w:r>
    </w:p>
    <w:p w14:paraId="251EF0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三、申报方式</w:t>
      </w:r>
    </w:p>
    <w:p w14:paraId="03E513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1.用人单位登录兵团专业技术人才公共服务平台（以下简称平台，网址：https://rsrc.xjbthrss.cn:19001</w:t>
      </w:r>
      <w:r>
        <w:rPr>
          <w:rFonts w:hint="eastAsia" w:ascii="Times New Roman" w:hAnsi="Times New Roman" w:eastAsia="方正仿宋_GB2312" w:cs="仿宋_GB2312"/>
          <w:color w:val="auto"/>
          <w:sz w:val="32"/>
          <w:szCs w:val="32"/>
          <w:lang w:eastAsia="zh-CN"/>
        </w:rPr>
        <w:t>）</w:t>
      </w:r>
      <w:r>
        <w:rPr>
          <w:rFonts w:hint="eastAsia" w:ascii="Times New Roman" w:hAnsi="Times New Roman" w:eastAsia="方正仿宋_GB2312" w:cs="仿宋_GB2312"/>
          <w:color w:val="auto"/>
          <w:sz w:val="32"/>
          <w:szCs w:val="32"/>
        </w:rPr>
        <w:t>，按照隶属关系填写单位信息，注册单位账号，提交主管部门核定。</w:t>
      </w:r>
    </w:p>
    <w:p w14:paraId="0A5276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2.用人单位注册成功后，申报人员通过平台（网址：https://rsrc.xjbthrss.cn:19001</w:t>
      </w:r>
      <w:r>
        <w:rPr>
          <w:rFonts w:hint="eastAsia" w:ascii="Times New Roman" w:hAnsi="Times New Roman" w:eastAsia="方正仿宋_GB2312" w:cs="仿宋_GB2312"/>
          <w:color w:val="auto"/>
          <w:sz w:val="32"/>
          <w:szCs w:val="32"/>
          <w:lang w:eastAsia="zh-CN"/>
        </w:rPr>
        <w:t>）</w:t>
      </w:r>
      <w:r>
        <w:rPr>
          <w:rFonts w:hint="eastAsia" w:ascii="Times New Roman" w:hAnsi="Times New Roman" w:eastAsia="方正仿宋_GB2312" w:cs="仿宋_GB2312"/>
          <w:color w:val="auto"/>
          <w:sz w:val="32"/>
          <w:szCs w:val="32"/>
        </w:rPr>
        <w:t>选择本人所在用人单位进行个人账号注册。</w:t>
      </w:r>
    </w:p>
    <w:p w14:paraId="4DE904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3.申报人员个人注册成功后，按申报要求，准确填写系列、专业、专业范围、申报类型等申报信息，原则上一个评审年度只能参加一次职称评审，上述申报信息一经提交将无法修改，申报人应认真对照发布的评审通知、评审条件和</w:t>
      </w:r>
      <w:r>
        <w:rPr>
          <w:rFonts w:hint="eastAsia" w:ascii="Times New Roman" w:hAnsi="Times New Roman" w:eastAsia="方正仿宋_GB2312" w:cs="仿宋_GB2312"/>
          <w:color w:val="auto"/>
          <w:sz w:val="32"/>
          <w:szCs w:val="32"/>
          <w:lang w:eastAsia="zh-CN"/>
        </w:rPr>
        <w:t>兵团专业技术人才公共服务平台</w:t>
      </w:r>
      <w:r>
        <w:rPr>
          <w:rFonts w:hint="eastAsia" w:ascii="Times New Roman" w:hAnsi="Times New Roman" w:eastAsia="方正仿宋_GB2312" w:cs="仿宋_GB2312"/>
          <w:color w:val="auto"/>
          <w:sz w:val="32"/>
          <w:szCs w:val="32"/>
        </w:rPr>
        <w:t>上公布的《兵团专业技术人员职称评审专业目录》进行申报。</w:t>
      </w:r>
    </w:p>
    <w:p w14:paraId="2EE9F1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4.用人单位通过平台打印《兵团专业技术人员申报职称公示表》，组建考核推荐小组（小组成员应为单数），审核通过后，对申报人员相关情况在本单位范围内进行不少于5个工作日的公示。</w:t>
      </w:r>
    </w:p>
    <w:p w14:paraId="3A3289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5.用人单位审核、公示无异议后，将《兵团专业技术人员申报职称公示表》扫描上传至平台，通过平台提交上级相关部门审定。</w:t>
      </w:r>
    </w:p>
    <w:p w14:paraId="5856EC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四、注意事项</w:t>
      </w:r>
    </w:p>
    <w:p w14:paraId="39D785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1.用人单位需先行注册成功后，个人才能注册。</w:t>
      </w:r>
    </w:p>
    <w:p w14:paraId="154700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rPr>
      </w:pPr>
      <w:r>
        <w:rPr>
          <w:rFonts w:hint="eastAsia" w:ascii="Times New Roman" w:hAnsi="Times New Roman" w:eastAsia="方正仿宋_GB2312" w:cs="仿宋_GB2312"/>
          <w:color w:val="auto"/>
          <w:sz w:val="32"/>
          <w:szCs w:val="32"/>
        </w:rPr>
        <w:t>2.申报人应当按照职称层级逐级申报职称评审，并须严格按照规定的时间节点和要求进行申报，逾期不再受理。申报人在规定期限内提供能反映本人专业技术水平、工作业绩和职业道德等方面的有效材料，对个人信息和申报材料的真实性、有效性负责，对弄虚作假、违规违纪的申报人员按照有关规定进行严肃处理。</w:t>
      </w:r>
    </w:p>
    <w:p w14:paraId="1A7BD2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3.申报人应当为本单位在职的专业技术人员，申报专业应为本人所从事的专业。严格落实离退休人员不得评审职称的规定，2026年离退休的专业技术人员，原则上不得申报评审职称，</w:t>
      </w:r>
      <w:r>
        <w:rPr>
          <w:rFonts w:hint="eastAsia" w:ascii="仿宋_GB2312" w:hAnsi="仿宋_GB2312" w:eastAsia="仿宋_GB2312" w:cs="仿宋_GB2312"/>
          <w:color w:val="auto"/>
          <w:sz w:val="32"/>
          <w:szCs w:val="32"/>
          <w:lang w:val="en-US" w:eastAsia="zh-CN"/>
        </w:rPr>
        <w:t>防止突击评定职称。</w:t>
      </w:r>
    </w:p>
    <w:p w14:paraId="22DDC3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lang w:val="en-US" w:eastAsia="zh-CN"/>
        </w:rPr>
        <w:t>4</w:t>
      </w:r>
      <w:r>
        <w:rPr>
          <w:rFonts w:hint="eastAsia" w:ascii="Times New Roman" w:hAnsi="Times New Roman" w:eastAsia="方正仿宋_GB2312" w:cs="仿宋_GB2312"/>
          <w:color w:val="auto"/>
          <w:sz w:val="32"/>
          <w:szCs w:val="32"/>
        </w:rPr>
        <w:t>.申报人任现专业技术职务时间，</w:t>
      </w:r>
      <w:r>
        <w:rPr>
          <w:rFonts w:hint="eastAsia" w:ascii="Times New Roman" w:hAnsi="Times New Roman" w:eastAsia="方正仿宋_GB2312" w:cs="仿宋_GB2312"/>
          <w:color w:val="auto"/>
          <w:sz w:val="32"/>
          <w:szCs w:val="32"/>
          <w:lang w:eastAsia="zh-CN"/>
        </w:rPr>
        <w:t>截止</w:t>
      </w:r>
      <w:r>
        <w:rPr>
          <w:rFonts w:hint="eastAsia" w:ascii="Times New Roman" w:hAnsi="Times New Roman" w:eastAsia="方正仿宋_GB2312" w:cs="仿宋_GB2312"/>
          <w:color w:val="auto"/>
          <w:sz w:val="32"/>
          <w:szCs w:val="32"/>
        </w:rPr>
        <w:t>2026年12月31日，从事专业工作的年限要符合评审条件的要求。</w:t>
      </w:r>
    </w:p>
    <w:p w14:paraId="5BC8E0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5</w:t>
      </w:r>
      <w:r>
        <w:rPr>
          <w:rFonts w:hint="eastAsia" w:ascii="Times New Roman" w:hAnsi="Times New Roman" w:eastAsia="方正仿宋_GB2312" w:cs="仿宋_GB2312"/>
          <w:color w:val="auto"/>
          <w:sz w:val="32"/>
          <w:szCs w:val="32"/>
        </w:rPr>
        <w:t>.用人单位向上级相关部门提交材料时，必须将《兵团专业技术人员申报职称公示表》扫描上传至平台，供上级相关部门审定。事业单位在岗的专业技术人员申报职称时，必须上传由</w:t>
      </w:r>
      <w:r>
        <w:rPr>
          <w:rFonts w:hint="eastAsia" w:ascii="Times New Roman" w:hAnsi="Times New Roman" w:eastAsia="方正仿宋_GB2312" w:cs="仿宋_GB2312"/>
          <w:color w:val="auto"/>
          <w:sz w:val="32"/>
          <w:szCs w:val="32"/>
          <w:lang w:eastAsia="zh-CN"/>
        </w:rPr>
        <w:t>兵团人才人事信息系统</w:t>
      </w:r>
      <w:r>
        <w:rPr>
          <w:rFonts w:hint="eastAsia" w:ascii="Times New Roman" w:hAnsi="Times New Roman" w:eastAsia="方正仿宋_GB2312" w:cs="仿宋_GB2312"/>
          <w:color w:val="auto"/>
          <w:sz w:val="32"/>
          <w:szCs w:val="32"/>
        </w:rPr>
        <w:t>生成（带有二维码）、经用人单位和主管部门盖章确认的《兵团事业单位人员登记表》和任现职的《岗位说明书》。事业单位在岗的专业技术人员申报职称时，职称系统中的个人基本信息（包括学历、岗位信息、年度考核结果等</w:t>
      </w:r>
      <w:r>
        <w:rPr>
          <w:rFonts w:hint="eastAsia" w:ascii="Times New Roman" w:hAnsi="Times New Roman" w:eastAsia="方正仿宋_GB2312" w:cs="仿宋_GB2312"/>
          <w:color w:val="auto"/>
          <w:sz w:val="32"/>
          <w:szCs w:val="32"/>
          <w:lang w:eastAsia="zh-CN"/>
        </w:rPr>
        <w:t>）均</w:t>
      </w:r>
      <w:r>
        <w:rPr>
          <w:rFonts w:hint="eastAsia" w:ascii="Times New Roman" w:hAnsi="Times New Roman" w:eastAsia="方正仿宋_GB2312" w:cs="仿宋_GB2312"/>
          <w:color w:val="auto"/>
          <w:sz w:val="32"/>
          <w:szCs w:val="32"/>
        </w:rPr>
        <w:t>从兵团人才人事信息系统抓取获得，不再需要个人填写，只需上传相关印证材料）。</w:t>
      </w:r>
    </w:p>
    <w:p w14:paraId="2AF9C1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lang w:val="en-US" w:eastAsia="zh-CN"/>
        </w:rPr>
        <w:t>6</w:t>
      </w:r>
      <w:r>
        <w:rPr>
          <w:rFonts w:hint="eastAsia" w:ascii="Times New Roman" w:hAnsi="Times New Roman" w:eastAsia="方正仿宋_GB2312" w:cs="仿宋_GB2312"/>
          <w:color w:val="auto"/>
          <w:sz w:val="32"/>
          <w:szCs w:val="32"/>
        </w:rPr>
        <w:t>.任现职以来公开发表的论文、论著等，将期刊编号等信息如实填入职称申报系统。论文：要求扫描杂志封面、目录、论文正文，也可使用杂志社提供的PDF文件。论文是增刊、综合刊、副刊、专刊、专辑要予以剔除。专著、译著：扫描封面、扉页、序、目录、撰写内容（三页以内，在说明中叙述撰写字数）。论著：扫描封面、扉页、序、目录、本人撰写内容（三页以内，能反映本人撰写，在说明中叙述本人撰写章节、字数）。</w:t>
      </w:r>
    </w:p>
    <w:p w14:paraId="674ADC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7</w:t>
      </w:r>
      <w:r>
        <w:rPr>
          <w:rFonts w:hint="eastAsia" w:ascii="Times New Roman" w:hAnsi="Times New Roman" w:eastAsia="方正仿宋_GB2312" w:cs="仿宋_GB2312"/>
          <w:color w:val="auto"/>
          <w:sz w:val="32"/>
          <w:szCs w:val="32"/>
        </w:rPr>
        <w:t>.</w:t>
      </w:r>
      <w:r>
        <w:rPr>
          <w:rFonts w:hint="eastAsia" w:ascii="Times New Roman" w:hAnsi="Times New Roman" w:eastAsia="方正仿宋_GB2312" w:cs="仿宋_GB2312"/>
          <w:color w:val="auto"/>
          <w:sz w:val="32"/>
          <w:szCs w:val="32"/>
          <w:lang w:val="en-US" w:eastAsia="zh-CN"/>
        </w:rPr>
        <w:t>根据《关于印发〈关于持续深化职称制度改革推进兵团专业技术人才队伍建设的若干举措〉的通知》（兵人社发</w:t>
      </w:r>
      <w:r>
        <w:rPr>
          <w:rFonts w:hint="eastAsia" w:ascii="Times New Roman" w:hAnsi="Times New Roman" w:eastAsia="方正仿宋_GB2312" w:cs="微软雅黑"/>
          <w:color w:val="auto"/>
          <w:sz w:val="32"/>
          <w:szCs w:val="32"/>
          <w:lang w:val="en-US" w:eastAsia="zh-CN"/>
        </w:rPr>
        <w:t>〔</w:t>
      </w:r>
      <w:r>
        <w:rPr>
          <w:rFonts w:hint="eastAsia" w:ascii="Times New Roman" w:hAnsi="Times New Roman" w:eastAsia="方正仿宋_GB2312" w:cs="仿宋_GB2312"/>
          <w:color w:val="auto"/>
          <w:sz w:val="32"/>
          <w:szCs w:val="32"/>
          <w:lang w:val="en-US" w:eastAsia="zh-CN"/>
        </w:rPr>
        <w:t>2025</w:t>
      </w:r>
      <w:r>
        <w:rPr>
          <w:rFonts w:hint="eastAsia" w:ascii="Times New Roman" w:hAnsi="Times New Roman" w:eastAsia="方正仿宋_GB2312" w:cs="微软雅黑"/>
          <w:color w:val="auto"/>
          <w:sz w:val="32"/>
          <w:szCs w:val="32"/>
          <w:lang w:val="en-US" w:eastAsia="zh-CN"/>
        </w:rPr>
        <w:t>〕</w:t>
      </w:r>
      <w:r>
        <w:rPr>
          <w:rFonts w:hint="eastAsia" w:ascii="Times New Roman" w:hAnsi="Times New Roman" w:eastAsia="方正仿宋_GB2312" w:cs="仿宋_GB2312"/>
          <w:color w:val="auto"/>
          <w:sz w:val="32"/>
          <w:szCs w:val="32"/>
          <w:lang w:val="en-US" w:eastAsia="zh-CN"/>
        </w:rPr>
        <w:t>17号）精神，草湖项目区本部（不含团场和乡镇）专业技术人才在2025年至2030年期间申报职称，可不受本单位岗位结构比例限制。各团场、乡镇事业单位专业技术人员在岗位结构比例内申报职称，取得职称后，用人单位应当将其聘任在相应岗位。</w:t>
      </w:r>
    </w:p>
    <w:p w14:paraId="44B6D8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8.自2026年起，兵团职称评审不再强制要求专业技术人员继续教育集中面授。申报人每年须按照国家和兵团相关规定完成继续教育学习，继续教育学习信息和学习证书由职称系统后台自动获取，不再需要个人上传提供。</w:t>
      </w:r>
    </w:p>
    <w:p w14:paraId="3B491D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9.</w:t>
      </w:r>
      <w:r>
        <w:rPr>
          <w:rFonts w:hint="eastAsia" w:ascii="Times New Roman" w:hAnsi="Times New Roman" w:eastAsia="方正仿宋_GB2312" w:cs="仿宋_GB2312"/>
          <w:color w:val="auto"/>
          <w:sz w:val="32"/>
          <w:szCs w:val="32"/>
        </w:rPr>
        <w:t>网上申报要严格按要求填写，不得有含糊的词语，附件材料正向上传，图片清晰，并上传至指定栏目，不得“一证多传”或上传与本栏目无关的附件材料。因上传材料虚假、不清晰或出现漏报、错报等原因，导致3次提交后材料仍不符合要求被退回的，本年度不再受理，相关后果由申报人承担。</w:t>
      </w:r>
    </w:p>
    <w:p w14:paraId="7D7EDB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rPr>
      </w:pPr>
      <w:r>
        <w:rPr>
          <w:rFonts w:hint="eastAsia" w:ascii="Times New Roman" w:hAnsi="Times New Roman" w:eastAsia="方正仿宋_GB2312" w:cs="仿宋_GB2312"/>
          <w:color w:val="auto"/>
          <w:sz w:val="32"/>
          <w:szCs w:val="32"/>
        </w:rPr>
        <w:t>1</w:t>
      </w:r>
      <w:r>
        <w:rPr>
          <w:rFonts w:hint="eastAsia" w:ascii="Times New Roman" w:hAnsi="Times New Roman" w:eastAsia="方正仿宋_GB2312" w:cs="仿宋_GB2312"/>
          <w:color w:val="auto"/>
          <w:sz w:val="32"/>
          <w:szCs w:val="32"/>
          <w:lang w:val="en-US" w:eastAsia="zh-CN"/>
        </w:rPr>
        <w:t>0</w:t>
      </w:r>
      <w:r>
        <w:rPr>
          <w:rFonts w:hint="eastAsia" w:ascii="Times New Roman" w:hAnsi="Times New Roman" w:eastAsia="方正仿宋_GB2312" w:cs="仿宋_GB2312"/>
          <w:color w:val="auto"/>
          <w:sz w:val="32"/>
          <w:szCs w:val="32"/>
        </w:rPr>
        <w:t>.援疆专业技术人才在援疆期间按照援疆专业技术人才职称评审有关要求，选择“援疆人才”申报类型参加职称评审。</w:t>
      </w:r>
    </w:p>
    <w:p w14:paraId="7CF316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lang w:val="en-US" w:eastAsia="zh-CN"/>
        </w:rPr>
        <w:t>11</w:t>
      </w:r>
      <w:r>
        <w:rPr>
          <w:rFonts w:hint="eastAsia" w:ascii="Times New Roman" w:hAnsi="Times New Roman" w:eastAsia="方正仿宋_GB2312" w:cs="仿宋_GB2312"/>
          <w:color w:val="auto"/>
          <w:sz w:val="32"/>
          <w:szCs w:val="32"/>
        </w:rPr>
        <w:t>.申报过程中如遇到问题，请及时咨询。</w:t>
      </w:r>
    </w:p>
    <w:p w14:paraId="4E03AC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2312" w:cs="仿宋_GB2312"/>
          <w:color w:val="auto"/>
          <w:sz w:val="32"/>
          <w:szCs w:val="32"/>
          <w:lang w:eastAsia="zh-CN"/>
        </w:rPr>
      </w:pPr>
    </w:p>
    <w:p w14:paraId="7462C9C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2312" w:cs="仿宋_GB2312"/>
          <w:b/>
          <w:bCs/>
          <w:color w:val="auto"/>
          <w:sz w:val="32"/>
          <w:szCs w:val="32"/>
        </w:rPr>
      </w:pPr>
      <w:r>
        <w:rPr>
          <w:rFonts w:hint="eastAsia" w:ascii="Times New Roman" w:hAnsi="Times New Roman" w:eastAsia="方正仿宋_GB2312" w:cs="仿宋_GB2312"/>
          <w:b/>
          <w:bCs/>
          <w:color w:val="auto"/>
          <w:sz w:val="32"/>
          <w:szCs w:val="32"/>
          <w:lang w:val="en-US" w:eastAsia="zh-CN"/>
        </w:rPr>
        <w:t>政策方面请咨询</w:t>
      </w:r>
      <w:r>
        <w:rPr>
          <w:rFonts w:hint="eastAsia" w:ascii="Times New Roman" w:hAnsi="Times New Roman" w:eastAsia="方正仿宋_GB2312" w:cs="仿宋_GB2312"/>
          <w:b/>
          <w:bCs/>
          <w:color w:val="auto"/>
          <w:sz w:val="32"/>
          <w:szCs w:val="32"/>
        </w:rPr>
        <w:t>：</w:t>
      </w:r>
    </w:p>
    <w:p w14:paraId="52ADE82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草湖项目区公共服务</w:t>
      </w:r>
      <w:r>
        <w:rPr>
          <w:rFonts w:hint="eastAsia" w:ascii="Times New Roman" w:hAnsi="Times New Roman" w:eastAsia="方正仿宋_GB2312" w:cs="仿宋_GB2312"/>
          <w:color w:val="auto"/>
          <w:sz w:val="32"/>
          <w:szCs w:val="32"/>
        </w:rPr>
        <w:t>局</w:t>
      </w:r>
      <w:r>
        <w:rPr>
          <w:rFonts w:hint="eastAsia" w:ascii="Times New Roman" w:hAnsi="Times New Roman" w:eastAsia="方正仿宋_GB2312" w:cs="仿宋_GB2312"/>
          <w:color w:val="auto"/>
          <w:sz w:val="32"/>
          <w:szCs w:val="32"/>
          <w:lang w:eastAsia="zh-CN"/>
        </w:rPr>
        <w:t>：</w:t>
      </w:r>
      <w:r>
        <w:rPr>
          <w:rFonts w:hint="eastAsia" w:ascii="Times New Roman" w:hAnsi="Times New Roman" w:eastAsia="方正仿宋_GB2312" w:cs="仿宋_GB2312"/>
          <w:color w:val="auto"/>
          <w:sz w:val="32"/>
          <w:szCs w:val="32"/>
        </w:rPr>
        <w:t>0998-</w:t>
      </w:r>
      <w:r>
        <w:rPr>
          <w:rFonts w:hint="eastAsia" w:ascii="Times New Roman" w:hAnsi="Times New Roman" w:eastAsia="方正仿宋_GB2312" w:cs="仿宋_GB2312"/>
          <w:color w:val="auto"/>
          <w:sz w:val="32"/>
          <w:szCs w:val="32"/>
          <w:lang w:val="en-US" w:eastAsia="zh-CN"/>
        </w:rPr>
        <w:t>6371317</w:t>
      </w:r>
    </w:p>
    <w:p w14:paraId="43B2B779">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仿宋_GB2312"/>
          <w:color w:val="auto"/>
          <w:sz w:val="32"/>
          <w:szCs w:val="32"/>
          <w:lang w:val="en-US" w:eastAsia="zh-CN"/>
        </w:rPr>
      </w:pPr>
      <w:r>
        <w:rPr>
          <w:rFonts w:hint="eastAsia" w:ascii="Times New Roman" w:hAnsi="Times New Roman" w:eastAsia="方正仿宋_GB2312" w:cs="仿宋_GB2312"/>
          <w:color w:val="auto"/>
          <w:sz w:val="32"/>
          <w:szCs w:val="32"/>
          <w:lang w:val="en-US" w:eastAsia="zh-CN"/>
        </w:rPr>
        <w:t>草湖项目区</w:t>
      </w:r>
      <w:r>
        <w:rPr>
          <w:rFonts w:hint="eastAsia" w:ascii="Times New Roman" w:hAnsi="Times New Roman" w:eastAsia="方正仿宋_GB2312" w:cs="仿宋_GB2312"/>
          <w:color w:val="auto"/>
          <w:sz w:val="32"/>
          <w:szCs w:val="32"/>
        </w:rPr>
        <w:t xml:space="preserve">农业农村局 </w:t>
      </w:r>
      <w:r>
        <w:rPr>
          <w:rFonts w:hint="eastAsia" w:ascii="Times New Roman" w:hAnsi="Times New Roman" w:eastAsia="方正仿宋_GB2312" w:cs="仿宋_GB2312"/>
          <w:color w:val="auto"/>
          <w:sz w:val="32"/>
          <w:szCs w:val="32"/>
          <w:lang w:eastAsia="zh-CN"/>
        </w:rPr>
        <w:t>：</w:t>
      </w:r>
      <w:r>
        <w:rPr>
          <w:rFonts w:hint="eastAsia" w:ascii="Times New Roman" w:hAnsi="Times New Roman" w:eastAsia="方正仿宋_GB2312" w:cs="仿宋_GB2312"/>
          <w:color w:val="auto"/>
          <w:sz w:val="32"/>
          <w:szCs w:val="32"/>
        </w:rPr>
        <w:t>0998-</w:t>
      </w:r>
      <w:r>
        <w:rPr>
          <w:rFonts w:hint="eastAsia" w:ascii="Times New Roman" w:hAnsi="Times New Roman" w:eastAsia="方正仿宋_GB2312" w:cs="仿宋_GB2312"/>
          <w:color w:val="auto"/>
          <w:sz w:val="32"/>
          <w:szCs w:val="32"/>
          <w:lang w:val="en-US" w:eastAsia="zh-CN"/>
        </w:rPr>
        <w:t>6395938</w:t>
      </w:r>
    </w:p>
    <w:p w14:paraId="5B2FF756">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兵团职称系统技术服务电话：0991-2604965</w:t>
      </w:r>
    </w:p>
    <w:p w14:paraId="192388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rPr>
        <w:t xml:space="preserve"> </w:t>
      </w:r>
      <w:bookmarkStart w:id="0" w:name="_GoBack"/>
      <w:bookmarkEnd w:id="0"/>
    </w:p>
    <w:p w14:paraId="06C15A1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2312" w:cs="仿宋_GB2312"/>
          <w:color w:val="auto"/>
          <w:sz w:val="32"/>
          <w:szCs w:val="32"/>
          <w:lang w:eastAsia="zh-CN"/>
        </w:rPr>
      </w:pPr>
      <w:r>
        <w:rPr>
          <w:rFonts w:hint="eastAsia" w:ascii="Times New Roman" w:hAnsi="Times New Roman" w:eastAsia="方正仿宋_GB2312" w:cs="仿宋_GB2312"/>
          <w:color w:val="auto"/>
          <w:sz w:val="32"/>
          <w:szCs w:val="32"/>
          <w:lang w:val="en-US" w:eastAsia="zh-CN"/>
        </w:rPr>
        <w:t xml:space="preserve">草湖项目区公共服务局         </w:t>
      </w:r>
      <w:r>
        <w:rPr>
          <w:rFonts w:hint="eastAsia" w:ascii="Times New Roman" w:hAnsi="Times New Roman" w:eastAsia="方正仿宋_GB2312" w:cs="仿宋_GB2312"/>
          <w:color w:val="auto"/>
          <w:sz w:val="32"/>
          <w:szCs w:val="32"/>
          <w:lang w:eastAsia="zh-CN"/>
        </w:rPr>
        <w:t>草湖项目区</w:t>
      </w:r>
      <w:r>
        <w:rPr>
          <w:rFonts w:hint="eastAsia" w:ascii="Times New Roman" w:hAnsi="Times New Roman" w:eastAsia="方正仿宋_GB2312" w:cs="仿宋_GB2312"/>
          <w:color w:val="auto"/>
          <w:sz w:val="32"/>
          <w:szCs w:val="32"/>
        </w:rPr>
        <w:t>农业农村局</w:t>
      </w:r>
    </w:p>
    <w:p w14:paraId="7520A8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仿宋_GB2312"/>
          <w:color w:val="auto"/>
          <w:sz w:val="32"/>
          <w:szCs w:val="32"/>
        </w:rPr>
      </w:pPr>
      <w:r>
        <w:rPr>
          <w:rFonts w:hint="eastAsia" w:ascii="Times New Roman" w:hAnsi="Times New Roman" w:eastAsia="方正仿宋_GB2312" w:cs="仿宋_GB2312"/>
          <w:color w:val="auto"/>
          <w:sz w:val="32"/>
          <w:szCs w:val="32"/>
        </w:rPr>
        <w:t xml:space="preserve">                       </w:t>
      </w:r>
      <w:r>
        <w:rPr>
          <w:rFonts w:hint="eastAsia" w:ascii="Times New Roman" w:hAnsi="Times New Roman" w:eastAsia="方正仿宋_GB2312" w:cs="仿宋_GB2312"/>
          <w:color w:val="auto"/>
          <w:sz w:val="32"/>
          <w:szCs w:val="32"/>
          <w:lang w:val="en-US" w:eastAsia="zh-CN"/>
        </w:rPr>
        <w:t xml:space="preserve">   </w:t>
      </w:r>
      <w:r>
        <w:rPr>
          <w:rFonts w:hint="eastAsia" w:ascii="Times New Roman" w:hAnsi="Times New Roman" w:eastAsia="方正仿宋_GB2312" w:cs="仿宋_GB2312"/>
          <w:color w:val="auto"/>
          <w:sz w:val="32"/>
          <w:szCs w:val="32"/>
        </w:rPr>
        <w:t xml:space="preserve">  2026年</w:t>
      </w:r>
      <w:r>
        <w:rPr>
          <w:rFonts w:hint="eastAsia" w:ascii="Times New Roman" w:hAnsi="Times New Roman" w:eastAsia="方正仿宋_GB2312" w:cs="仿宋_GB2312"/>
          <w:color w:val="auto"/>
          <w:sz w:val="32"/>
          <w:szCs w:val="32"/>
          <w:lang w:val="en-US" w:eastAsia="zh-CN"/>
        </w:rPr>
        <w:t>8</w:t>
      </w:r>
      <w:r>
        <w:rPr>
          <w:rFonts w:hint="eastAsia" w:ascii="Times New Roman" w:hAnsi="Times New Roman" w:eastAsia="方正仿宋_GB2312" w:cs="仿宋_GB2312"/>
          <w:color w:val="auto"/>
          <w:sz w:val="32"/>
          <w:szCs w:val="32"/>
        </w:rPr>
        <w:t>月</w:t>
      </w:r>
      <w:r>
        <w:rPr>
          <w:rFonts w:hint="eastAsia" w:ascii="Times New Roman" w:hAnsi="Times New Roman" w:eastAsia="方正仿宋_GB2312" w:cs="仿宋_GB2312"/>
          <w:color w:val="auto"/>
          <w:sz w:val="32"/>
          <w:szCs w:val="32"/>
          <w:lang w:val="en-US" w:eastAsia="zh-CN"/>
        </w:rPr>
        <w:t>28</w:t>
      </w:r>
      <w:r>
        <w:rPr>
          <w:rFonts w:hint="eastAsia" w:ascii="Times New Roman" w:hAnsi="Times New Roman" w:eastAsia="方正仿宋_GB2312" w:cs="仿宋_GB2312"/>
          <w:color w:val="auto"/>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AF2C6F-E881-485C-80E7-3A505DB54F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07DE6905-D006-478D-BFE4-CAB3BA1641B2}"/>
  </w:font>
  <w:font w:name="仿宋_GB2312">
    <w:panose1 w:val="02010609030101010101"/>
    <w:charset w:val="86"/>
    <w:family w:val="auto"/>
    <w:pitch w:val="default"/>
    <w:sig w:usb0="00000001" w:usb1="080E0000" w:usb2="00000000" w:usb3="00000000" w:csb0="00040000" w:csb1="00000000"/>
    <w:embedRegular r:id="rId3" w:fontKey="{6F5EA368-EE91-4D4D-A81C-0E88393132B5}"/>
  </w:font>
  <w:font w:name="方正仿宋_GB2312">
    <w:panose1 w:val="02000000000000000000"/>
    <w:charset w:val="86"/>
    <w:family w:val="auto"/>
    <w:pitch w:val="default"/>
    <w:sig w:usb0="A00002BF" w:usb1="184F6CFA" w:usb2="00000012" w:usb3="00000000" w:csb0="00040001" w:csb1="00000000"/>
    <w:embedRegular r:id="rId4" w:fontKey="{0686FFAE-7764-4F2E-A771-5A84D30C1D17}"/>
  </w:font>
  <w:font w:name="微软雅黑">
    <w:panose1 w:val="020B0503020204020204"/>
    <w:charset w:val="86"/>
    <w:family w:val="auto"/>
    <w:pitch w:val="default"/>
    <w:sig w:usb0="80000287" w:usb1="2ACF3C50" w:usb2="00000016" w:usb3="00000000" w:csb0="0004001F" w:csb1="00000000"/>
    <w:embedRegular r:id="rId5" w:fontKey="{81FF413E-43EF-4560-A883-FAE3DCC716D5}"/>
  </w:font>
  <w:font w:name="WPSEMBED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C3B53"/>
    <w:rsid w:val="01B233BE"/>
    <w:rsid w:val="04212517"/>
    <w:rsid w:val="07267E44"/>
    <w:rsid w:val="0808579C"/>
    <w:rsid w:val="08A757C5"/>
    <w:rsid w:val="1A3146DE"/>
    <w:rsid w:val="1AFC7353"/>
    <w:rsid w:val="21254871"/>
    <w:rsid w:val="427C7B35"/>
    <w:rsid w:val="429E0EC5"/>
    <w:rsid w:val="60331E76"/>
    <w:rsid w:val="619D243A"/>
    <w:rsid w:val="61A067CD"/>
    <w:rsid w:val="61C60D16"/>
    <w:rsid w:val="64C33752"/>
    <w:rsid w:val="6B196323"/>
    <w:rsid w:val="714944B3"/>
    <w:rsid w:val="724A79C3"/>
    <w:rsid w:val="772D1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eeec8a3c-39d0-4952-ab4a-b61920ceb66d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6296EF23</paraID>
      <start>86</start>
      <end>87</end>
      <status>unmodified</status>
      <modifiedWord/>
      <trackRevisions>false</trackRevisions>
    </reviewItem>
    <reviewItem>
      <errorID>1bfeece8-44b6-4f1f-bd32-933984decbde</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22DDC3A9</paraID>
      <start>16</start>
      <end>18</end>
      <status>modified</status>
      <modifiedWord>截止</modifiedWord>
      <trackRevisions>false</trackRevisions>
    </reviewItem>
    <reviewItem>
      <errorID>0e726224-be6a-4b50-8b13-c2f66389ae0b</errorID>
      <errorWord>兵团人事人才信息系统</errorWord>
      <group>L1_Other</group>
      <groupName>其他问题</groupName>
      <ability>L2_Consistency</ability>
      <abilityName>一致性检查</abilityName>
      <candidateList>
        <item>兵团人才人事信息系统</item>
      </candidateList>
      <explain>实体一致性，原文前文统一使用“兵团人才人事信息系统”，此处表述不一致，应统一为前文已出现的规范表述</explain>
      <paraID>20577853</paraID>
      <start>81</start>
      <end>91</end>
      <status>modified</status>
      <modifiedWord>兵团人才人事信息系统</modifiedWord>
      <trackRevisions>false</trackRevisions>
    </reviewItem>
    <reviewItem>
      <errorID>c165adf5-0a16-407b-acc9-5fb916dce8dc</errorID>
      <errorWord>关于</errorWord>
      <group>L1_Punc</group>
      <groupName>标点问题</groupName>
      <ability>L2_Punc_CN</ability>
      <abilityName>标点符号问题</abilityName>
      <candidateList>
        <item>《关于</item>
      </candidateList>
      <explain/>
      <paraID>674ADC66</paraID>
      <start>4</start>
      <end>7</end>
      <status>modified</status>
      <modifiedWord>《关于</modifiedWord>
      <trackRevisions>false</trackRevisions>
    </reviewItem>
    <reviewItem>
      <errorID>e3beaa9a-b8a5-4e17-8158-c0ca91598c42</errorID>
      <errorWord>《</errorWord>
      <group>L1_Punc</group>
      <groupName>标点问题</groupName>
      <ability>L2_Punc_CN</ability>
      <abilityName>标点符号问题</abilityName>
      <candidateList>
        <item>〈</item>
      </candidateList>
      <explain/>
      <paraID>674ADC66</paraID>
      <start>9</start>
      <end>10</end>
      <status>modified</status>
      <modifiedWord>〈</modifiedWord>
      <trackRevisions>false</trackRevisions>
    </reviewItem>
    <reviewItem>
      <errorID>854c0dfb-04f1-49b7-9916-6c3c90c15e57</errorID>
      <errorWord>》</errorWord>
      <group>L1_Punc</group>
      <groupName>标点问题</groupName>
      <ability>L2_Punc_CN</ability>
      <abilityName>标点符号问题</abilityName>
      <candidateList>
        <item>〉</item>
      </candidateList>
      <explain/>
      <paraID>674ADC66</paraID>
      <start>41</start>
      <end>42</end>
      <status>modified</status>
      <modifiedWord>〉</modifiedWord>
      <trackRevisions>false</trackRevisions>
    </reviewItem>
    <reviewItem>
      <errorID>b7a7513c-40bb-4962-b86d-c71117ca9a3a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674ADC66</paraID>
      <start>45</start>
      <end>46</end>
      <status>ignored</status>
      <modifiedWord/>
      <trackRevisions>false</trackRevisions>
    </reviewItem>
  </reviewItems>
  <config/>
</contractReview>
</file>

<file path=customXml/itemProps1.xml><?xml version="1.0" encoding="utf-8"?>
<ds:datastoreItem xmlns:ds="http://schemas.openxmlformats.org/officeDocument/2006/customXml" ds:itemID="{16bc4144-698b-4e6f-81f2-5c8809990ca6}">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1849</Words>
  <Characters>1997</Characters>
  <Lines>0</Lines>
  <Paragraphs>0</Paragraphs>
  <TotalTime>1</TotalTime>
  <ScaleCrop>false</ScaleCrop>
  <LinksUpToDate>false</LinksUpToDate>
  <CharactersWithSpaces>2039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2026-07-23T14:20:00Z</dcterms:created>
  <dc:creator>18541</dc:creator>
  <cp:lastModifiedBy>弹拨时光</cp:lastModifiedBy>
  <dcterms:modified xsi:type="dcterms:W3CDTF">2026-08-27T08:36:35Z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eyJoZGlkIjoiMDQ4MzYwZWEzZjdjYTA1YzMzYmE0NTU4OTcyZjk4YjAiLCJ1c2VySWQiOiI0NTM2MTgzOTIifQ==</vt:lpwstr>
  </property>
  <property fmtid="{D5CDD505-2E9C-101B-9397-08002B2CF9AE}" pid="4" name="ICV">
    <vt:lpwstr>4B6682C8BBD141F79A5A6837FBF6C306_12</vt:lpwstr>
  </property>
</Properties>
</file>