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0" w:lineRule="exact"/>
        <w:jc w:val="center"/>
        <w:rPr>
          <w:rFonts w:hint="eastAsia"/>
        </w:rPr>
      </w:pPr>
    </w:p>
    <w:p>
      <w:pPr>
        <w:spacing w:line="460" w:lineRule="exact"/>
        <w:jc w:val="center"/>
        <w:rPr>
          <w:rFonts w:hint="default"/>
          <w:lang w:val="en-US" w:eastAsia="zh-CN"/>
        </w:rPr>
      </w:pPr>
      <w:r>
        <w:rPr>
          <w:rFonts w:hint="eastAsia"/>
          <w:lang w:val="en-US" w:eastAsia="zh-CN"/>
        </w:rPr>
        <w:t xml:space="preserve">  </w:t>
      </w:r>
    </w:p>
    <w:p>
      <w:pPr>
        <w:spacing w:line="460" w:lineRule="exact"/>
        <w:jc w:val="center"/>
        <w:rPr>
          <w:rFonts w:hint="eastAsia"/>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关于验核202</w:t>
      </w:r>
      <w:r>
        <w:rPr>
          <w:rFonts w:hint="eastAsia" w:ascii="方正小标宋简体" w:hAnsi="宋体" w:eastAsia="方正小标宋简体"/>
          <w:sz w:val="44"/>
          <w:szCs w:val="44"/>
          <w:lang w:val="en-US" w:eastAsia="zh-CN"/>
        </w:rPr>
        <w:t>3</w:t>
      </w:r>
      <w:r>
        <w:rPr>
          <w:rFonts w:hint="eastAsia" w:ascii="方正小标宋简体" w:hAnsi="宋体" w:eastAsia="方正小标宋简体"/>
          <w:sz w:val="44"/>
          <w:szCs w:val="44"/>
        </w:rPr>
        <w:t>年《专业技术人员</w:t>
      </w: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继续教育证书》的通知</w:t>
      </w:r>
    </w:p>
    <w:p>
      <w:pPr>
        <w:spacing w:line="460" w:lineRule="exact"/>
        <w:rPr>
          <w:rFonts w:hint="eastAsia"/>
        </w:rPr>
      </w:pPr>
    </w:p>
    <w:p>
      <w:pPr>
        <w:spacing w:line="540" w:lineRule="exact"/>
        <w:rPr>
          <w:rFonts w:hint="eastAsia"/>
        </w:rPr>
      </w:pPr>
      <w:r>
        <w:rPr>
          <w:rFonts w:hint="eastAsia"/>
        </w:rPr>
        <w:t>各乡镇（街道）、园区，市级机关各部门（单位）：</w:t>
      </w:r>
    </w:p>
    <w:p>
      <w:pPr>
        <w:spacing w:line="540" w:lineRule="exact"/>
        <w:rPr>
          <w:rFonts w:hint="eastAsia"/>
        </w:rPr>
      </w:pPr>
      <w:r>
        <w:rPr>
          <w:rFonts w:hint="eastAsia"/>
        </w:rPr>
        <w:t xml:space="preserve">    根据《江苏省专业技术人员继续教育条例》</w:t>
      </w:r>
      <w:r>
        <w:rPr>
          <w:rFonts w:hint="eastAsia"/>
          <w:lang w:eastAsia="zh-CN"/>
        </w:rPr>
        <w:t>、《关于进一步加强全省专业技术人员继续教育学时登记管理工作的通知》（</w:t>
      </w:r>
      <w:r>
        <w:rPr>
          <w:rFonts w:hint="eastAsia" w:ascii="仿宋_GB2312" w:eastAsia="仿宋_GB2312"/>
          <w:sz w:val="32"/>
          <w:szCs w:val="32"/>
        </w:rPr>
        <w:t>苏人社函〔2023〕308号</w:t>
      </w:r>
      <w:r>
        <w:rPr>
          <w:rFonts w:hint="eastAsia"/>
          <w:lang w:eastAsia="zh-CN"/>
        </w:rPr>
        <w:t>）</w:t>
      </w:r>
      <w:r>
        <w:rPr>
          <w:rFonts w:hint="eastAsia"/>
        </w:rPr>
        <w:t>精神，现就我市202</w:t>
      </w:r>
      <w:r>
        <w:rPr>
          <w:rFonts w:hint="eastAsia"/>
          <w:lang w:val="en-US" w:eastAsia="zh-CN"/>
        </w:rPr>
        <w:t>3</w:t>
      </w:r>
      <w:r>
        <w:rPr>
          <w:rFonts w:hint="eastAsia"/>
        </w:rPr>
        <w:t>年度《专业技术人员继续教育证书》验核工作通知如下：</w:t>
      </w:r>
    </w:p>
    <w:p>
      <w:pPr>
        <w:spacing w:line="540" w:lineRule="exact"/>
        <w:ind w:firstLine="624"/>
        <w:rPr>
          <w:rFonts w:hint="eastAsia"/>
        </w:rPr>
      </w:pPr>
      <w:r>
        <w:rPr>
          <w:rFonts w:hint="eastAsia" w:ascii="黑体" w:eastAsia="黑体"/>
        </w:rPr>
        <w:t>一、验核对象</w:t>
      </w:r>
    </w:p>
    <w:p>
      <w:pPr>
        <w:spacing w:line="540" w:lineRule="exact"/>
        <w:ind w:firstLine="624"/>
        <w:rPr>
          <w:rFonts w:hint="eastAsia"/>
        </w:rPr>
      </w:pPr>
      <w:r>
        <w:rPr>
          <w:rFonts w:hint="eastAsia"/>
        </w:rPr>
        <w:t>全市各企事业单位所有</w:t>
      </w:r>
      <w:r>
        <w:rPr>
          <w:rFonts w:hint="eastAsia"/>
          <w:lang w:eastAsia="zh-CN"/>
        </w:rPr>
        <w:t>已取得专业技术资格的</w:t>
      </w:r>
      <w:r>
        <w:rPr>
          <w:rFonts w:hint="eastAsia"/>
        </w:rPr>
        <w:t>专业技术人员。</w:t>
      </w:r>
    </w:p>
    <w:p>
      <w:pPr>
        <w:spacing w:line="540" w:lineRule="exact"/>
        <w:ind w:firstLine="624"/>
        <w:rPr>
          <w:rFonts w:hint="eastAsia" w:ascii="黑体" w:eastAsia="黑体"/>
        </w:rPr>
      </w:pPr>
      <w:r>
        <w:rPr>
          <w:rFonts w:hint="eastAsia" w:ascii="黑体" w:eastAsia="黑体"/>
        </w:rPr>
        <w:t>二、验核时间</w:t>
      </w:r>
    </w:p>
    <w:p>
      <w:pPr>
        <w:spacing w:line="540" w:lineRule="exact"/>
        <w:ind w:firstLine="624"/>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日－202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年4月</w:t>
      </w:r>
      <w:r>
        <w:rPr>
          <w:rFonts w:hint="eastAsia"/>
          <w:color w:val="000000" w:themeColor="text1"/>
          <w:lang w:eastAsia="zh-CN"/>
          <w14:textFill>
            <w14:solidFill>
              <w14:schemeClr w14:val="tx1"/>
            </w14:solidFill>
          </w14:textFill>
        </w:rPr>
        <w:t>下旬</w:t>
      </w:r>
      <w:r>
        <w:rPr>
          <w:rFonts w:hint="eastAsia"/>
          <w:color w:val="000000" w:themeColor="text1"/>
          <w14:textFill>
            <w14:solidFill>
              <w14:schemeClr w14:val="tx1"/>
            </w14:solidFill>
          </w14:textFill>
        </w:rPr>
        <w:t>（具体日程安排见附件1）。</w:t>
      </w:r>
    </w:p>
    <w:p>
      <w:pPr>
        <w:spacing w:line="540" w:lineRule="exact"/>
        <w:ind w:firstLine="624"/>
        <w:rPr>
          <w:rFonts w:hint="eastAsia" w:ascii="黑体" w:eastAsia="黑体"/>
        </w:rPr>
      </w:pPr>
      <w:r>
        <w:rPr>
          <w:rFonts w:hint="eastAsia" w:ascii="黑体" w:eastAsia="黑体"/>
        </w:rPr>
        <w:t>三、验核方法</w:t>
      </w:r>
    </w:p>
    <w:p>
      <w:pPr>
        <w:spacing w:line="540" w:lineRule="exact"/>
        <w:ind w:firstLine="640" w:firstLineChars="200"/>
        <w:rPr>
          <w:rFonts w:hint="eastAsia"/>
        </w:rPr>
      </w:pPr>
      <w:r>
        <w:rPr>
          <w:rFonts w:hint="eastAsia"/>
        </w:rPr>
        <w:t>继续教育证书验核工作，市</w:t>
      </w:r>
      <w:r>
        <w:rPr>
          <w:rFonts w:hint="eastAsia"/>
          <w:lang w:eastAsia="zh-CN"/>
        </w:rPr>
        <w:t>各系统</w:t>
      </w:r>
      <w:r>
        <w:rPr>
          <w:rFonts w:hint="eastAsia"/>
        </w:rPr>
        <w:t>单位由主管部门负责组织，乡镇（街道）、园区由党群工作局负责，无主管部门的企业单位自行送验。</w:t>
      </w:r>
    </w:p>
    <w:p>
      <w:pPr>
        <w:spacing w:line="540" w:lineRule="exact"/>
        <w:ind w:firstLine="624"/>
        <w:rPr>
          <w:rFonts w:hint="eastAsia" w:ascii="黑体" w:eastAsia="黑体"/>
        </w:rPr>
      </w:pPr>
      <w:r>
        <w:rPr>
          <w:rFonts w:hint="eastAsia" w:ascii="黑体" w:eastAsia="黑体"/>
        </w:rPr>
        <w:t>四、验核内容</w:t>
      </w:r>
    </w:p>
    <w:p>
      <w:pPr>
        <w:spacing w:line="540" w:lineRule="exact"/>
        <w:ind w:firstLine="624"/>
        <w:rPr>
          <w:rFonts w:ascii="黑体" w:eastAsia="黑体"/>
        </w:rPr>
      </w:pPr>
      <w:r>
        <w:rPr>
          <w:rFonts w:hint="eastAsia"/>
        </w:rPr>
        <w:t>1．被审验对象202</w:t>
      </w:r>
      <w:r>
        <w:rPr>
          <w:rFonts w:hint="eastAsia"/>
          <w:lang w:val="en-US" w:eastAsia="zh-CN"/>
        </w:rPr>
        <w:t>3</w:t>
      </w:r>
      <w:r>
        <w:rPr>
          <w:rFonts w:hint="eastAsia"/>
        </w:rPr>
        <w:t>年度继续教育学习总学时数是否达到规定要求（</w:t>
      </w:r>
      <w:r>
        <w:rPr>
          <w:rFonts w:hint="eastAsia"/>
          <w:lang w:eastAsia="zh-CN"/>
        </w:rPr>
        <w:t>注：专业技术人员参加继续教育的时间，每年累计不少于</w:t>
      </w:r>
      <w:r>
        <w:rPr>
          <w:rFonts w:hint="eastAsia"/>
          <w:lang w:val="en-US" w:eastAsia="zh-CN"/>
        </w:rPr>
        <w:t>90学时，其中专业科目不少于70学时。公需科目和专业科目的内容界定、学时认定标准等按</w:t>
      </w:r>
      <w:r>
        <w:rPr>
          <w:rFonts w:hint="eastAsia" w:ascii="仿宋_GB2312" w:eastAsia="仿宋_GB2312"/>
          <w:sz w:val="32"/>
          <w:szCs w:val="32"/>
        </w:rPr>
        <w:t>苏人社函〔2023〕308号</w:t>
      </w:r>
      <w:r>
        <w:rPr>
          <w:rFonts w:hint="eastAsia"/>
          <w:lang w:val="en-US" w:eastAsia="zh-CN"/>
        </w:rPr>
        <w:t>文件要求执行</w:t>
      </w:r>
      <w:r>
        <w:rPr>
          <w:rFonts w:hint="eastAsia"/>
        </w:rPr>
        <w:t>）。</w:t>
      </w:r>
    </w:p>
    <w:p>
      <w:pPr>
        <w:widowControl/>
        <w:spacing w:line="540" w:lineRule="exact"/>
        <w:ind w:firstLine="640" w:firstLineChars="200"/>
        <w:jc w:val="left"/>
      </w:pPr>
      <w:r>
        <w:rPr>
          <w:rFonts w:hint="eastAsia"/>
        </w:rPr>
        <w:t>2．202</w:t>
      </w:r>
      <w:r>
        <w:rPr>
          <w:rFonts w:hint="eastAsia"/>
          <w:lang w:val="en-US" w:eastAsia="zh-CN"/>
        </w:rPr>
        <w:t>3</w:t>
      </w:r>
      <w:r>
        <w:rPr>
          <w:rFonts w:hint="eastAsia"/>
        </w:rPr>
        <w:t xml:space="preserve">年度专业技术人员继续教育公需科目远程教育培训是否达到规定要求（注：每年至少完成一门公需科目的学习）。 </w:t>
      </w:r>
    </w:p>
    <w:p>
      <w:pPr>
        <w:widowControl/>
        <w:spacing w:line="540" w:lineRule="exact"/>
        <w:ind w:firstLine="640" w:firstLineChars="200"/>
        <w:jc w:val="left"/>
      </w:pPr>
      <w:r>
        <w:rPr>
          <w:rFonts w:hint="eastAsia"/>
        </w:rPr>
        <w:t>3．202</w:t>
      </w:r>
      <w:r>
        <w:rPr>
          <w:rFonts w:hint="eastAsia"/>
          <w:lang w:val="en-US" w:eastAsia="zh-CN"/>
        </w:rPr>
        <w:t>3</w:t>
      </w:r>
      <w:r>
        <w:rPr>
          <w:rFonts w:hint="eastAsia"/>
        </w:rPr>
        <w:t>年度参加本行业、本专业继续教育学习情况。</w:t>
      </w:r>
    </w:p>
    <w:p>
      <w:pPr>
        <w:widowControl/>
        <w:spacing w:line="540" w:lineRule="exact"/>
        <w:ind w:firstLine="640" w:firstLineChars="200"/>
        <w:jc w:val="left"/>
      </w:pPr>
      <w:r>
        <w:rPr>
          <w:rFonts w:hint="eastAsia"/>
        </w:rPr>
        <w:t>4．所持《专业技术人员继续教育证书》登记、验证手续是否完备、规范，内容是否真实有效。</w:t>
      </w:r>
    </w:p>
    <w:p>
      <w:pPr>
        <w:spacing w:line="540" w:lineRule="exact"/>
        <w:ind w:firstLine="624"/>
        <w:rPr>
          <w:rFonts w:hint="eastAsia" w:ascii="黑体" w:eastAsia="黑体"/>
        </w:rPr>
      </w:pPr>
      <w:r>
        <w:rPr>
          <w:rFonts w:hint="eastAsia" w:ascii="黑体" w:eastAsia="黑体"/>
        </w:rPr>
        <w:t>五、报送材料要求</w:t>
      </w:r>
    </w:p>
    <w:p>
      <w:pPr>
        <w:spacing w:line="540" w:lineRule="exact"/>
        <w:ind w:firstLine="640" w:firstLineChars="200"/>
        <w:rPr>
          <w:rFonts w:hint="eastAsia"/>
        </w:rPr>
      </w:pPr>
      <w:r>
        <w:rPr>
          <w:rFonts w:hint="eastAsia"/>
        </w:rPr>
        <w:t>验核时，各部门（单位）需提交以下材料。</w:t>
      </w:r>
    </w:p>
    <w:p>
      <w:pPr>
        <w:widowControl/>
        <w:spacing w:line="540" w:lineRule="exact"/>
        <w:ind w:firstLine="640" w:firstLineChars="200"/>
        <w:jc w:val="left"/>
      </w:pPr>
      <w:r>
        <w:rPr>
          <w:rFonts w:hint="eastAsia"/>
        </w:rPr>
        <w:t>1．《202</w:t>
      </w:r>
      <w:r>
        <w:rPr>
          <w:rFonts w:hint="eastAsia"/>
          <w:lang w:val="en-US" w:eastAsia="zh-CN"/>
        </w:rPr>
        <w:t>3</w:t>
      </w:r>
      <w:r>
        <w:rPr>
          <w:rFonts w:hint="eastAsia"/>
        </w:rPr>
        <w:t>年度专业技术人员继续教育证书验核对象汇总表》（附件2），电子档发送至邮箱：</w:t>
      </w:r>
      <w:r>
        <w:fldChar w:fldCharType="begin"/>
      </w:r>
      <w:r>
        <w:instrText xml:space="preserve"> HYPERLINK "mailto:</w:instrText>
      </w:r>
      <w:r>
        <w:rPr>
          <w:rFonts w:hint="eastAsia"/>
        </w:rPr>
        <w:instrText xml:space="preserve">d116633@163.com</w:instrText>
      </w:r>
      <w:r>
        <w:instrText xml:space="preserve">" </w:instrText>
      </w:r>
      <w:r>
        <w:fldChar w:fldCharType="separate"/>
      </w:r>
      <w:r>
        <w:rPr>
          <w:rStyle w:val="11"/>
          <w:rFonts w:hint="eastAsia"/>
        </w:rPr>
        <w:t>txrsjzjk@163.com</w:t>
      </w:r>
      <w:r>
        <w:fldChar w:fldCharType="end"/>
      </w:r>
      <w:r>
        <w:rPr>
          <w:rFonts w:hint="eastAsia"/>
        </w:rPr>
        <w:t>。</w:t>
      </w:r>
    </w:p>
    <w:p>
      <w:pPr>
        <w:widowControl/>
        <w:spacing w:line="540" w:lineRule="exact"/>
        <w:ind w:firstLine="640" w:firstLineChars="200"/>
        <w:jc w:val="left"/>
      </w:pPr>
      <w:r>
        <w:rPr>
          <w:rFonts w:hint="eastAsia"/>
        </w:rPr>
        <w:t>2．经</w:t>
      </w:r>
      <w:r>
        <w:rPr>
          <w:rFonts w:hint="eastAsia"/>
          <w:lang w:eastAsia="zh-CN"/>
        </w:rPr>
        <w:t>业务</w:t>
      </w:r>
      <w:r>
        <w:rPr>
          <w:rFonts w:hint="eastAsia"/>
        </w:rPr>
        <w:t>主管部门</w:t>
      </w:r>
      <w:r>
        <w:rPr>
          <w:rFonts w:hint="eastAsia"/>
          <w:lang w:eastAsia="zh-CN"/>
        </w:rPr>
        <w:t>审核盖章</w:t>
      </w:r>
      <w:r>
        <w:rPr>
          <w:rFonts w:hint="eastAsia"/>
        </w:rPr>
        <w:t>的《专业技术人员继续教育证书》及登记、填写内容的相关佐证资料。</w:t>
      </w:r>
    </w:p>
    <w:p>
      <w:pPr>
        <w:widowControl/>
        <w:spacing w:line="540" w:lineRule="exact"/>
        <w:ind w:firstLine="640" w:firstLineChars="200"/>
        <w:jc w:val="left"/>
        <w:rPr>
          <w:rFonts w:hint="eastAsia"/>
        </w:rPr>
      </w:pPr>
      <w:r>
        <w:rPr>
          <w:rFonts w:hint="eastAsia"/>
        </w:rPr>
        <w:t>3．202</w:t>
      </w:r>
      <w:r>
        <w:rPr>
          <w:rFonts w:hint="eastAsia"/>
          <w:lang w:val="en-US" w:eastAsia="zh-CN"/>
        </w:rPr>
        <w:t>3</w:t>
      </w:r>
      <w:r>
        <w:rPr>
          <w:rFonts w:hint="eastAsia"/>
        </w:rPr>
        <w:t>年度专业技术人员继续教育公需科目远程教育培训考试合格证（登录“泰兴市专业技术人员服务网”或“泰州市专业技术人员继续教育网”学习考试取得的均可）。</w:t>
      </w:r>
    </w:p>
    <w:p>
      <w:pPr>
        <w:spacing w:line="540" w:lineRule="exact"/>
        <w:ind w:firstLine="640" w:firstLineChars="200"/>
        <w:rPr>
          <w:rFonts w:hint="eastAsia" w:ascii="黑体" w:eastAsia="黑体"/>
        </w:rPr>
      </w:pPr>
      <w:r>
        <w:rPr>
          <w:rFonts w:hint="eastAsia" w:ascii="黑体" w:eastAsia="黑体"/>
        </w:rPr>
        <w:t>六、其它</w:t>
      </w:r>
    </w:p>
    <w:p>
      <w:pPr>
        <w:widowControl/>
        <w:spacing w:line="540" w:lineRule="exact"/>
        <w:ind w:firstLine="643" w:firstLineChars="200"/>
        <w:jc w:val="left"/>
        <w:rPr>
          <w:rFonts w:hint="eastAsia"/>
          <w:b/>
        </w:rPr>
      </w:pPr>
      <w:r>
        <w:rPr>
          <w:rFonts w:hint="eastAsia"/>
          <w:b/>
        </w:rPr>
        <w:t>1</w:t>
      </w:r>
      <w:r>
        <w:rPr>
          <w:rFonts w:hint="eastAsia"/>
        </w:rPr>
        <w:t>．</w:t>
      </w:r>
      <w:r>
        <w:rPr>
          <w:rFonts w:hint="eastAsia"/>
          <w:b/>
        </w:rPr>
        <w:t>《专业技术人员继续教育证书》填满无法再使用的，由负责验核工作的部门（单位）统一收集后凭旧证换领新证，并同时出具继续教育证书领用申请表（附件3），填满的旧证审核换证后退回。</w:t>
      </w:r>
    </w:p>
    <w:p>
      <w:pPr>
        <w:widowControl/>
        <w:spacing w:line="540" w:lineRule="exact"/>
        <w:ind w:firstLine="643" w:firstLineChars="200"/>
        <w:jc w:val="left"/>
        <w:rPr>
          <w:b/>
        </w:rPr>
      </w:pPr>
      <w:r>
        <w:rPr>
          <w:rFonts w:hint="eastAsia"/>
          <w:b/>
        </w:rPr>
        <w:t>2</w:t>
      </w:r>
      <w:r>
        <w:rPr>
          <w:rFonts w:hint="eastAsia"/>
        </w:rPr>
        <w:t>．</w:t>
      </w:r>
      <w:r>
        <w:rPr>
          <w:rFonts w:hint="eastAsia"/>
          <w:b/>
        </w:rPr>
        <w:t>新取得职称资格的专业技术人员（未领取过《专业技术人员继续教育证书》）以及证书遗失的，由所在部门（单位）统一出具继续教育证书领用申请表（附件3）免费领取。</w:t>
      </w:r>
    </w:p>
    <w:p>
      <w:pPr>
        <w:spacing w:line="540" w:lineRule="exact"/>
        <w:ind w:firstLine="640" w:firstLineChars="200"/>
        <w:rPr>
          <w:rFonts w:hint="eastAsia"/>
        </w:rPr>
      </w:pPr>
      <w:r>
        <w:rPr>
          <w:rFonts w:hint="eastAsia"/>
        </w:rPr>
        <w:t>3．在规定时间由系统主管部门、乡镇（街道）、园区或企业收齐后统一送验。验核期间个别因故不能送验的，由负责部门收齐后于202</w:t>
      </w:r>
      <w:r>
        <w:rPr>
          <w:rFonts w:hint="eastAsia"/>
          <w:lang w:val="en-US" w:eastAsia="zh-CN"/>
        </w:rPr>
        <w:t>4</w:t>
      </w:r>
      <w:r>
        <w:rPr>
          <w:rFonts w:hint="eastAsia"/>
        </w:rPr>
        <w:t>年4月底前统一补验。</w:t>
      </w:r>
    </w:p>
    <w:p>
      <w:pPr>
        <w:spacing w:line="540" w:lineRule="exact"/>
        <w:ind w:firstLine="640" w:firstLineChars="200"/>
        <w:rPr>
          <w:rFonts w:hint="eastAsia"/>
        </w:rPr>
      </w:pPr>
      <w:r>
        <w:rPr>
          <w:rFonts w:hint="eastAsia"/>
        </w:rPr>
        <w:t>4．202</w:t>
      </w:r>
      <w:r>
        <w:rPr>
          <w:rFonts w:hint="eastAsia"/>
          <w:lang w:val="en-US" w:eastAsia="zh-CN"/>
        </w:rPr>
        <w:t>2</w:t>
      </w:r>
      <w:r>
        <w:rPr>
          <w:rFonts w:hint="eastAsia"/>
        </w:rPr>
        <w:t>年及以前年度因故未参加验核，须提供参加培训、研修、学术交流、学历学位教育的通知、学习笔记、交流文章、毕业（结业）或单科合格证书等佐证资料，核查属实后补验。</w:t>
      </w:r>
    </w:p>
    <w:p>
      <w:pPr>
        <w:spacing w:line="540" w:lineRule="exact"/>
        <w:ind w:firstLine="640" w:firstLineChars="200"/>
        <w:rPr>
          <w:rFonts w:hint="eastAsia"/>
        </w:rPr>
      </w:pPr>
      <w:r>
        <w:rPr>
          <w:rFonts w:hint="eastAsia"/>
        </w:rPr>
        <w:t>5．卫生、农业、住建等系统，由我局派专人上门进行验核，其他部门（单位）如确有</w:t>
      </w:r>
      <w:r>
        <w:rPr>
          <w:rFonts w:hint="eastAsia"/>
          <w:lang w:eastAsia="zh-CN"/>
        </w:rPr>
        <w:t>上门验核</w:t>
      </w:r>
      <w:r>
        <w:rPr>
          <w:rFonts w:hint="eastAsia"/>
        </w:rPr>
        <w:t>需要，请提前一周联系。</w:t>
      </w:r>
    </w:p>
    <w:p>
      <w:pPr>
        <w:widowControl/>
        <w:spacing w:line="540" w:lineRule="exact"/>
        <w:ind w:firstLine="640" w:firstLineChars="200"/>
        <w:jc w:val="left"/>
        <w:rPr>
          <w:rFonts w:hint="eastAsia"/>
        </w:rPr>
      </w:pPr>
      <w:r>
        <w:rPr>
          <w:rFonts w:hint="eastAsia"/>
        </w:rPr>
        <w:t>6．逾期不验核者，不得申报高一级专业技术资格、年度考核不得评为优秀等次。</w:t>
      </w:r>
    </w:p>
    <w:p>
      <w:pPr>
        <w:spacing w:line="540" w:lineRule="exact"/>
        <w:ind w:firstLine="640" w:firstLineChars="200"/>
        <w:rPr>
          <w:rFonts w:hint="eastAsia" w:ascii="仿宋_GB2312"/>
        </w:rPr>
      </w:pPr>
      <w:r>
        <w:rPr>
          <w:rFonts w:hint="eastAsia"/>
        </w:rPr>
        <w:t>附件</w:t>
      </w:r>
      <w:r>
        <w:rPr>
          <w:rFonts w:hint="eastAsia" w:ascii="仿宋_GB2312"/>
        </w:rPr>
        <w:t>：</w:t>
      </w:r>
    </w:p>
    <w:p>
      <w:pPr>
        <w:spacing w:line="540" w:lineRule="exact"/>
        <w:ind w:firstLine="640" w:firstLineChars="200"/>
        <w:rPr>
          <w:rFonts w:hint="eastAsia" w:ascii="仿宋_GB2312"/>
        </w:rPr>
      </w:pPr>
      <w:r>
        <w:rPr>
          <w:rFonts w:hint="eastAsia"/>
        </w:rPr>
        <w:t>1．</w:t>
      </w:r>
      <w:r>
        <w:rPr>
          <w:rFonts w:hint="eastAsia" w:ascii="仿宋_GB2312"/>
        </w:rPr>
        <w:t>《专业技术人员继续教育证书验核时间安排表》；</w:t>
      </w:r>
    </w:p>
    <w:p>
      <w:pPr>
        <w:spacing w:line="540" w:lineRule="exact"/>
        <w:ind w:left="640" w:leftChars="200"/>
        <w:rPr>
          <w:rFonts w:hint="eastAsia" w:ascii="仿宋_GB2312"/>
        </w:rPr>
      </w:pPr>
      <w:r>
        <w:rPr>
          <w:rFonts w:hint="eastAsia"/>
        </w:rPr>
        <w:t>2．</w:t>
      </w:r>
      <w:r>
        <w:rPr>
          <w:rFonts w:hint="eastAsia" w:ascii="仿宋_GB2312"/>
        </w:rPr>
        <w:t>《202</w:t>
      </w:r>
      <w:r>
        <w:rPr>
          <w:rFonts w:hint="eastAsia" w:ascii="仿宋_GB2312"/>
          <w:lang w:val="en-US" w:eastAsia="zh-CN"/>
        </w:rPr>
        <w:t>3</w:t>
      </w:r>
      <w:r>
        <w:rPr>
          <w:rFonts w:hint="eastAsia" w:ascii="仿宋_GB2312"/>
        </w:rPr>
        <w:t>年度专业技术人员继续教育证书验核对象汇总表》；</w:t>
      </w:r>
    </w:p>
    <w:p>
      <w:pPr>
        <w:spacing w:line="540" w:lineRule="exact"/>
        <w:ind w:left="640" w:leftChars="200"/>
        <w:jc w:val="left"/>
        <w:rPr>
          <w:rFonts w:hint="eastAsia" w:ascii="仿宋_GB2312"/>
        </w:rPr>
      </w:pPr>
      <w:r>
        <w:rPr>
          <w:rFonts w:hint="eastAsia"/>
        </w:rPr>
        <w:t>3．</w:t>
      </w:r>
      <w:r>
        <w:rPr>
          <w:rFonts w:hint="eastAsia" w:ascii="仿宋_GB2312"/>
        </w:rPr>
        <w:t>《专业技术人员继续教育证书领用申请表》</w:t>
      </w:r>
    </w:p>
    <w:p>
      <w:pPr>
        <w:spacing w:line="540" w:lineRule="exact"/>
        <w:ind w:firstLine="4160" w:firstLineChars="1300"/>
        <w:jc w:val="both"/>
        <w:rPr>
          <w:rFonts w:hint="eastAsia" w:ascii="仿宋_GB2312"/>
        </w:rPr>
      </w:pPr>
      <w:bookmarkStart w:id="0" w:name="_GoBack"/>
      <w:bookmarkEnd w:id="0"/>
      <w:r>
        <w:rPr>
          <w:rFonts w:hint="eastAsia" w:ascii="仿宋_GB2312"/>
        </w:rPr>
        <w:t>泰兴市人力资源和社会保障局</w:t>
      </w:r>
    </w:p>
    <w:p>
      <w:pPr>
        <w:spacing w:line="540" w:lineRule="exact"/>
        <w:ind w:firstLine="640" w:firstLineChars="200"/>
        <w:jc w:val="center"/>
        <w:rPr>
          <w:rFonts w:hint="eastAsia" w:ascii="仿宋_GB2312"/>
          <w:color w:val="FF0000"/>
        </w:rPr>
      </w:pPr>
      <w:r>
        <w:rPr>
          <w:rFonts w:hint="eastAsia" w:ascii="仿宋_GB2312"/>
        </w:rPr>
        <w:t xml:space="preserve">                          202</w:t>
      </w:r>
      <w:r>
        <w:rPr>
          <w:rFonts w:hint="eastAsia" w:ascii="仿宋_GB2312"/>
          <w:lang w:val="en-US" w:eastAsia="zh-CN"/>
        </w:rPr>
        <w:t>4</w:t>
      </w:r>
      <w:r>
        <w:rPr>
          <w:rFonts w:hint="eastAsia" w:ascii="仿宋_GB2312"/>
        </w:rPr>
        <w:t>年2月</w:t>
      </w:r>
      <w:r>
        <w:rPr>
          <w:rFonts w:hint="eastAsia" w:ascii="仿宋_GB2312"/>
          <w:lang w:val="en-US" w:eastAsia="zh-CN"/>
        </w:rPr>
        <w:t>26</w:t>
      </w:r>
      <w:r>
        <w:rPr>
          <w:rFonts w:hint="eastAsia" w:ascii="仿宋_GB2312"/>
        </w:rPr>
        <w:t>日</w:t>
      </w:r>
    </w:p>
    <w:p>
      <w:pPr>
        <w:spacing w:line="540" w:lineRule="exact"/>
        <w:rPr>
          <w:color w:val="FF0000"/>
          <w:sz w:val="28"/>
          <w:szCs w:val="28"/>
        </w:rPr>
        <w:sectPr>
          <w:headerReference r:id="rId3" w:type="default"/>
          <w:footerReference r:id="rId4" w:type="default"/>
          <w:footerReference r:id="rId5" w:type="even"/>
          <w:pgSz w:w="11907" w:h="16840"/>
          <w:pgMar w:top="1701" w:right="1701" w:bottom="1701" w:left="1701" w:header="851" w:footer="907" w:gutter="0"/>
          <w:pgNumType w:fmt="numberInDash"/>
          <w:cols w:space="720" w:num="1"/>
          <w:titlePg/>
          <w:docGrid w:type="lines" w:linePitch="559" w:charSpace="-1670"/>
        </w:sectPr>
      </w:pPr>
    </w:p>
    <w:p>
      <w:pPr>
        <w:rPr>
          <w:rFonts w:hint="eastAsia" w:ascii="黑体" w:hAnsi="黑体" w:eastAsia="黑体"/>
          <w:szCs w:val="32"/>
        </w:rPr>
      </w:pPr>
      <w:r>
        <w:rPr>
          <w:rFonts w:hint="eastAsia" w:ascii="黑体" w:hAnsi="黑体" w:eastAsia="黑体"/>
          <w:szCs w:val="32"/>
        </w:rPr>
        <w:t>附件1</w:t>
      </w: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《专业技术人员继续教育证书》验核时间安排表</w:t>
      </w:r>
    </w:p>
    <w:p>
      <w:pPr>
        <w:jc w:val="center"/>
        <w:rPr>
          <w:rFonts w:hint="eastAsia" w:ascii="宋体" w:hAnsi="宋体" w:eastAsia="宋体"/>
          <w:sz w:val="15"/>
          <w:szCs w:val="15"/>
        </w:rPr>
      </w:pPr>
    </w:p>
    <w:tbl>
      <w:tblPr>
        <w:tblStyle w:val="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5769"/>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spacing w:line="320" w:lineRule="exact"/>
              <w:jc w:val="center"/>
              <w:rPr>
                <w:rFonts w:hint="eastAsia"/>
                <w:sz w:val="28"/>
                <w:szCs w:val="28"/>
              </w:rPr>
            </w:pPr>
            <w:r>
              <w:rPr>
                <w:rFonts w:hint="eastAsia"/>
                <w:sz w:val="28"/>
                <w:szCs w:val="28"/>
              </w:rPr>
              <w:t>时  间</w:t>
            </w:r>
          </w:p>
        </w:tc>
        <w:tc>
          <w:tcPr>
            <w:tcW w:w="5769" w:type="dxa"/>
            <w:noWrap w:val="0"/>
            <w:vAlign w:val="center"/>
          </w:tcPr>
          <w:p>
            <w:pPr>
              <w:spacing w:line="320" w:lineRule="exact"/>
              <w:jc w:val="center"/>
              <w:rPr>
                <w:rFonts w:hint="eastAsia"/>
                <w:sz w:val="28"/>
                <w:szCs w:val="28"/>
              </w:rPr>
            </w:pPr>
            <w:r>
              <w:rPr>
                <w:rFonts w:hint="eastAsia"/>
                <w:sz w:val="28"/>
                <w:szCs w:val="28"/>
              </w:rPr>
              <w:t>单      位</w:t>
            </w:r>
          </w:p>
        </w:tc>
        <w:tc>
          <w:tcPr>
            <w:tcW w:w="1563" w:type="dxa"/>
            <w:noWrap w:val="0"/>
            <w:vAlign w:val="center"/>
          </w:tcPr>
          <w:p>
            <w:pPr>
              <w:spacing w:line="320" w:lineRule="exact"/>
              <w:jc w:val="center"/>
              <w:rPr>
                <w:rFonts w:hint="eastAsia"/>
                <w:sz w:val="28"/>
                <w:szCs w:val="28"/>
              </w:rPr>
            </w:pPr>
            <w:r>
              <w:rPr>
                <w:rFonts w:hint="eastAsia"/>
                <w:sz w:val="28"/>
                <w:szCs w:val="28"/>
              </w:rPr>
              <w:t>验核形式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spacing w:line="320" w:lineRule="exact"/>
              <w:jc w:val="center"/>
              <w:rPr>
                <w:rFonts w:hint="default" w:eastAsia="仿宋_GB2312"/>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w w:val="90"/>
                <w:sz w:val="28"/>
                <w:szCs w:val="28"/>
              </w:rPr>
            </w:pPr>
            <w:r>
              <w:rPr>
                <w:rFonts w:hint="eastAsia"/>
                <w:sz w:val="28"/>
                <w:szCs w:val="28"/>
              </w:rPr>
              <w:t>济川（城区工业园区）、虹桥（虹桥工业园区）、滨江（经济开发区）</w:t>
            </w:r>
          </w:p>
        </w:tc>
        <w:tc>
          <w:tcPr>
            <w:tcW w:w="1563" w:type="dxa"/>
            <w:noWrap w:val="0"/>
            <w:vAlign w:val="center"/>
          </w:tcPr>
          <w:p>
            <w:pPr>
              <w:spacing w:line="320" w:lineRule="exact"/>
              <w:jc w:val="center"/>
              <w:rPr>
                <w:rFonts w:hint="eastAsia"/>
                <w:sz w:val="28"/>
                <w:szCs w:val="28"/>
              </w:rP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rFonts w:hint="default" w:eastAsia="仿宋_GB2312"/>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sz w:val="28"/>
                <w:szCs w:val="28"/>
              </w:rPr>
            </w:pPr>
            <w:r>
              <w:rPr>
                <w:rFonts w:hint="eastAsia"/>
                <w:sz w:val="28"/>
                <w:szCs w:val="28"/>
              </w:rPr>
              <w:t>广陵、曲霞、张桥、延令</w:t>
            </w:r>
          </w:p>
        </w:tc>
        <w:tc>
          <w:tcPr>
            <w:tcW w:w="1563" w:type="dxa"/>
            <w:noWrap w:val="0"/>
            <w:vAlign w:val="center"/>
          </w:tcPr>
          <w:p>
            <w:pPr>
              <w:jc w:val="cente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rFonts w:hint="default" w:eastAsia="仿宋_GB2312"/>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6</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sz w:val="28"/>
                <w:szCs w:val="28"/>
              </w:rPr>
            </w:pPr>
            <w:r>
              <w:rPr>
                <w:rFonts w:hint="eastAsia"/>
                <w:sz w:val="28"/>
                <w:szCs w:val="28"/>
              </w:rPr>
              <w:t>河失、姚王（泰兴高新区）、珊瑚</w:t>
            </w:r>
          </w:p>
        </w:tc>
        <w:tc>
          <w:tcPr>
            <w:tcW w:w="1563" w:type="dxa"/>
            <w:noWrap w:val="0"/>
            <w:vAlign w:val="center"/>
          </w:tcPr>
          <w:p>
            <w:pPr>
              <w:spacing w:line="320" w:lineRule="exact"/>
              <w:jc w:val="center"/>
              <w:rPr>
                <w:rFonts w:hint="eastAsia"/>
                <w:sz w:val="28"/>
                <w:szCs w:val="28"/>
              </w:rP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rFonts w:hint="default" w:eastAsia="仿宋_GB2312"/>
                <w:color w:val="000000" w:themeColor="text1"/>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7</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sz w:val="28"/>
                <w:szCs w:val="28"/>
              </w:rPr>
            </w:pPr>
            <w:r>
              <w:rPr>
                <w:rFonts w:hint="eastAsia"/>
                <w:sz w:val="28"/>
                <w:szCs w:val="28"/>
              </w:rPr>
              <w:t>根思、宣堡、新街（农产品加工园区）、古溪</w:t>
            </w:r>
          </w:p>
        </w:tc>
        <w:tc>
          <w:tcPr>
            <w:tcW w:w="1563" w:type="dxa"/>
            <w:noWrap w:val="0"/>
            <w:vAlign w:val="center"/>
          </w:tcPr>
          <w:p>
            <w:pPr>
              <w:jc w:val="cente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color w:val="000000" w:themeColor="text1"/>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8</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sz w:val="28"/>
                <w:szCs w:val="28"/>
              </w:rPr>
            </w:pPr>
            <w:r>
              <w:rPr>
                <w:rFonts w:hint="eastAsia"/>
                <w:sz w:val="28"/>
                <w:szCs w:val="28"/>
              </w:rPr>
              <w:t>黄桥（黄桥经济开发区）、元竹、分界</w:t>
            </w:r>
          </w:p>
        </w:tc>
        <w:tc>
          <w:tcPr>
            <w:tcW w:w="1563" w:type="dxa"/>
            <w:noWrap w:val="0"/>
            <w:vAlign w:val="center"/>
          </w:tcPr>
          <w:p>
            <w:pPr>
              <w:spacing w:line="320" w:lineRule="exact"/>
              <w:jc w:val="center"/>
              <w:rPr>
                <w:rFonts w:hint="eastAsia"/>
                <w:sz w:val="28"/>
                <w:szCs w:val="28"/>
              </w:rP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spacing w:line="320" w:lineRule="exact"/>
              <w:jc w:val="center"/>
              <w:rPr>
                <w:color w:val="000000" w:themeColor="text1"/>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3</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eastAsia="zh-CN"/>
                <w14:textFill>
                  <w14:solidFill>
                    <w14:schemeClr w14:val="tx1"/>
                  </w14:solidFill>
                </w14:textFill>
              </w:rPr>
              <w:t>25</w:t>
            </w:r>
            <w:r>
              <w:rPr>
                <w:rFonts w:hint="eastAsia"/>
                <w:color w:val="000000" w:themeColor="text1"/>
                <w:sz w:val="28"/>
                <w:szCs w:val="28"/>
                <w14:textFill>
                  <w14:solidFill>
                    <w14:schemeClr w14:val="tx1"/>
                  </w14:solidFill>
                </w14:textFill>
              </w:rPr>
              <w:t>日</w:t>
            </w:r>
          </w:p>
          <w:p>
            <w:pPr>
              <w:spacing w:line="320" w:lineRule="exact"/>
              <w:jc w:val="center"/>
              <w:rPr>
                <w:rFonts w:hint="eastAsia"/>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至3月</w:t>
            </w:r>
            <w:r>
              <w:rPr>
                <w:rFonts w:hint="eastAsia"/>
                <w:color w:val="000000" w:themeColor="text1"/>
                <w:sz w:val="28"/>
                <w:szCs w:val="28"/>
                <w:lang w:val="en-US" w:eastAsia="zh-CN"/>
                <w14:textFill>
                  <w14:solidFill>
                    <w14:schemeClr w14:val="tx1"/>
                  </w14:solidFill>
                </w14:textFill>
              </w:rPr>
              <w:t>29</w:t>
            </w:r>
            <w:r>
              <w:rPr>
                <w:rFonts w:hint="eastAsia"/>
                <w:color w:val="000000" w:themeColor="text1"/>
                <w:sz w:val="28"/>
                <w:szCs w:val="28"/>
                <w14:textFill>
                  <w14:solidFill>
                    <w14:schemeClr w14:val="tx1"/>
                  </w14:solidFill>
                </w14:textFill>
              </w:rPr>
              <w:t>日</w:t>
            </w:r>
          </w:p>
        </w:tc>
        <w:tc>
          <w:tcPr>
            <w:tcW w:w="5769" w:type="dxa"/>
            <w:noWrap w:val="0"/>
            <w:vAlign w:val="center"/>
          </w:tcPr>
          <w:p>
            <w:pPr>
              <w:spacing w:line="320" w:lineRule="exact"/>
              <w:jc w:val="center"/>
              <w:rPr>
                <w:rFonts w:hint="eastAsia"/>
                <w:sz w:val="28"/>
                <w:szCs w:val="28"/>
              </w:rPr>
            </w:pPr>
            <w:r>
              <w:rPr>
                <w:rFonts w:hint="eastAsia"/>
                <w:sz w:val="28"/>
                <w:szCs w:val="28"/>
              </w:rPr>
              <w:t>市级机关各部门（单位</w:t>
            </w:r>
            <w:r>
              <w:rPr>
                <w:rFonts w:hint="eastAsia"/>
                <w:sz w:val="28"/>
                <w:szCs w:val="28"/>
                <w:lang w:eastAsia="zh-CN"/>
              </w:rPr>
              <w:t>、企业</w:t>
            </w:r>
            <w:r>
              <w:rPr>
                <w:rFonts w:hint="eastAsia"/>
                <w:sz w:val="28"/>
                <w:szCs w:val="28"/>
              </w:rPr>
              <w:t>）</w:t>
            </w:r>
          </w:p>
        </w:tc>
        <w:tc>
          <w:tcPr>
            <w:tcW w:w="1563" w:type="dxa"/>
            <w:noWrap w:val="0"/>
            <w:vAlign w:val="center"/>
          </w:tcPr>
          <w:p>
            <w:pPr>
              <w:jc w:val="center"/>
            </w:pPr>
            <w:r>
              <w:rPr>
                <w:rFonts w:hint="eastAsia"/>
                <w:sz w:val="28"/>
                <w:szCs w:val="28"/>
              </w:rPr>
              <w:t>单位送验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color w:val="000000" w:themeColor="text1"/>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eastAsia="zh-CN"/>
                <w14:textFill>
                  <w14:solidFill>
                    <w14:schemeClr w14:val="tx1"/>
                  </w14:solidFill>
                </w14:textFill>
              </w:rPr>
              <w:t>上</w:t>
            </w:r>
            <w:r>
              <w:rPr>
                <w:rFonts w:hint="eastAsia"/>
                <w:color w:val="000000" w:themeColor="text1"/>
                <w:sz w:val="28"/>
                <w:szCs w:val="28"/>
                <w14:textFill>
                  <w14:solidFill>
                    <w14:schemeClr w14:val="tx1"/>
                  </w14:solidFill>
                </w14:textFill>
              </w:rPr>
              <w:t>旬</w:t>
            </w:r>
          </w:p>
        </w:tc>
        <w:tc>
          <w:tcPr>
            <w:tcW w:w="5769" w:type="dxa"/>
            <w:noWrap w:val="0"/>
            <w:vAlign w:val="center"/>
          </w:tcPr>
          <w:p>
            <w:pPr>
              <w:spacing w:line="320" w:lineRule="exact"/>
              <w:jc w:val="center"/>
              <w:rPr>
                <w:rFonts w:hint="eastAsia"/>
                <w:sz w:val="28"/>
                <w:szCs w:val="28"/>
              </w:rPr>
            </w:pPr>
            <w:r>
              <w:rPr>
                <w:rFonts w:hint="eastAsia"/>
                <w:sz w:val="28"/>
                <w:szCs w:val="28"/>
              </w:rPr>
              <w:t>农业系统</w:t>
            </w:r>
          </w:p>
        </w:tc>
        <w:tc>
          <w:tcPr>
            <w:tcW w:w="1563" w:type="dxa"/>
            <w:noWrap w:val="0"/>
            <w:vAlign w:val="center"/>
          </w:tcPr>
          <w:p>
            <w:pPr>
              <w:spacing w:line="320" w:lineRule="exact"/>
              <w:jc w:val="center"/>
              <w:rPr>
                <w:sz w:val="28"/>
                <w:szCs w:val="28"/>
              </w:rPr>
            </w:pPr>
            <w:r>
              <w:rPr>
                <w:rFonts w:hint="eastAsia"/>
                <w:sz w:val="28"/>
                <w:szCs w:val="28"/>
              </w:rPr>
              <w:t>集中主管部门验核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color w:val="000000" w:themeColor="text1"/>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4</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eastAsia="zh-CN"/>
                <w14:textFill>
                  <w14:solidFill>
                    <w14:schemeClr w14:val="tx1"/>
                  </w14:solidFill>
                </w14:textFill>
              </w:rPr>
              <w:t>中</w:t>
            </w:r>
            <w:r>
              <w:rPr>
                <w:rFonts w:hint="eastAsia"/>
                <w:color w:val="000000" w:themeColor="text1"/>
                <w:sz w:val="28"/>
                <w:szCs w:val="28"/>
                <w14:textFill>
                  <w14:solidFill>
                    <w14:schemeClr w14:val="tx1"/>
                  </w14:solidFill>
                </w14:textFill>
              </w:rPr>
              <w:t>旬</w:t>
            </w:r>
          </w:p>
        </w:tc>
        <w:tc>
          <w:tcPr>
            <w:tcW w:w="5769" w:type="dxa"/>
            <w:noWrap w:val="0"/>
            <w:vAlign w:val="center"/>
          </w:tcPr>
          <w:p>
            <w:pPr>
              <w:spacing w:line="320" w:lineRule="exact"/>
              <w:jc w:val="center"/>
              <w:rPr>
                <w:rFonts w:hint="eastAsia"/>
                <w:sz w:val="28"/>
                <w:szCs w:val="28"/>
              </w:rPr>
            </w:pPr>
            <w:r>
              <w:rPr>
                <w:rFonts w:hint="eastAsia"/>
                <w:sz w:val="28"/>
                <w:szCs w:val="28"/>
              </w:rPr>
              <w:t>住建系统</w:t>
            </w:r>
          </w:p>
        </w:tc>
        <w:tc>
          <w:tcPr>
            <w:tcW w:w="1563" w:type="dxa"/>
            <w:noWrap w:val="0"/>
            <w:vAlign w:val="center"/>
          </w:tcPr>
          <w:p>
            <w:pPr>
              <w:spacing w:line="320" w:lineRule="exact"/>
              <w:jc w:val="center"/>
              <w:rPr>
                <w:sz w:val="28"/>
                <w:szCs w:val="28"/>
              </w:rPr>
            </w:pPr>
            <w:r>
              <w:rPr>
                <w:rFonts w:hint="eastAsia"/>
                <w:sz w:val="28"/>
                <w:szCs w:val="28"/>
              </w:rPr>
              <w:t>集中主管部门验核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36" w:type="dxa"/>
            <w:noWrap w:val="0"/>
            <w:vAlign w:val="center"/>
          </w:tcPr>
          <w:p>
            <w:pPr>
              <w:jc w:val="center"/>
              <w:rPr>
                <w:color w:val="000000" w:themeColor="text1"/>
                <w14:textFill>
                  <w14:solidFill>
                    <w14:schemeClr w14:val="tx1"/>
                  </w14:solidFill>
                </w14:textFill>
              </w:rPr>
            </w:pPr>
            <w:r>
              <w:rPr>
                <w:rFonts w:hint="eastAsia"/>
                <w:color w:val="000000" w:themeColor="text1"/>
                <w:sz w:val="28"/>
                <w:szCs w:val="28"/>
                <w14:textFill>
                  <w14:solidFill>
                    <w14:schemeClr w14:val="tx1"/>
                  </w14:solidFill>
                </w14:textFill>
              </w:rPr>
              <w:t>4月</w:t>
            </w:r>
            <w:r>
              <w:rPr>
                <w:rFonts w:hint="eastAsia"/>
                <w:color w:val="000000" w:themeColor="text1"/>
                <w:sz w:val="28"/>
                <w:szCs w:val="28"/>
                <w:lang w:eastAsia="zh-CN"/>
                <w14:textFill>
                  <w14:solidFill>
                    <w14:schemeClr w14:val="tx1"/>
                  </w14:solidFill>
                </w14:textFill>
              </w:rPr>
              <w:t>下</w:t>
            </w:r>
            <w:r>
              <w:rPr>
                <w:rFonts w:hint="eastAsia"/>
                <w:color w:val="000000" w:themeColor="text1"/>
                <w:sz w:val="28"/>
                <w:szCs w:val="28"/>
                <w14:textFill>
                  <w14:solidFill>
                    <w14:schemeClr w14:val="tx1"/>
                  </w14:solidFill>
                </w14:textFill>
              </w:rPr>
              <w:t>旬</w:t>
            </w:r>
          </w:p>
        </w:tc>
        <w:tc>
          <w:tcPr>
            <w:tcW w:w="5769" w:type="dxa"/>
            <w:noWrap w:val="0"/>
            <w:vAlign w:val="center"/>
          </w:tcPr>
          <w:p>
            <w:pPr>
              <w:spacing w:line="320" w:lineRule="exact"/>
              <w:jc w:val="center"/>
              <w:rPr>
                <w:rFonts w:hint="eastAsia"/>
                <w:sz w:val="28"/>
                <w:szCs w:val="28"/>
              </w:rPr>
            </w:pPr>
            <w:r>
              <w:rPr>
                <w:rFonts w:hint="eastAsia"/>
                <w:sz w:val="28"/>
                <w:szCs w:val="28"/>
              </w:rPr>
              <w:t>卫生系统</w:t>
            </w:r>
          </w:p>
        </w:tc>
        <w:tc>
          <w:tcPr>
            <w:tcW w:w="1563" w:type="dxa"/>
            <w:noWrap w:val="0"/>
            <w:vAlign w:val="center"/>
          </w:tcPr>
          <w:p>
            <w:pPr>
              <w:spacing w:line="320" w:lineRule="exact"/>
              <w:jc w:val="center"/>
              <w:rPr>
                <w:sz w:val="28"/>
                <w:szCs w:val="28"/>
              </w:rPr>
            </w:pPr>
            <w:r>
              <w:rPr>
                <w:rFonts w:hint="eastAsia"/>
                <w:sz w:val="28"/>
                <w:szCs w:val="28"/>
              </w:rPr>
              <w:t>集中主管部门验核</w:t>
            </w:r>
          </w:p>
        </w:tc>
      </w:tr>
    </w:tbl>
    <w:p>
      <w:pPr>
        <w:spacing w:line="440" w:lineRule="exact"/>
        <w:rPr>
          <w:rFonts w:hint="eastAsia" w:ascii="仿宋_GB2312"/>
          <w:sz w:val="28"/>
          <w:szCs w:val="28"/>
        </w:rPr>
      </w:pPr>
      <w:r>
        <w:rPr>
          <w:rFonts w:hint="eastAsia" w:ascii="仿宋_GB2312"/>
          <w:sz w:val="28"/>
          <w:szCs w:val="28"/>
        </w:rPr>
        <w:t>注：如需调整验核时间，请提前3天与市人社局人才开发科联系。表中未列单位，请自行与市人社局联系，联系电话：87662686</w:t>
      </w:r>
    </w:p>
    <w:p>
      <w:pPr>
        <w:spacing w:line="500" w:lineRule="exact"/>
        <w:jc w:val="center"/>
        <w:rPr>
          <w:rFonts w:ascii="宋体" w:hAnsi="宋体" w:eastAsia="宋体"/>
          <w:sz w:val="44"/>
          <w:szCs w:val="44"/>
        </w:rPr>
        <w:sectPr>
          <w:pgSz w:w="11907" w:h="16840"/>
          <w:pgMar w:top="1701" w:right="1304" w:bottom="1304" w:left="1361" w:header="851" w:footer="1418" w:gutter="0"/>
          <w:pgNumType w:fmt="numberInDash"/>
          <w:cols w:space="720" w:num="1"/>
          <w:docGrid w:type="lines" w:linePitch="559" w:charSpace="-1670"/>
        </w:sectPr>
      </w:pPr>
    </w:p>
    <w:p>
      <w:pPr>
        <w:rPr>
          <w:rFonts w:hint="eastAsia" w:ascii="黑体" w:hAnsi="黑体" w:eastAsia="黑体"/>
          <w:szCs w:val="32"/>
        </w:rPr>
      </w:pPr>
      <w:r>
        <w:rPr>
          <w:rFonts w:hint="eastAsia" w:ascii="黑体" w:hAnsi="黑体" w:eastAsia="黑体"/>
          <w:szCs w:val="32"/>
        </w:rPr>
        <w:t>附件2</w:t>
      </w:r>
    </w:p>
    <w:tbl>
      <w:tblPr>
        <w:tblStyle w:val="7"/>
        <w:tblW w:w="14080" w:type="dxa"/>
        <w:tblInd w:w="89" w:type="dxa"/>
        <w:tblLayout w:type="autofit"/>
        <w:tblCellMar>
          <w:top w:w="0" w:type="dxa"/>
          <w:left w:w="108" w:type="dxa"/>
          <w:bottom w:w="0" w:type="dxa"/>
          <w:right w:w="108" w:type="dxa"/>
        </w:tblCellMar>
      </w:tblPr>
      <w:tblGrid>
        <w:gridCol w:w="2738"/>
        <w:gridCol w:w="1013"/>
        <w:gridCol w:w="1460"/>
        <w:gridCol w:w="3144"/>
        <w:gridCol w:w="2476"/>
        <w:gridCol w:w="2070"/>
        <w:gridCol w:w="1179"/>
      </w:tblGrid>
      <w:tr>
        <w:tblPrEx>
          <w:tblCellMar>
            <w:top w:w="0" w:type="dxa"/>
            <w:left w:w="108" w:type="dxa"/>
            <w:bottom w:w="0" w:type="dxa"/>
            <w:right w:w="108" w:type="dxa"/>
          </w:tblCellMar>
        </w:tblPrEx>
        <w:trPr>
          <w:trHeight w:val="787" w:hRule="atLeast"/>
        </w:trPr>
        <w:tc>
          <w:tcPr>
            <w:tcW w:w="14079" w:type="dxa"/>
            <w:gridSpan w:val="7"/>
            <w:tcBorders>
              <w:top w:val="nil"/>
              <w:left w:val="nil"/>
              <w:bottom w:val="nil"/>
              <w:right w:val="nil"/>
            </w:tcBorders>
            <w:noWrap/>
            <w:vAlign w:val="center"/>
          </w:tcPr>
          <w:p>
            <w:pPr>
              <w:widowControl/>
              <w:spacing w:line="56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3</w:t>
            </w:r>
            <w:r>
              <w:rPr>
                <w:rFonts w:hint="eastAsia" w:ascii="方正小标宋简体" w:hAnsi="宋体" w:eastAsia="方正小标宋简体" w:cs="宋体"/>
                <w:kern w:val="0"/>
                <w:sz w:val="44"/>
                <w:szCs w:val="44"/>
              </w:rPr>
              <w:t>年专业技术人员继续教育证书验核对象汇总表</w:t>
            </w:r>
          </w:p>
        </w:tc>
      </w:tr>
      <w:tr>
        <w:tblPrEx>
          <w:tblCellMar>
            <w:top w:w="0" w:type="dxa"/>
            <w:left w:w="108" w:type="dxa"/>
            <w:bottom w:w="0" w:type="dxa"/>
            <w:right w:w="108" w:type="dxa"/>
          </w:tblCellMar>
        </w:tblPrEx>
        <w:trPr>
          <w:trHeight w:val="341" w:hRule="atLeast"/>
        </w:trPr>
        <w:tc>
          <w:tcPr>
            <w:tcW w:w="5211" w:type="dxa"/>
            <w:gridSpan w:val="3"/>
            <w:tcBorders>
              <w:top w:val="nil"/>
              <w:left w:val="nil"/>
              <w:bottom w:val="single" w:color="auto" w:sz="4" w:space="0"/>
              <w:right w:val="nil"/>
            </w:tcBorders>
            <w:noWrap w:val="0"/>
            <w:vAlign w:val="center"/>
          </w:tcPr>
          <w:p>
            <w:pPr>
              <w:widowControl/>
              <w:jc w:val="left"/>
              <w:rPr>
                <w:rFonts w:hint="eastAsia" w:ascii="仿宋_GB2312" w:hAnsi="宋体" w:cs="宋体"/>
                <w:kern w:val="0"/>
                <w:sz w:val="21"/>
                <w:szCs w:val="21"/>
              </w:rPr>
            </w:pPr>
            <w:r>
              <w:rPr>
                <w:rFonts w:hint="eastAsia" w:ascii="仿宋_GB2312" w:hAnsi="宋体" w:cs="宋体"/>
                <w:kern w:val="0"/>
                <w:sz w:val="21"/>
                <w:szCs w:val="21"/>
              </w:rPr>
              <w:t>填报单位：</w:t>
            </w:r>
          </w:p>
        </w:tc>
        <w:tc>
          <w:tcPr>
            <w:tcW w:w="3144" w:type="dxa"/>
            <w:tcBorders>
              <w:top w:val="nil"/>
              <w:left w:val="nil"/>
              <w:bottom w:val="single" w:color="auto" w:sz="4" w:space="0"/>
              <w:right w:val="nil"/>
            </w:tcBorders>
            <w:noWrap w:val="0"/>
            <w:vAlign w:val="center"/>
          </w:tcPr>
          <w:p>
            <w:pPr>
              <w:widowControl/>
              <w:rPr>
                <w:rFonts w:hint="eastAsia" w:ascii="仿宋_GB2312" w:hAnsi="宋体" w:cs="宋体"/>
                <w:kern w:val="0"/>
                <w:sz w:val="21"/>
                <w:szCs w:val="21"/>
              </w:rPr>
            </w:pPr>
            <w:r>
              <w:rPr>
                <w:rFonts w:hint="eastAsia" w:ascii="仿宋_GB2312" w:hAnsi="宋体" w:cs="宋体"/>
                <w:kern w:val="0"/>
                <w:sz w:val="21"/>
                <w:szCs w:val="21"/>
              </w:rPr>
              <w:t>联系人：</w:t>
            </w:r>
          </w:p>
        </w:tc>
        <w:tc>
          <w:tcPr>
            <w:tcW w:w="2476" w:type="dxa"/>
            <w:tcBorders>
              <w:top w:val="nil"/>
              <w:left w:val="nil"/>
              <w:bottom w:val="single" w:color="auto" w:sz="4" w:space="0"/>
              <w:right w:val="nil"/>
            </w:tcBorders>
            <w:noWrap w:val="0"/>
            <w:vAlign w:val="center"/>
          </w:tcPr>
          <w:p>
            <w:pPr>
              <w:widowControl/>
              <w:rPr>
                <w:rFonts w:hint="eastAsia" w:ascii="仿宋_GB2312" w:hAnsi="宋体" w:cs="宋体"/>
                <w:kern w:val="0"/>
                <w:sz w:val="21"/>
                <w:szCs w:val="21"/>
              </w:rPr>
            </w:pPr>
            <w:r>
              <w:rPr>
                <w:rFonts w:hint="eastAsia" w:ascii="仿宋_GB2312" w:hAnsi="宋体" w:cs="宋体"/>
                <w:kern w:val="0"/>
                <w:sz w:val="21"/>
                <w:szCs w:val="21"/>
              </w:rPr>
              <w:t xml:space="preserve">联系电话： </w:t>
            </w:r>
          </w:p>
        </w:tc>
        <w:tc>
          <w:tcPr>
            <w:tcW w:w="3249" w:type="dxa"/>
            <w:gridSpan w:val="2"/>
            <w:tcBorders>
              <w:top w:val="nil"/>
              <w:left w:val="nil"/>
              <w:bottom w:val="single" w:color="auto" w:sz="4" w:space="0"/>
              <w:right w:val="nil"/>
            </w:tcBorders>
            <w:noWrap w:val="0"/>
            <w:vAlign w:val="center"/>
          </w:tcPr>
          <w:p>
            <w:pPr>
              <w:widowControl/>
              <w:rPr>
                <w:rFonts w:hint="eastAsia" w:ascii="仿宋_GB2312" w:hAnsi="宋体" w:cs="宋体"/>
                <w:kern w:val="0"/>
                <w:sz w:val="21"/>
                <w:szCs w:val="21"/>
              </w:rPr>
            </w:pPr>
            <w:r>
              <w:rPr>
                <w:rFonts w:hint="eastAsia" w:ascii="仿宋_GB2312" w:hAnsi="宋体" w:cs="宋体"/>
                <w:kern w:val="0"/>
                <w:sz w:val="21"/>
                <w:szCs w:val="21"/>
              </w:rPr>
              <w:t>填报时间：　</w:t>
            </w: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单     位</w:t>
            </w: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姓  名</w:t>
            </w: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现职称</w:t>
            </w: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专业培训内容</w:t>
            </w: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办学单位</w:t>
            </w: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公需科目课程</w:t>
            </w: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累计学时</w:t>
            </w: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r>
        <w:tblPrEx>
          <w:tblCellMar>
            <w:top w:w="0" w:type="dxa"/>
            <w:left w:w="108" w:type="dxa"/>
            <w:bottom w:w="0" w:type="dxa"/>
            <w:right w:w="108" w:type="dxa"/>
          </w:tblCellMar>
        </w:tblPrEx>
        <w:trPr>
          <w:trHeight w:val="360" w:hRule="atLeast"/>
        </w:trPr>
        <w:tc>
          <w:tcPr>
            <w:tcW w:w="2738" w:type="dxa"/>
            <w:tcBorders>
              <w:top w:val="nil"/>
              <w:left w:val="single" w:color="auto" w:sz="4" w:space="0"/>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013"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46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3144"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476"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2070"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c>
          <w:tcPr>
            <w:tcW w:w="1179" w:type="dxa"/>
            <w:tcBorders>
              <w:top w:val="nil"/>
              <w:left w:val="nil"/>
              <w:bottom w:val="single" w:color="auto" w:sz="4" w:space="0"/>
              <w:right w:val="single" w:color="auto" w:sz="4" w:space="0"/>
            </w:tcBorders>
            <w:noWrap w:val="0"/>
            <w:vAlign w:val="center"/>
          </w:tcPr>
          <w:p>
            <w:pPr>
              <w:widowControl/>
              <w:spacing w:line="500" w:lineRule="exact"/>
              <w:jc w:val="center"/>
              <w:rPr>
                <w:rFonts w:hint="eastAsia" w:ascii="仿宋_GB2312" w:hAnsi="宋体" w:cs="宋体"/>
                <w:kern w:val="0"/>
                <w:sz w:val="21"/>
                <w:szCs w:val="21"/>
              </w:rPr>
            </w:pPr>
          </w:p>
        </w:tc>
      </w:tr>
    </w:tbl>
    <w:p>
      <w:pPr>
        <w:spacing w:line="500" w:lineRule="exact"/>
        <w:rPr>
          <w:rFonts w:hint="eastAsia" w:ascii="仿宋_GB2312" w:hAnsi="宋体"/>
          <w:sz w:val="28"/>
          <w:szCs w:val="28"/>
        </w:rPr>
      </w:pPr>
      <w:r>
        <w:rPr>
          <w:rFonts w:hint="eastAsia" w:ascii="仿宋_GB2312" w:hAnsi="宋体"/>
          <w:sz w:val="28"/>
          <w:szCs w:val="28"/>
        </w:rPr>
        <w:t>注：1.培训形式包括集中培训、自学、函授、讲座、学术交流等；</w:t>
      </w:r>
    </w:p>
    <w:p>
      <w:pPr>
        <w:spacing w:line="500" w:lineRule="exact"/>
        <w:ind w:firstLine="544" w:firstLineChars="200"/>
        <w:rPr>
          <w:rFonts w:hint="eastAsia" w:ascii="仿宋_GB2312" w:hAnsi="宋体"/>
          <w:sz w:val="28"/>
          <w:szCs w:val="28"/>
        </w:rPr>
      </w:pPr>
      <w:r>
        <w:rPr>
          <w:rFonts w:hint="eastAsia" w:ascii="仿宋_GB2312" w:hAnsi="宋体"/>
          <w:sz w:val="28"/>
          <w:szCs w:val="28"/>
        </w:rPr>
        <w:t>2.累计学时请填写</w:t>
      </w:r>
      <w:r>
        <w:rPr>
          <w:rFonts w:hint="eastAsia" w:ascii="仿宋_GB2312" w:hAnsi="宋体"/>
          <w:b/>
          <w:sz w:val="28"/>
          <w:szCs w:val="28"/>
        </w:rPr>
        <w:t>本年度</w:t>
      </w:r>
      <w:r>
        <w:rPr>
          <w:rFonts w:hint="eastAsia" w:ascii="仿宋_GB2312" w:hAnsi="宋体"/>
          <w:sz w:val="28"/>
          <w:szCs w:val="28"/>
        </w:rPr>
        <w:t>接受专业科目和公需科目相加学时，公需科目计24或25学时。</w:t>
      </w:r>
    </w:p>
    <w:p>
      <w:pPr>
        <w:spacing w:line="500" w:lineRule="exact"/>
        <w:ind w:firstLine="544" w:firstLineChars="200"/>
        <w:rPr>
          <w:rFonts w:hint="eastAsia" w:ascii="仿宋_GB2312" w:hAnsi="宋体"/>
          <w:sz w:val="28"/>
          <w:szCs w:val="28"/>
        </w:rPr>
      </w:pPr>
    </w:p>
    <w:p>
      <w:pPr>
        <w:rPr>
          <w:rFonts w:hint="eastAsia" w:ascii="黑体" w:hAnsi="黑体" w:eastAsia="黑体"/>
          <w:szCs w:val="32"/>
        </w:rPr>
      </w:pPr>
      <w:r>
        <w:rPr>
          <w:rFonts w:hint="eastAsia" w:ascii="黑体" w:hAnsi="黑体" w:eastAsia="黑体"/>
          <w:szCs w:val="32"/>
        </w:rPr>
        <w:t>附件3</w:t>
      </w:r>
    </w:p>
    <w:p>
      <w:pPr>
        <w:jc w:val="center"/>
        <w:rPr>
          <w:rFonts w:hint="eastAsia" w:ascii="方正小标宋简体" w:eastAsia="方正小标宋简体"/>
          <w:sz w:val="44"/>
          <w:szCs w:val="44"/>
        </w:rPr>
      </w:pPr>
      <w:r>
        <w:rPr>
          <w:rFonts w:hint="eastAsia" w:ascii="方正小标宋简体" w:eastAsia="方正小标宋简体"/>
          <w:sz w:val="44"/>
          <w:szCs w:val="44"/>
        </w:rPr>
        <w:t>《专业技术人员继续教育证书领用申请表》</w:t>
      </w:r>
    </w:p>
    <w:tbl>
      <w:tblPr>
        <w:tblStyle w:val="7"/>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3402"/>
        <w:gridCol w:w="1559"/>
        <w:gridCol w:w="1701"/>
        <w:gridCol w:w="2268"/>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395" w:type="dxa"/>
            <w:gridSpan w:val="2"/>
            <w:tcBorders>
              <w:top w:val="nil"/>
              <w:left w:val="nil"/>
              <w:bottom w:val="single" w:color="auto" w:sz="4" w:space="0"/>
              <w:right w:val="nil"/>
            </w:tcBorders>
            <w:noWrap w:val="0"/>
            <w:vAlign w:val="top"/>
          </w:tcPr>
          <w:p>
            <w:pPr>
              <w:widowControl/>
              <w:spacing w:line="500" w:lineRule="exact"/>
              <w:rPr>
                <w:rFonts w:hint="eastAsia" w:ascii="仿宋_GB2312" w:hAnsi="宋体" w:cs="宋体"/>
                <w:kern w:val="0"/>
                <w:sz w:val="21"/>
                <w:szCs w:val="21"/>
              </w:rPr>
            </w:pPr>
            <w:r>
              <w:rPr>
                <w:rFonts w:hint="eastAsia" w:ascii="仿宋_GB2312" w:hAnsi="宋体" w:cs="宋体"/>
                <w:kern w:val="0"/>
                <w:sz w:val="21"/>
                <w:szCs w:val="21"/>
              </w:rPr>
              <w:t>填报单位（盖章）：</w:t>
            </w:r>
          </w:p>
        </w:tc>
        <w:tc>
          <w:tcPr>
            <w:tcW w:w="1559" w:type="dxa"/>
            <w:tcBorders>
              <w:top w:val="nil"/>
              <w:left w:val="nil"/>
              <w:bottom w:val="single" w:color="auto" w:sz="4" w:space="0"/>
              <w:right w:val="nil"/>
            </w:tcBorders>
            <w:noWrap w:val="0"/>
            <w:vAlign w:val="center"/>
          </w:tcPr>
          <w:p>
            <w:pPr>
              <w:widowControl/>
              <w:spacing w:line="500" w:lineRule="exact"/>
              <w:jc w:val="center"/>
              <w:rPr>
                <w:rFonts w:hint="eastAsia" w:ascii="仿宋_GB2312" w:hAnsi="宋体" w:cs="宋体"/>
                <w:kern w:val="0"/>
                <w:sz w:val="21"/>
                <w:szCs w:val="21"/>
              </w:rPr>
            </w:pPr>
          </w:p>
        </w:tc>
        <w:tc>
          <w:tcPr>
            <w:tcW w:w="1701" w:type="dxa"/>
            <w:tcBorders>
              <w:top w:val="nil"/>
              <w:left w:val="nil"/>
              <w:bottom w:val="single" w:color="auto" w:sz="4" w:space="0"/>
              <w:right w:val="nil"/>
            </w:tcBorders>
            <w:noWrap w:val="0"/>
            <w:vAlign w:val="center"/>
          </w:tcPr>
          <w:p>
            <w:pPr>
              <w:widowControl/>
              <w:spacing w:line="500" w:lineRule="exact"/>
              <w:jc w:val="center"/>
              <w:rPr>
                <w:rFonts w:hint="eastAsia" w:ascii="仿宋_GB2312" w:hAnsi="宋体" w:cs="宋体"/>
                <w:kern w:val="0"/>
                <w:sz w:val="21"/>
                <w:szCs w:val="21"/>
              </w:rPr>
            </w:pPr>
          </w:p>
        </w:tc>
        <w:tc>
          <w:tcPr>
            <w:tcW w:w="2268" w:type="dxa"/>
            <w:tcBorders>
              <w:top w:val="nil"/>
              <w:left w:val="nil"/>
              <w:bottom w:val="single" w:color="auto" w:sz="4" w:space="0"/>
              <w:right w:val="nil"/>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填报时间：</w:t>
            </w:r>
          </w:p>
        </w:tc>
        <w:tc>
          <w:tcPr>
            <w:tcW w:w="2410" w:type="dxa"/>
            <w:tcBorders>
              <w:top w:val="nil"/>
              <w:left w:val="nil"/>
              <w:bottom w:val="single" w:color="auto" w:sz="4" w:space="0"/>
              <w:right w:val="nil"/>
            </w:tcBorders>
            <w:noWrap w:val="0"/>
            <w:vAlign w:val="top"/>
          </w:tcPr>
          <w:p>
            <w:pPr>
              <w:widowControl/>
              <w:spacing w:line="500" w:lineRule="exact"/>
              <w:rPr>
                <w:rFonts w:hint="eastAsia" w:ascii="仿宋_GB2312" w:hAnsi="宋体" w:cs="宋体"/>
                <w:kern w:val="0"/>
                <w:sz w:val="21"/>
                <w:szCs w:val="21"/>
              </w:rPr>
            </w:pPr>
          </w:p>
        </w:tc>
        <w:tc>
          <w:tcPr>
            <w:tcW w:w="1417" w:type="dxa"/>
            <w:tcBorders>
              <w:top w:val="nil"/>
              <w:left w:val="nil"/>
              <w:bottom w:val="single" w:color="auto" w:sz="4" w:space="0"/>
              <w:right w:val="nil"/>
            </w:tcBorders>
            <w:noWrap w:val="0"/>
            <w:vAlign w:val="center"/>
          </w:tcPr>
          <w:p>
            <w:pPr>
              <w:widowControl/>
              <w:spacing w:line="500" w:lineRule="exact"/>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tcBorders>
              <w:top w:val="single" w:color="auto" w:sz="4" w:space="0"/>
            </w:tcBorders>
            <w:noWrap w:val="0"/>
            <w:vAlign w:val="top"/>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序  号</w:t>
            </w:r>
          </w:p>
        </w:tc>
        <w:tc>
          <w:tcPr>
            <w:tcW w:w="3402" w:type="dxa"/>
            <w:tcBorders>
              <w:top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单     位</w:t>
            </w:r>
          </w:p>
        </w:tc>
        <w:tc>
          <w:tcPr>
            <w:tcW w:w="1559" w:type="dxa"/>
            <w:tcBorders>
              <w:top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姓  名</w:t>
            </w:r>
          </w:p>
        </w:tc>
        <w:tc>
          <w:tcPr>
            <w:tcW w:w="1701" w:type="dxa"/>
            <w:tcBorders>
              <w:top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现职称</w:t>
            </w:r>
          </w:p>
        </w:tc>
        <w:tc>
          <w:tcPr>
            <w:tcW w:w="2268" w:type="dxa"/>
            <w:tcBorders>
              <w:top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现职称取得时间</w:t>
            </w:r>
          </w:p>
        </w:tc>
        <w:tc>
          <w:tcPr>
            <w:tcW w:w="2410" w:type="dxa"/>
            <w:tcBorders>
              <w:top w:val="single" w:color="auto" w:sz="4" w:space="0"/>
            </w:tcBorders>
            <w:noWrap w:val="0"/>
            <w:vAlign w:val="top"/>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遗失/换证/新领取</w:t>
            </w:r>
          </w:p>
        </w:tc>
        <w:tc>
          <w:tcPr>
            <w:tcW w:w="1417" w:type="dxa"/>
            <w:tcBorders>
              <w:top w:val="single" w:color="auto" w:sz="4" w:space="0"/>
            </w:tcBorders>
            <w:noWrap w:val="0"/>
            <w:vAlign w:val="center"/>
          </w:tcPr>
          <w:p>
            <w:pPr>
              <w:widowControl/>
              <w:spacing w:line="500" w:lineRule="exact"/>
              <w:jc w:val="center"/>
              <w:rPr>
                <w:rFonts w:hint="eastAsia" w:ascii="仿宋_GB2312" w:hAnsi="宋体" w:cs="宋体"/>
                <w:kern w:val="0"/>
                <w:sz w:val="21"/>
                <w:szCs w:val="21"/>
              </w:rPr>
            </w:pPr>
            <w:r>
              <w:rPr>
                <w:rFonts w:hint="eastAsia" w:ascii="仿宋_GB2312" w:hAnsi="宋体" w:cs="宋体"/>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93" w:type="dxa"/>
            <w:noWrap w:val="0"/>
            <w:vAlign w:val="top"/>
          </w:tcPr>
          <w:p>
            <w:pPr>
              <w:widowControl/>
              <w:spacing w:line="500" w:lineRule="exact"/>
              <w:jc w:val="center"/>
              <w:rPr>
                <w:rFonts w:hint="eastAsia" w:ascii="仿宋_GB2312" w:hAnsi="宋体" w:cs="宋体"/>
                <w:kern w:val="0"/>
                <w:sz w:val="21"/>
                <w:szCs w:val="21"/>
              </w:rPr>
            </w:pPr>
          </w:p>
        </w:tc>
        <w:tc>
          <w:tcPr>
            <w:tcW w:w="3402" w:type="dxa"/>
            <w:noWrap w:val="0"/>
            <w:vAlign w:val="center"/>
          </w:tcPr>
          <w:p>
            <w:pPr>
              <w:widowControl/>
              <w:spacing w:line="500" w:lineRule="exact"/>
              <w:jc w:val="center"/>
              <w:rPr>
                <w:rFonts w:hint="eastAsia" w:ascii="仿宋_GB2312" w:hAnsi="宋体" w:cs="宋体"/>
                <w:kern w:val="0"/>
                <w:sz w:val="21"/>
                <w:szCs w:val="21"/>
              </w:rPr>
            </w:pPr>
          </w:p>
        </w:tc>
        <w:tc>
          <w:tcPr>
            <w:tcW w:w="1559" w:type="dxa"/>
            <w:noWrap w:val="0"/>
            <w:vAlign w:val="center"/>
          </w:tcPr>
          <w:p>
            <w:pPr>
              <w:widowControl/>
              <w:spacing w:line="500" w:lineRule="exact"/>
              <w:jc w:val="center"/>
              <w:rPr>
                <w:rFonts w:hint="eastAsia" w:ascii="仿宋_GB2312" w:hAnsi="宋体" w:cs="宋体"/>
                <w:kern w:val="0"/>
                <w:sz w:val="21"/>
                <w:szCs w:val="21"/>
              </w:rPr>
            </w:pPr>
          </w:p>
        </w:tc>
        <w:tc>
          <w:tcPr>
            <w:tcW w:w="1701" w:type="dxa"/>
            <w:noWrap w:val="0"/>
            <w:vAlign w:val="center"/>
          </w:tcPr>
          <w:p>
            <w:pPr>
              <w:widowControl/>
              <w:spacing w:line="500" w:lineRule="exact"/>
              <w:jc w:val="center"/>
              <w:rPr>
                <w:rFonts w:hint="eastAsia" w:ascii="仿宋_GB2312" w:hAnsi="宋体" w:cs="宋体"/>
                <w:kern w:val="0"/>
                <w:sz w:val="21"/>
                <w:szCs w:val="21"/>
              </w:rPr>
            </w:pPr>
          </w:p>
        </w:tc>
        <w:tc>
          <w:tcPr>
            <w:tcW w:w="2268" w:type="dxa"/>
            <w:noWrap w:val="0"/>
            <w:vAlign w:val="center"/>
          </w:tcPr>
          <w:p>
            <w:pPr>
              <w:widowControl/>
              <w:spacing w:line="500" w:lineRule="exact"/>
              <w:jc w:val="center"/>
              <w:rPr>
                <w:rFonts w:hint="eastAsia" w:ascii="仿宋_GB2312" w:hAnsi="宋体" w:cs="宋体"/>
                <w:kern w:val="0"/>
                <w:sz w:val="21"/>
                <w:szCs w:val="21"/>
              </w:rPr>
            </w:pPr>
          </w:p>
        </w:tc>
        <w:tc>
          <w:tcPr>
            <w:tcW w:w="2410" w:type="dxa"/>
            <w:noWrap w:val="0"/>
            <w:vAlign w:val="top"/>
          </w:tcPr>
          <w:p>
            <w:pPr>
              <w:widowControl/>
              <w:spacing w:line="500" w:lineRule="exact"/>
              <w:jc w:val="center"/>
              <w:rPr>
                <w:rFonts w:hint="eastAsia" w:ascii="仿宋_GB2312" w:hAnsi="宋体" w:cs="宋体"/>
                <w:kern w:val="0"/>
                <w:sz w:val="21"/>
                <w:szCs w:val="21"/>
              </w:rPr>
            </w:pPr>
          </w:p>
        </w:tc>
        <w:tc>
          <w:tcPr>
            <w:tcW w:w="1417" w:type="dxa"/>
            <w:noWrap w:val="0"/>
            <w:vAlign w:val="center"/>
          </w:tcPr>
          <w:p>
            <w:pPr>
              <w:widowControl/>
              <w:spacing w:line="500" w:lineRule="exact"/>
              <w:jc w:val="center"/>
              <w:rPr>
                <w:rFonts w:hint="eastAsia" w:ascii="仿宋_GB2312" w:hAnsi="宋体" w:cs="宋体"/>
                <w:kern w:val="0"/>
                <w:sz w:val="21"/>
                <w:szCs w:val="21"/>
              </w:rPr>
            </w:pPr>
          </w:p>
        </w:tc>
      </w:tr>
    </w:tbl>
    <w:p>
      <w:pPr>
        <w:rPr>
          <w:rFonts w:hint="eastAsia" w:ascii="方正小标宋简体" w:eastAsia="方正小标宋简体"/>
          <w:sz w:val="44"/>
          <w:szCs w:val="44"/>
        </w:rPr>
      </w:pPr>
    </w:p>
    <w:sectPr>
      <w:pgSz w:w="16840" w:h="11907" w:orient="landscape"/>
      <w:pgMar w:top="1418" w:right="1474" w:bottom="1418" w:left="1474" w:header="851" w:footer="1134" w:gutter="0"/>
      <w:pgNumType w:fmt="numberInDash"/>
      <w:cols w:space="720" w:num="1"/>
      <w:docGrid w:type="linesAndChars" w:linePitch="559" w:charSpace="-16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jc w:val="center"/>
      <w:rPr>
        <w:rFonts w:ascii="仿宋_GB2312"/>
        <w:sz w:val="30"/>
        <w:szCs w:val="30"/>
      </w:rPr>
    </w:pPr>
    <w:r>
      <w:rPr>
        <w:rFonts w:ascii="仿宋_GB2312"/>
        <w:sz w:val="30"/>
        <w:szCs w:val="30"/>
      </w:rPr>
      <w:fldChar w:fldCharType="begin"/>
    </w:r>
    <w:r>
      <w:rPr>
        <w:rFonts w:ascii="仿宋_GB2312"/>
        <w:sz w:val="30"/>
        <w:szCs w:val="30"/>
      </w:rPr>
      <w:instrText xml:space="preserve">PAGE  </w:instrText>
    </w:r>
    <w:r>
      <w:rPr>
        <w:rFonts w:ascii="仿宋_GB2312"/>
        <w:sz w:val="30"/>
        <w:szCs w:val="30"/>
      </w:rPr>
      <w:fldChar w:fldCharType="separate"/>
    </w:r>
    <w:r>
      <w:rPr>
        <w:rFonts w:ascii="仿宋_GB2312"/>
        <w:sz w:val="30"/>
        <w:szCs w:val="30"/>
      </w:rPr>
      <w:t>- 2 -</w:t>
    </w:r>
    <w:r>
      <w:rPr>
        <w:rFonts w:ascii="仿宋_GB2312"/>
        <w:sz w:val="30"/>
        <w:szCs w:val="30"/>
      </w:rP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HorizontalSpacing w:val="156"/>
  <w:drawingGridVerticalSpacing w:val="55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WNmZWVkYmZiYzFlMDdmMWQ0OGZmNzE4Mzg5YzIifQ=="/>
  </w:docVars>
  <w:rsids>
    <w:rsidRoot w:val="00A3429C"/>
    <w:rsid w:val="000201FE"/>
    <w:rsid w:val="00021BFE"/>
    <w:rsid w:val="00030B72"/>
    <w:rsid w:val="00031112"/>
    <w:rsid w:val="00031992"/>
    <w:rsid w:val="00032DAF"/>
    <w:rsid w:val="000334CF"/>
    <w:rsid w:val="00042D88"/>
    <w:rsid w:val="000511E8"/>
    <w:rsid w:val="000541A5"/>
    <w:rsid w:val="00063C92"/>
    <w:rsid w:val="00063C98"/>
    <w:rsid w:val="00064869"/>
    <w:rsid w:val="00071C61"/>
    <w:rsid w:val="000805F3"/>
    <w:rsid w:val="0008729E"/>
    <w:rsid w:val="0009348E"/>
    <w:rsid w:val="0009363E"/>
    <w:rsid w:val="000A0C54"/>
    <w:rsid w:val="000A257B"/>
    <w:rsid w:val="000A79B2"/>
    <w:rsid w:val="000C00D1"/>
    <w:rsid w:val="000C1B23"/>
    <w:rsid w:val="000C34C9"/>
    <w:rsid w:val="000D0AE5"/>
    <w:rsid w:val="000D1371"/>
    <w:rsid w:val="000D3711"/>
    <w:rsid w:val="000F327A"/>
    <w:rsid w:val="000F4BB6"/>
    <w:rsid w:val="00100B8B"/>
    <w:rsid w:val="00107D9A"/>
    <w:rsid w:val="001125E4"/>
    <w:rsid w:val="00116EDC"/>
    <w:rsid w:val="001224B8"/>
    <w:rsid w:val="00122A94"/>
    <w:rsid w:val="00123491"/>
    <w:rsid w:val="001260CC"/>
    <w:rsid w:val="00126F33"/>
    <w:rsid w:val="001272A0"/>
    <w:rsid w:val="00127B61"/>
    <w:rsid w:val="0013176D"/>
    <w:rsid w:val="00136AC4"/>
    <w:rsid w:val="00140552"/>
    <w:rsid w:val="00146094"/>
    <w:rsid w:val="0015514B"/>
    <w:rsid w:val="00156597"/>
    <w:rsid w:val="00165418"/>
    <w:rsid w:val="0017551A"/>
    <w:rsid w:val="00195CA9"/>
    <w:rsid w:val="001B2B02"/>
    <w:rsid w:val="001B3201"/>
    <w:rsid w:val="001C26FE"/>
    <w:rsid w:val="001E1E85"/>
    <w:rsid w:val="001E4049"/>
    <w:rsid w:val="001F2B41"/>
    <w:rsid w:val="001F302D"/>
    <w:rsid w:val="001F31C5"/>
    <w:rsid w:val="001F64A7"/>
    <w:rsid w:val="001F743A"/>
    <w:rsid w:val="00203477"/>
    <w:rsid w:val="002146CC"/>
    <w:rsid w:val="00216A4C"/>
    <w:rsid w:val="00217D70"/>
    <w:rsid w:val="00220623"/>
    <w:rsid w:val="002350EF"/>
    <w:rsid w:val="00245E9E"/>
    <w:rsid w:val="0025000D"/>
    <w:rsid w:val="00255CDE"/>
    <w:rsid w:val="00262BB8"/>
    <w:rsid w:val="00265831"/>
    <w:rsid w:val="0027694C"/>
    <w:rsid w:val="00284A5E"/>
    <w:rsid w:val="002868B1"/>
    <w:rsid w:val="002878AB"/>
    <w:rsid w:val="00297235"/>
    <w:rsid w:val="002A1826"/>
    <w:rsid w:val="002A655C"/>
    <w:rsid w:val="002C1B73"/>
    <w:rsid w:val="002C2CB0"/>
    <w:rsid w:val="002D1E5D"/>
    <w:rsid w:val="002D238B"/>
    <w:rsid w:val="002E5D8D"/>
    <w:rsid w:val="002E69A1"/>
    <w:rsid w:val="002F3508"/>
    <w:rsid w:val="003003C1"/>
    <w:rsid w:val="003248D6"/>
    <w:rsid w:val="00332000"/>
    <w:rsid w:val="00334697"/>
    <w:rsid w:val="00337E4B"/>
    <w:rsid w:val="00342AFB"/>
    <w:rsid w:val="00353F52"/>
    <w:rsid w:val="00355259"/>
    <w:rsid w:val="00357490"/>
    <w:rsid w:val="003859D0"/>
    <w:rsid w:val="00392023"/>
    <w:rsid w:val="00394004"/>
    <w:rsid w:val="003972EE"/>
    <w:rsid w:val="003A0C8D"/>
    <w:rsid w:val="003A6425"/>
    <w:rsid w:val="003B0ABB"/>
    <w:rsid w:val="003B31FA"/>
    <w:rsid w:val="003B7481"/>
    <w:rsid w:val="003C475E"/>
    <w:rsid w:val="003D4CAC"/>
    <w:rsid w:val="003D74EE"/>
    <w:rsid w:val="003F0941"/>
    <w:rsid w:val="003F7059"/>
    <w:rsid w:val="00403C30"/>
    <w:rsid w:val="00410BEA"/>
    <w:rsid w:val="00421593"/>
    <w:rsid w:val="0042266A"/>
    <w:rsid w:val="00430379"/>
    <w:rsid w:val="00437ABA"/>
    <w:rsid w:val="00443D7B"/>
    <w:rsid w:val="004473B2"/>
    <w:rsid w:val="004603A3"/>
    <w:rsid w:val="00462467"/>
    <w:rsid w:val="004653EA"/>
    <w:rsid w:val="00467DCC"/>
    <w:rsid w:val="00486F3B"/>
    <w:rsid w:val="00487E87"/>
    <w:rsid w:val="00495F16"/>
    <w:rsid w:val="00497746"/>
    <w:rsid w:val="004A41D2"/>
    <w:rsid w:val="004A661A"/>
    <w:rsid w:val="004B3DBD"/>
    <w:rsid w:val="004C2577"/>
    <w:rsid w:val="004D0C27"/>
    <w:rsid w:val="004D2BA0"/>
    <w:rsid w:val="004D33C3"/>
    <w:rsid w:val="004D7D1F"/>
    <w:rsid w:val="004E5732"/>
    <w:rsid w:val="004E6DDE"/>
    <w:rsid w:val="004F2C16"/>
    <w:rsid w:val="004F3FCC"/>
    <w:rsid w:val="005008CE"/>
    <w:rsid w:val="00501E41"/>
    <w:rsid w:val="005036AD"/>
    <w:rsid w:val="00507977"/>
    <w:rsid w:val="00515C2E"/>
    <w:rsid w:val="00522512"/>
    <w:rsid w:val="0053460E"/>
    <w:rsid w:val="00536289"/>
    <w:rsid w:val="00536A1E"/>
    <w:rsid w:val="0054020B"/>
    <w:rsid w:val="0054585C"/>
    <w:rsid w:val="00550A75"/>
    <w:rsid w:val="005529A3"/>
    <w:rsid w:val="00552E7B"/>
    <w:rsid w:val="00561F84"/>
    <w:rsid w:val="0056318A"/>
    <w:rsid w:val="00566C96"/>
    <w:rsid w:val="00570F85"/>
    <w:rsid w:val="00580AC8"/>
    <w:rsid w:val="005813E6"/>
    <w:rsid w:val="00583D6B"/>
    <w:rsid w:val="005960DE"/>
    <w:rsid w:val="00597EBF"/>
    <w:rsid w:val="005A1717"/>
    <w:rsid w:val="005A78D9"/>
    <w:rsid w:val="005A7E67"/>
    <w:rsid w:val="005B755C"/>
    <w:rsid w:val="005C4D00"/>
    <w:rsid w:val="005C57CA"/>
    <w:rsid w:val="005C704A"/>
    <w:rsid w:val="005D16AE"/>
    <w:rsid w:val="005D3CCF"/>
    <w:rsid w:val="005D7C19"/>
    <w:rsid w:val="005E0C8F"/>
    <w:rsid w:val="005E5325"/>
    <w:rsid w:val="00610498"/>
    <w:rsid w:val="00621D0D"/>
    <w:rsid w:val="0062315D"/>
    <w:rsid w:val="00623AED"/>
    <w:rsid w:val="006268EA"/>
    <w:rsid w:val="006523CE"/>
    <w:rsid w:val="0065275B"/>
    <w:rsid w:val="00661934"/>
    <w:rsid w:val="00666993"/>
    <w:rsid w:val="006672E2"/>
    <w:rsid w:val="00675D39"/>
    <w:rsid w:val="00691210"/>
    <w:rsid w:val="006B216F"/>
    <w:rsid w:val="006B389A"/>
    <w:rsid w:val="006D19CF"/>
    <w:rsid w:val="006D36E6"/>
    <w:rsid w:val="006D4867"/>
    <w:rsid w:val="006F35A9"/>
    <w:rsid w:val="006F5718"/>
    <w:rsid w:val="006F67DB"/>
    <w:rsid w:val="007129A9"/>
    <w:rsid w:val="00722A50"/>
    <w:rsid w:val="0073717E"/>
    <w:rsid w:val="00746FEC"/>
    <w:rsid w:val="007525DA"/>
    <w:rsid w:val="007533F8"/>
    <w:rsid w:val="0076050A"/>
    <w:rsid w:val="00761FFB"/>
    <w:rsid w:val="00763E46"/>
    <w:rsid w:val="00772F41"/>
    <w:rsid w:val="007801A5"/>
    <w:rsid w:val="0078327C"/>
    <w:rsid w:val="00790D4A"/>
    <w:rsid w:val="0079583B"/>
    <w:rsid w:val="007A6713"/>
    <w:rsid w:val="007A77D6"/>
    <w:rsid w:val="007B0097"/>
    <w:rsid w:val="007B19D4"/>
    <w:rsid w:val="007C3E7A"/>
    <w:rsid w:val="007D005C"/>
    <w:rsid w:val="007D722E"/>
    <w:rsid w:val="007E133D"/>
    <w:rsid w:val="007F4135"/>
    <w:rsid w:val="007F70B2"/>
    <w:rsid w:val="0080645E"/>
    <w:rsid w:val="00817B2C"/>
    <w:rsid w:val="00824D0C"/>
    <w:rsid w:val="00833359"/>
    <w:rsid w:val="008527F5"/>
    <w:rsid w:val="00853C24"/>
    <w:rsid w:val="0086428D"/>
    <w:rsid w:val="008737B9"/>
    <w:rsid w:val="0087726D"/>
    <w:rsid w:val="00880A6D"/>
    <w:rsid w:val="0088607B"/>
    <w:rsid w:val="008865E3"/>
    <w:rsid w:val="00893E91"/>
    <w:rsid w:val="0089516D"/>
    <w:rsid w:val="00895A7A"/>
    <w:rsid w:val="008B56A7"/>
    <w:rsid w:val="008C1578"/>
    <w:rsid w:val="008D1AA0"/>
    <w:rsid w:val="008D284A"/>
    <w:rsid w:val="008E2F8E"/>
    <w:rsid w:val="00900A0B"/>
    <w:rsid w:val="0090412F"/>
    <w:rsid w:val="009055F2"/>
    <w:rsid w:val="00910386"/>
    <w:rsid w:val="0093099C"/>
    <w:rsid w:val="00935612"/>
    <w:rsid w:val="009405D2"/>
    <w:rsid w:val="00942313"/>
    <w:rsid w:val="009435EA"/>
    <w:rsid w:val="0094572C"/>
    <w:rsid w:val="00945B54"/>
    <w:rsid w:val="0095074A"/>
    <w:rsid w:val="00952F85"/>
    <w:rsid w:val="0095504D"/>
    <w:rsid w:val="0098055B"/>
    <w:rsid w:val="00982E16"/>
    <w:rsid w:val="00984978"/>
    <w:rsid w:val="00994093"/>
    <w:rsid w:val="009A6138"/>
    <w:rsid w:val="009A7A65"/>
    <w:rsid w:val="009A7AD8"/>
    <w:rsid w:val="009B147D"/>
    <w:rsid w:val="009B2340"/>
    <w:rsid w:val="009C0489"/>
    <w:rsid w:val="009C218B"/>
    <w:rsid w:val="009C338C"/>
    <w:rsid w:val="009D225A"/>
    <w:rsid w:val="009D65DF"/>
    <w:rsid w:val="009E46E1"/>
    <w:rsid w:val="009F4FB4"/>
    <w:rsid w:val="009F56D9"/>
    <w:rsid w:val="00A00311"/>
    <w:rsid w:val="00A05540"/>
    <w:rsid w:val="00A06BB4"/>
    <w:rsid w:val="00A10016"/>
    <w:rsid w:val="00A106E8"/>
    <w:rsid w:val="00A13375"/>
    <w:rsid w:val="00A305D9"/>
    <w:rsid w:val="00A3429C"/>
    <w:rsid w:val="00A346C9"/>
    <w:rsid w:val="00A35850"/>
    <w:rsid w:val="00A55CD9"/>
    <w:rsid w:val="00A651B8"/>
    <w:rsid w:val="00A70665"/>
    <w:rsid w:val="00A70B63"/>
    <w:rsid w:val="00A90C00"/>
    <w:rsid w:val="00A9372E"/>
    <w:rsid w:val="00A95A3C"/>
    <w:rsid w:val="00AA72CB"/>
    <w:rsid w:val="00AC2758"/>
    <w:rsid w:val="00AC6D6A"/>
    <w:rsid w:val="00AD0CE6"/>
    <w:rsid w:val="00AD16DA"/>
    <w:rsid w:val="00AD689F"/>
    <w:rsid w:val="00AF7A56"/>
    <w:rsid w:val="00B067B1"/>
    <w:rsid w:val="00B11B7A"/>
    <w:rsid w:val="00B1377A"/>
    <w:rsid w:val="00B21E5A"/>
    <w:rsid w:val="00B311E3"/>
    <w:rsid w:val="00B3494D"/>
    <w:rsid w:val="00B4150C"/>
    <w:rsid w:val="00B4477F"/>
    <w:rsid w:val="00B503FE"/>
    <w:rsid w:val="00B55D9C"/>
    <w:rsid w:val="00B60DA1"/>
    <w:rsid w:val="00B6568C"/>
    <w:rsid w:val="00B6582C"/>
    <w:rsid w:val="00B666F0"/>
    <w:rsid w:val="00B706BD"/>
    <w:rsid w:val="00B776F8"/>
    <w:rsid w:val="00B77890"/>
    <w:rsid w:val="00B778D8"/>
    <w:rsid w:val="00B90C1C"/>
    <w:rsid w:val="00BA3E5B"/>
    <w:rsid w:val="00BA6F3B"/>
    <w:rsid w:val="00BA7655"/>
    <w:rsid w:val="00BB0D4F"/>
    <w:rsid w:val="00BB4BA8"/>
    <w:rsid w:val="00BB5ABE"/>
    <w:rsid w:val="00BC336A"/>
    <w:rsid w:val="00BC5EEB"/>
    <w:rsid w:val="00BC7565"/>
    <w:rsid w:val="00BD058D"/>
    <w:rsid w:val="00BE62FB"/>
    <w:rsid w:val="00BE7C86"/>
    <w:rsid w:val="00BF158D"/>
    <w:rsid w:val="00BF31FB"/>
    <w:rsid w:val="00C01720"/>
    <w:rsid w:val="00C02DA2"/>
    <w:rsid w:val="00C04567"/>
    <w:rsid w:val="00C148EC"/>
    <w:rsid w:val="00C246D8"/>
    <w:rsid w:val="00C2792D"/>
    <w:rsid w:val="00C3653E"/>
    <w:rsid w:val="00C45202"/>
    <w:rsid w:val="00C4653F"/>
    <w:rsid w:val="00C5055D"/>
    <w:rsid w:val="00C51635"/>
    <w:rsid w:val="00C6166B"/>
    <w:rsid w:val="00C6233E"/>
    <w:rsid w:val="00C63730"/>
    <w:rsid w:val="00C71DC5"/>
    <w:rsid w:val="00C770AF"/>
    <w:rsid w:val="00C81122"/>
    <w:rsid w:val="00C8505F"/>
    <w:rsid w:val="00C8768E"/>
    <w:rsid w:val="00C9194D"/>
    <w:rsid w:val="00C963CE"/>
    <w:rsid w:val="00CB3940"/>
    <w:rsid w:val="00CB60B6"/>
    <w:rsid w:val="00CC1E26"/>
    <w:rsid w:val="00CC427C"/>
    <w:rsid w:val="00CD4980"/>
    <w:rsid w:val="00CE1772"/>
    <w:rsid w:val="00CE5B75"/>
    <w:rsid w:val="00CF2E9B"/>
    <w:rsid w:val="00CF3EE2"/>
    <w:rsid w:val="00CF5CA2"/>
    <w:rsid w:val="00D02E79"/>
    <w:rsid w:val="00D2240A"/>
    <w:rsid w:val="00D36853"/>
    <w:rsid w:val="00D43843"/>
    <w:rsid w:val="00D446E4"/>
    <w:rsid w:val="00D46FC3"/>
    <w:rsid w:val="00D56A19"/>
    <w:rsid w:val="00D751B1"/>
    <w:rsid w:val="00D77D05"/>
    <w:rsid w:val="00D82F72"/>
    <w:rsid w:val="00D9128A"/>
    <w:rsid w:val="00D9416B"/>
    <w:rsid w:val="00D97F1B"/>
    <w:rsid w:val="00DB10AB"/>
    <w:rsid w:val="00DC6FD2"/>
    <w:rsid w:val="00DD2B83"/>
    <w:rsid w:val="00DE35B6"/>
    <w:rsid w:val="00DE4F1A"/>
    <w:rsid w:val="00DF51EF"/>
    <w:rsid w:val="00DF6250"/>
    <w:rsid w:val="00DF6E0A"/>
    <w:rsid w:val="00E10486"/>
    <w:rsid w:val="00E328C1"/>
    <w:rsid w:val="00E4595B"/>
    <w:rsid w:val="00E51B22"/>
    <w:rsid w:val="00E52752"/>
    <w:rsid w:val="00E623C9"/>
    <w:rsid w:val="00E627CA"/>
    <w:rsid w:val="00E71895"/>
    <w:rsid w:val="00E76142"/>
    <w:rsid w:val="00E76F98"/>
    <w:rsid w:val="00E80281"/>
    <w:rsid w:val="00E90DED"/>
    <w:rsid w:val="00E92A0D"/>
    <w:rsid w:val="00E96FE2"/>
    <w:rsid w:val="00EA41D0"/>
    <w:rsid w:val="00EA5D60"/>
    <w:rsid w:val="00EA7923"/>
    <w:rsid w:val="00EB505C"/>
    <w:rsid w:val="00EC79BA"/>
    <w:rsid w:val="00ED1281"/>
    <w:rsid w:val="00ED2908"/>
    <w:rsid w:val="00ED44D8"/>
    <w:rsid w:val="00EE7302"/>
    <w:rsid w:val="00EF17FF"/>
    <w:rsid w:val="00EF522C"/>
    <w:rsid w:val="00EF6F17"/>
    <w:rsid w:val="00EF7AD9"/>
    <w:rsid w:val="00F0255B"/>
    <w:rsid w:val="00F07318"/>
    <w:rsid w:val="00F2064F"/>
    <w:rsid w:val="00F26D69"/>
    <w:rsid w:val="00F272C2"/>
    <w:rsid w:val="00F35DF6"/>
    <w:rsid w:val="00F41BE9"/>
    <w:rsid w:val="00F443C1"/>
    <w:rsid w:val="00F46404"/>
    <w:rsid w:val="00F46AAA"/>
    <w:rsid w:val="00F521AA"/>
    <w:rsid w:val="00F54245"/>
    <w:rsid w:val="00F61834"/>
    <w:rsid w:val="00F6302C"/>
    <w:rsid w:val="00F65644"/>
    <w:rsid w:val="00F656F2"/>
    <w:rsid w:val="00F725B1"/>
    <w:rsid w:val="00F77C1A"/>
    <w:rsid w:val="00F87D03"/>
    <w:rsid w:val="00F9769E"/>
    <w:rsid w:val="00FA0021"/>
    <w:rsid w:val="00FA3252"/>
    <w:rsid w:val="00FA647E"/>
    <w:rsid w:val="00FA6D80"/>
    <w:rsid w:val="00FB11EF"/>
    <w:rsid w:val="00FC50AE"/>
    <w:rsid w:val="00FD07B4"/>
    <w:rsid w:val="00FD10F1"/>
    <w:rsid w:val="00FD787F"/>
    <w:rsid w:val="00FF687F"/>
    <w:rsid w:val="00FF6F32"/>
    <w:rsid w:val="24F34576"/>
    <w:rsid w:val="27217E4D"/>
    <w:rsid w:val="36610CCF"/>
    <w:rsid w:val="3E62212B"/>
    <w:rsid w:val="47150D60"/>
    <w:rsid w:val="4ADD289A"/>
    <w:rsid w:val="56D43E51"/>
    <w:rsid w:val="669B7ED1"/>
    <w:rsid w:val="73272C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Indent"/>
    <w:basedOn w:val="1"/>
    <w:uiPriority w:val="0"/>
    <w:pPr>
      <w:ind w:firstLine="560" w:firstLineChars="200"/>
    </w:pPr>
    <w:rPr>
      <w:sz w:val="28"/>
    </w:rPr>
  </w:style>
  <w:style w:type="paragraph" w:styleId="3">
    <w:name w:val="Balloon Text"/>
    <w:basedOn w:val="1"/>
    <w:autoRedefine/>
    <w:semiHidden/>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uiPriority w:val="0"/>
    <w:rPr>
      <w:color w:val="0000FF"/>
      <w:u w:val="single"/>
    </w:rPr>
  </w:style>
  <w:style w:type="character" w:customStyle="1" w:styleId="12">
    <w:name w:val="页脚 Char"/>
    <w:basedOn w:val="9"/>
    <w:link w:val="4"/>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rsj</Company>
  <Pages>6</Pages>
  <Words>1603</Words>
  <Characters>1680</Characters>
  <Lines>14</Lines>
  <Paragraphs>4</Paragraphs>
  <TotalTime>2</TotalTime>
  <ScaleCrop>false</ScaleCrop>
  <LinksUpToDate>false</LinksUpToDate>
  <CharactersWithSpaces>1741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2017-01-18T07:21:00Z</dcterms:created>
  <dc:creator>lhh</dc:creator>
  <cp:lastModifiedBy>大灰</cp:lastModifiedBy>
  <cp:lastPrinted>2024-02-26T07:55:40Z</cp:lastPrinted>
  <dcterms:modified xsi:type="dcterms:W3CDTF">2024-02-26T08:15:56Z</dcterms:modified>
  <dc:title>泰人职中〔2003〕7号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0662B10F7BD74BBE964D1DEF47B0EBC8_13</vt:lpwstr>
  </property>
</Properties>
</file>