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B525A">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附件1</w:t>
      </w:r>
    </w:p>
    <w:p w14:paraId="355B3C0D">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方正小标宋简体" w:cs="Times New Roman"/>
          <w:color w:val="auto"/>
          <w:sz w:val="44"/>
          <w:szCs w:val="44"/>
          <w:highlight w:val="none"/>
          <w:shd w:val="clear" w:color="auto" w:fill="FFFFFF"/>
        </w:rPr>
      </w:pPr>
    </w:p>
    <w:p w14:paraId="0946A7F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shd w:val="clear" w:color="auto" w:fill="FFFFFF"/>
        </w:rPr>
        <w:t>材料报送及填报要求</w:t>
      </w:r>
    </w:p>
    <w:p w14:paraId="3CDDA96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rPr>
      </w:pPr>
    </w:p>
    <w:p w14:paraId="75F355B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一、基本要求</w:t>
      </w:r>
    </w:p>
    <w:p w14:paraId="049366D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证明材料上传不全或申报内容填写不全的，由申报人员承担相应的后果和责任。</w:t>
      </w:r>
    </w:p>
    <w:p w14:paraId="1EA8B9F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2.非必填项若无证明材料可不用填写，非本人实际业绩成果不予认可。</w:t>
      </w:r>
    </w:p>
    <w:p w14:paraId="42306E3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3.表格、材料需要签字、盖章的，必须两者具备，缺一不可。</w:t>
      </w:r>
    </w:p>
    <w:p w14:paraId="6989A1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上传的证明材料应清晰完整，不可颠倒。</w:t>
      </w:r>
      <w:r>
        <w:rPr>
          <w:rFonts w:hint="eastAsia" w:ascii="仿宋_GB2312" w:hAnsi="仿宋_GB2312" w:eastAsia="仿宋_GB2312" w:cs="仿宋_GB2312"/>
          <w:color w:val="auto"/>
          <w:sz w:val="32"/>
          <w:szCs w:val="32"/>
          <w:highlight w:val="none"/>
          <w:lang w:val="en-US" w:eastAsia="zh-CN"/>
        </w:rPr>
        <w:t>单项证明材料页数超过两页的，需将多个页面合并成同一个文件上传。</w:t>
      </w:r>
    </w:p>
    <w:p w14:paraId="4B4BE23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二</w:t>
      </w:r>
      <w:r>
        <w:rPr>
          <w:rFonts w:hint="default" w:ascii="Times New Roman" w:hAnsi="Times New Roman" w:eastAsia="黑体" w:cs="Times New Roman"/>
          <w:color w:val="auto"/>
          <w:sz w:val="32"/>
          <w:szCs w:val="32"/>
          <w:highlight w:val="none"/>
        </w:rPr>
        <w:t>、单位注册</w:t>
      </w:r>
    </w:p>
    <w:p w14:paraId="2F9F144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申报人员所在工作单位、主管部门和呈报部门均需通过统一社会信用代码或组织机构代码证注册单位账户。</w:t>
      </w:r>
    </w:p>
    <w:p w14:paraId="1133505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单位名称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为申报人员工作单位法定全称，不得填写简称、别称，不得填写内部处（科）室或非独立法人二级单位或上级主管单位。</w:t>
      </w:r>
    </w:p>
    <w:p w14:paraId="742292F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三</w:t>
      </w:r>
      <w:r>
        <w:rPr>
          <w:rFonts w:hint="default" w:ascii="Times New Roman" w:hAnsi="Times New Roman" w:eastAsia="黑体" w:cs="Times New Roman"/>
          <w:color w:val="auto"/>
          <w:sz w:val="32"/>
          <w:szCs w:val="32"/>
          <w:highlight w:val="none"/>
        </w:rPr>
        <w:t>、个人注册</w:t>
      </w:r>
    </w:p>
    <w:p w14:paraId="0DA3430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en-US" w:eastAsia="zh-CN"/>
        </w:rPr>
        <w:t>出生</w:t>
      </w:r>
      <w:r>
        <w:rPr>
          <w:rFonts w:hint="eastAsia" w:ascii="仿宋_GB2312" w:hAnsi="仿宋_GB2312" w:eastAsia="仿宋_GB2312" w:cs="仿宋_GB2312"/>
          <w:color w:val="auto"/>
          <w:sz w:val="32"/>
          <w:szCs w:val="32"/>
          <w:highlight w:val="none"/>
          <w:lang w:val="en-US" w:eastAsia="zh-CN"/>
        </w:rPr>
        <w:t>日期”</w:t>
      </w:r>
      <w:r>
        <w:rPr>
          <w:rFonts w:hint="default" w:ascii="仿宋_GB2312" w:hAnsi="仿宋_GB2312" w:eastAsia="仿宋_GB2312" w:cs="仿宋_GB2312"/>
          <w:color w:val="auto"/>
          <w:sz w:val="32"/>
          <w:szCs w:val="32"/>
          <w:highlight w:val="none"/>
          <w:lang w:val="en-US" w:eastAsia="zh-CN"/>
        </w:rPr>
        <w:t>以身份证出生日期为准</w:t>
      </w:r>
      <w:r>
        <w:rPr>
          <w:rFonts w:hint="eastAsia" w:ascii="仿宋_GB2312" w:hAnsi="仿宋_GB2312" w:eastAsia="仿宋_GB2312" w:cs="仿宋_GB2312"/>
          <w:color w:val="auto"/>
          <w:sz w:val="32"/>
          <w:szCs w:val="32"/>
          <w:highlight w:val="none"/>
          <w:lang w:val="en-US" w:eastAsia="zh-CN"/>
        </w:rPr>
        <w:t>，若与人事档案审核认定出生日期不一致的，可在“档案出生日期修改证明”处上传证明材料进行修改。</w:t>
      </w:r>
    </w:p>
    <w:p w14:paraId="623B5CE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2.社保信息可点击“获取社保缴费信息”自动提取。</w:t>
      </w:r>
    </w:p>
    <w:p w14:paraId="5246AE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四、</w:t>
      </w:r>
      <w:r>
        <w:rPr>
          <w:rFonts w:hint="default" w:ascii="Times New Roman" w:hAnsi="Times New Roman" w:eastAsia="黑体" w:cs="Times New Roman"/>
          <w:color w:val="auto"/>
          <w:sz w:val="32"/>
          <w:szCs w:val="32"/>
          <w:highlight w:val="none"/>
        </w:rPr>
        <w:t>申报信息</w:t>
      </w:r>
    </w:p>
    <w:p w14:paraId="3B823CF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1.“申报系列”选择“人力资源管理专业”。“申报职称”选择相应的“高级人力资源管理师”或“正高级人力资源管理师”。</w:t>
      </w:r>
    </w:p>
    <w:p w14:paraId="46D7156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通过破格、高层次人才“直通车”、非企事业单位交流到企事业单位人员申报的，需在“上传其它附件”板块上传申报方式要求的证明材料。其中，选择破格晋升，需上传2名以上人力资源管理相关专业正高级职称专家推荐意见等；选择高层次人才“直通车”，需上传满足申报条件的佐证材料；选择非企事业单位交流到企事业单位人员，需上传企事业单位正式任职文件、具有人事管理权限单位出具的从事专业技术工作证明等。</w:t>
      </w:r>
    </w:p>
    <w:p w14:paraId="33F7702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3.“专业工作年限”按参加工作至今从事人力资源管理专业技术工作累计年限填写（未从事人力资源管理专业技术工作的时间不计算）。</w:t>
      </w:r>
    </w:p>
    <w:p w14:paraId="4B9ADD8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五</w:t>
      </w:r>
      <w:r>
        <w:rPr>
          <w:rFonts w:hint="default" w:ascii="Times New Roman" w:hAnsi="Times New Roman" w:eastAsia="黑体" w:cs="Times New Roman"/>
          <w:color w:val="auto"/>
          <w:sz w:val="32"/>
          <w:szCs w:val="32"/>
          <w:highlight w:val="none"/>
        </w:rPr>
        <w:t>、学历信息</w:t>
      </w:r>
    </w:p>
    <w:p w14:paraId="55CC1AD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1.“全日制学历”指参加全日制教育取得的最高学历，“</w:t>
      </w:r>
      <w:r>
        <w:rPr>
          <w:rFonts w:hint="default" w:ascii="仿宋_GB2312" w:hAnsi="仿宋_GB2312" w:eastAsia="仿宋_GB2312" w:cs="仿宋_GB2312"/>
          <w:color w:val="auto"/>
          <w:sz w:val="32"/>
          <w:szCs w:val="32"/>
          <w:highlight w:val="none"/>
          <w:lang w:val="en-US" w:eastAsia="zh-CN"/>
        </w:rPr>
        <w:t>评审依据学历</w:t>
      </w:r>
      <w:r>
        <w:rPr>
          <w:rFonts w:hint="eastAsia" w:ascii="仿宋_GB2312" w:hAnsi="仿宋_GB2312" w:eastAsia="仿宋_GB2312" w:cs="仿宋_GB2312"/>
          <w:color w:val="auto"/>
          <w:sz w:val="32"/>
          <w:szCs w:val="32"/>
          <w:highlight w:val="none"/>
          <w:lang w:val="en-US" w:eastAsia="zh-CN"/>
        </w:rPr>
        <w:t>”指参评本年度人力资源管理专业高级职称所依据的学历，</w:t>
      </w:r>
      <w:r>
        <w:rPr>
          <w:rFonts w:hint="default" w:ascii="仿宋_GB2312" w:hAnsi="仿宋_GB2312" w:eastAsia="仿宋_GB2312" w:cs="仿宋_GB2312"/>
          <w:color w:val="auto"/>
          <w:sz w:val="32"/>
          <w:szCs w:val="32"/>
          <w:highlight w:val="none"/>
          <w:lang w:val="en-US" w:eastAsia="zh-CN"/>
        </w:rPr>
        <w:t>应为国家承认的学历学位，毕业院校、</w:t>
      </w:r>
      <w:r>
        <w:rPr>
          <w:rFonts w:hint="eastAsia" w:ascii="仿宋_GB2312" w:hAnsi="仿宋_GB2312" w:eastAsia="仿宋_GB2312" w:cs="仿宋_GB2312"/>
          <w:color w:val="auto"/>
          <w:sz w:val="32"/>
          <w:szCs w:val="32"/>
          <w:highlight w:val="none"/>
          <w:lang w:val="en-US" w:eastAsia="zh-CN"/>
        </w:rPr>
        <w:t>专业、</w:t>
      </w:r>
      <w:r>
        <w:rPr>
          <w:rFonts w:hint="default" w:ascii="仿宋_GB2312" w:hAnsi="仿宋_GB2312" w:eastAsia="仿宋_GB2312" w:cs="仿宋_GB2312"/>
          <w:color w:val="auto"/>
          <w:sz w:val="32"/>
          <w:szCs w:val="32"/>
          <w:highlight w:val="none"/>
          <w:lang w:val="en-US" w:eastAsia="zh-CN"/>
        </w:rPr>
        <w:t>学历</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学位、</w:t>
      </w:r>
      <w:r>
        <w:rPr>
          <w:rFonts w:hint="eastAsia" w:ascii="仿宋_GB2312" w:hAnsi="仿宋_GB2312" w:eastAsia="仿宋_GB2312" w:cs="仿宋_GB2312"/>
          <w:color w:val="auto"/>
          <w:sz w:val="32"/>
          <w:szCs w:val="32"/>
          <w:highlight w:val="none"/>
          <w:lang w:val="en-US" w:eastAsia="zh-CN"/>
        </w:rPr>
        <w:t>毕业</w:t>
      </w:r>
      <w:r>
        <w:rPr>
          <w:rFonts w:hint="default" w:ascii="仿宋_GB2312" w:hAnsi="仿宋_GB2312" w:eastAsia="仿宋_GB2312" w:cs="仿宋_GB2312"/>
          <w:color w:val="auto"/>
          <w:sz w:val="32"/>
          <w:szCs w:val="32"/>
          <w:highlight w:val="none"/>
          <w:lang w:val="en-US" w:eastAsia="zh-CN"/>
        </w:rPr>
        <w:t>时间</w:t>
      </w:r>
      <w:r>
        <w:rPr>
          <w:rFonts w:hint="eastAsia" w:ascii="仿宋_GB2312" w:hAnsi="仿宋_GB2312" w:eastAsia="仿宋_GB2312" w:cs="仿宋_GB2312"/>
          <w:color w:val="auto"/>
          <w:sz w:val="32"/>
          <w:szCs w:val="32"/>
          <w:highlight w:val="none"/>
          <w:lang w:val="en-US" w:eastAsia="zh-CN"/>
        </w:rPr>
        <w:t>等信息</w:t>
      </w:r>
      <w:r>
        <w:rPr>
          <w:rFonts w:hint="default" w:ascii="仿宋_GB2312" w:hAnsi="仿宋_GB2312" w:eastAsia="仿宋_GB2312" w:cs="仿宋_GB2312"/>
          <w:color w:val="auto"/>
          <w:sz w:val="32"/>
          <w:szCs w:val="32"/>
          <w:highlight w:val="none"/>
          <w:lang w:val="en-US" w:eastAsia="zh-CN"/>
        </w:rPr>
        <w:t>，要严格按照毕业证书</w:t>
      </w:r>
      <w:r>
        <w:rPr>
          <w:rFonts w:hint="eastAsia" w:ascii="仿宋_GB2312" w:hAnsi="仿宋_GB2312" w:eastAsia="仿宋_GB2312" w:cs="仿宋_GB2312"/>
          <w:color w:val="auto"/>
          <w:sz w:val="32"/>
          <w:szCs w:val="32"/>
          <w:highlight w:val="none"/>
          <w:lang w:val="en-US" w:eastAsia="zh-CN"/>
        </w:rPr>
        <w:t>记载</w:t>
      </w:r>
      <w:r>
        <w:rPr>
          <w:rFonts w:hint="default" w:ascii="仿宋_GB2312" w:hAnsi="仿宋_GB2312" w:eastAsia="仿宋_GB2312" w:cs="仿宋_GB2312"/>
          <w:color w:val="auto"/>
          <w:sz w:val="32"/>
          <w:szCs w:val="32"/>
          <w:highlight w:val="none"/>
          <w:lang w:val="en-US" w:eastAsia="zh-CN"/>
        </w:rPr>
        <w:t>规范填写，不得随意简写。</w:t>
      </w:r>
    </w:p>
    <w:p w14:paraId="4687305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en-US" w:eastAsia="zh-CN"/>
        </w:rPr>
        <w:t>学历信息应确保在</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学信网</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可查询</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并上传</w:t>
      </w:r>
      <w:r>
        <w:rPr>
          <w:rFonts w:hint="eastAsia" w:ascii="仿宋_GB2312" w:hAnsi="仿宋_GB2312" w:eastAsia="仿宋_GB2312" w:cs="仿宋_GB2312"/>
          <w:color w:val="auto"/>
          <w:sz w:val="32"/>
          <w:szCs w:val="32"/>
          <w:highlight w:val="none"/>
          <w:lang w:val="en-US" w:eastAsia="zh-CN"/>
        </w:rPr>
        <w:t>查询材料，填写验证码</w:t>
      </w:r>
      <w:r>
        <w:rPr>
          <w:rFonts w:hint="default" w:ascii="仿宋_GB2312" w:hAnsi="仿宋_GB2312" w:eastAsia="仿宋_GB2312" w:cs="仿宋_GB2312"/>
          <w:color w:val="auto"/>
          <w:sz w:val="32"/>
          <w:szCs w:val="32"/>
          <w:highlight w:val="none"/>
          <w:lang w:val="en-US" w:eastAsia="zh-CN"/>
        </w:rPr>
        <w:t>。如不能查询的，应报送情况说明材料，并加盖具有证明能力的单位公章。</w:t>
      </w:r>
      <w:r>
        <w:rPr>
          <w:rFonts w:hint="eastAsia" w:ascii="仿宋_GB2312" w:hAnsi="仿宋_GB2312" w:eastAsia="仿宋_GB2312" w:cs="仿宋_GB2312"/>
          <w:color w:val="auto"/>
          <w:sz w:val="32"/>
          <w:szCs w:val="32"/>
          <w:highlight w:val="none"/>
          <w:lang w:val="en-US" w:eastAsia="zh-CN"/>
        </w:rPr>
        <w:t>有海外留学经历的，其学历学位证书应经过教育部留学服务中心认证，并上传《国外学历学位认证书》。</w:t>
      </w:r>
    </w:p>
    <w:p w14:paraId="1B7309F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rPr>
        <w:t>、现专业技术职称、职业资格</w:t>
      </w:r>
    </w:p>
    <w:p w14:paraId="545B80E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所填信息按实际获得专业技术职称、职业资格的情况规范填写，</w:t>
      </w:r>
      <w:r>
        <w:rPr>
          <w:rFonts w:hint="default" w:ascii="仿宋_GB2312" w:hAnsi="仿宋_GB2312" w:eastAsia="仿宋_GB2312" w:cs="仿宋_GB2312"/>
          <w:color w:val="auto"/>
          <w:sz w:val="32"/>
          <w:szCs w:val="32"/>
          <w:highlight w:val="none"/>
          <w:lang w:val="en-US" w:eastAsia="zh-CN"/>
        </w:rPr>
        <w:t>应与本人档案相关情况一致</w:t>
      </w:r>
      <w:r>
        <w:rPr>
          <w:rFonts w:hint="eastAsia" w:ascii="仿宋_GB2312" w:hAnsi="仿宋_GB2312" w:eastAsia="仿宋_GB2312" w:cs="仿宋_GB2312"/>
          <w:color w:val="auto"/>
          <w:sz w:val="32"/>
          <w:szCs w:val="32"/>
          <w:highlight w:val="none"/>
          <w:lang w:val="en-US" w:eastAsia="zh-CN"/>
        </w:rPr>
        <w:t>，并上传相应证书完整内容页</w:t>
      </w:r>
      <w:r>
        <w:rPr>
          <w:rFonts w:hint="default" w:ascii="仿宋_GB2312" w:hAnsi="仿宋_GB2312" w:eastAsia="仿宋_GB2312" w:cs="仿宋_GB2312"/>
          <w:color w:val="auto"/>
          <w:sz w:val="32"/>
          <w:szCs w:val="32"/>
          <w:highlight w:val="none"/>
          <w:lang w:val="en-US" w:eastAsia="zh-CN"/>
        </w:rPr>
        <w:t>。</w:t>
      </w:r>
    </w:p>
    <w:p w14:paraId="6F52B12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2.“职称系列”一栏，若现职称为经济系列人力资源管理专业方向，请对应选择“人力资源管理专业”；若为经济系列其他专业方向，请对应选择“经济专业”；若为其他职称系列（专业）的，对应选择。</w:t>
      </w:r>
    </w:p>
    <w:p w14:paraId="5C1E7B2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获得</w:t>
      </w:r>
      <w:r>
        <w:rPr>
          <w:rFonts w:hint="eastAsia" w:ascii="仿宋_GB2312" w:hAnsi="仿宋_GB2312" w:eastAsia="仿宋_GB2312" w:cs="仿宋_GB2312"/>
          <w:color w:val="auto"/>
          <w:sz w:val="32"/>
          <w:szCs w:val="32"/>
          <w:highlight w:val="none"/>
          <w:lang w:val="en-US" w:eastAsia="zh-CN"/>
        </w:rPr>
        <w:t>现职称</w:t>
      </w:r>
      <w:r>
        <w:rPr>
          <w:rFonts w:hint="default" w:ascii="仿宋_GB2312" w:hAnsi="仿宋_GB2312" w:eastAsia="仿宋_GB2312" w:cs="仿宋_GB2312"/>
          <w:color w:val="auto"/>
          <w:sz w:val="32"/>
          <w:szCs w:val="32"/>
          <w:highlight w:val="none"/>
          <w:lang w:val="en-US" w:eastAsia="zh-CN"/>
        </w:rPr>
        <w:t>时间</w:t>
      </w:r>
      <w:r>
        <w:rPr>
          <w:rFonts w:hint="eastAsia" w:ascii="仿宋_GB2312" w:hAnsi="仿宋_GB2312" w:eastAsia="仿宋_GB2312" w:cs="仿宋_GB2312"/>
          <w:color w:val="auto"/>
          <w:sz w:val="32"/>
          <w:szCs w:val="32"/>
          <w:highlight w:val="none"/>
          <w:lang w:val="en-US" w:eastAsia="zh-CN"/>
        </w:rPr>
        <w:t>”按照鲁人社规〔2021〕1号文件执行</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即：经评审取得职称的，从评审通过之日起算；经考试取得职称的，从考试最后一天（生效时间）起算；大、中专毕业生转正定职取得的职称，从具有职称管理权限的人力资源社会保障部门或者主管部门审批之日起算。“</w:t>
      </w:r>
      <w:r>
        <w:rPr>
          <w:rFonts w:hint="default" w:ascii="仿宋_GB2312" w:hAnsi="仿宋_GB2312" w:eastAsia="仿宋_GB2312" w:cs="仿宋_GB2312"/>
          <w:color w:val="auto"/>
          <w:sz w:val="32"/>
          <w:szCs w:val="32"/>
          <w:highlight w:val="none"/>
          <w:lang w:val="en-US" w:eastAsia="zh-CN"/>
        </w:rPr>
        <w:t>获得</w:t>
      </w:r>
      <w:r>
        <w:rPr>
          <w:rFonts w:hint="eastAsia" w:ascii="仿宋_GB2312" w:hAnsi="仿宋_GB2312" w:eastAsia="仿宋_GB2312" w:cs="仿宋_GB2312"/>
          <w:color w:val="auto"/>
          <w:sz w:val="32"/>
          <w:szCs w:val="32"/>
          <w:highlight w:val="none"/>
          <w:lang w:val="en-US" w:eastAsia="zh-CN"/>
        </w:rPr>
        <w:t>职业</w:t>
      </w:r>
      <w:r>
        <w:rPr>
          <w:rFonts w:hint="default" w:ascii="仿宋_GB2312" w:hAnsi="仿宋_GB2312" w:eastAsia="仿宋_GB2312" w:cs="仿宋_GB2312"/>
          <w:color w:val="auto"/>
          <w:sz w:val="32"/>
          <w:szCs w:val="32"/>
          <w:highlight w:val="none"/>
          <w:lang w:val="en-US" w:eastAsia="zh-CN"/>
        </w:rPr>
        <w:t>资格时间</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以职业资格生效时间为准。</w:t>
      </w:r>
    </w:p>
    <w:p w14:paraId="0E6AE3E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聘任时间</w:t>
      </w:r>
      <w:r>
        <w:rPr>
          <w:rFonts w:hint="eastAsia" w:ascii="仿宋_GB2312" w:hAnsi="仿宋_GB2312" w:eastAsia="仿宋_GB2312" w:cs="仿宋_GB2312"/>
          <w:color w:val="auto"/>
          <w:sz w:val="32"/>
          <w:szCs w:val="32"/>
          <w:highlight w:val="none"/>
          <w:lang w:val="en-US" w:eastAsia="zh-CN"/>
        </w:rPr>
        <w:t>”“聘任年限”</w:t>
      </w:r>
      <w:r>
        <w:rPr>
          <w:rFonts w:hint="default" w:ascii="仿宋_GB2312" w:hAnsi="仿宋_GB2312" w:eastAsia="仿宋_GB2312" w:cs="仿宋_GB2312"/>
          <w:color w:val="auto"/>
          <w:sz w:val="32"/>
          <w:szCs w:val="32"/>
          <w:highlight w:val="none"/>
          <w:lang w:val="en-US" w:eastAsia="zh-CN"/>
        </w:rPr>
        <w:t>填写获得本级专业技术职称后，受聘专业技术岗位职称的时间及年限（不要求必须</w:t>
      </w:r>
      <w:r>
        <w:rPr>
          <w:rFonts w:hint="eastAsia" w:ascii="仿宋_GB2312" w:hAnsi="仿宋_GB2312" w:eastAsia="仿宋_GB2312" w:cs="仿宋_GB2312"/>
          <w:color w:val="auto"/>
          <w:sz w:val="32"/>
          <w:szCs w:val="32"/>
          <w:highlight w:val="none"/>
          <w:lang w:val="en-US" w:eastAsia="zh-CN"/>
        </w:rPr>
        <w:t>聘任在</w:t>
      </w:r>
      <w:r>
        <w:rPr>
          <w:rFonts w:hint="default" w:ascii="仿宋_GB2312" w:hAnsi="仿宋_GB2312" w:eastAsia="仿宋_GB2312" w:cs="仿宋_GB2312"/>
          <w:color w:val="auto"/>
          <w:sz w:val="32"/>
          <w:szCs w:val="32"/>
          <w:highlight w:val="none"/>
          <w:lang w:val="en-US" w:eastAsia="zh-CN"/>
        </w:rPr>
        <w:t>本级专业技术</w:t>
      </w:r>
      <w:r>
        <w:rPr>
          <w:rFonts w:hint="eastAsia" w:ascii="仿宋_GB2312" w:hAnsi="仿宋_GB2312" w:eastAsia="仿宋_GB2312" w:cs="仿宋_GB2312"/>
          <w:color w:val="auto"/>
          <w:sz w:val="32"/>
          <w:szCs w:val="32"/>
          <w:highlight w:val="none"/>
          <w:lang w:val="en-US" w:eastAsia="zh-CN"/>
        </w:rPr>
        <w:t>职务</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计算日期截止到</w:t>
      </w:r>
      <w:r>
        <w:rPr>
          <w:rFonts w:hint="eastAsia" w:ascii="仿宋_GB2312" w:hAnsi="仿宋_GB2312" w:eastAsia="仿宋_GB2312" w:cs="仿宋_GB2312"/>
          <w:color w:val="auto"/>
          <w:sz w:val="32"/>
          <w:szCs w:val="32"/>
          <w:highlight w:val="none"/>
          <w:lang w:val="en-US" w:eastAsia="zh-CN"/>
        </w:rPr>
        <w:t>2026</w:t>
      </w:r>
      <w:r>
        <w:rPr>
          <w:rFonts w:hint="default" w:ascii="仿宋_GB2312" w:hAnsi="仿宋_GB2312" w:eastAsia="仿宋_GB2312" w:cs="仿宋_GB2312"/>
          <w:color w:val="auto"/>
          <w:sz w:val="32"/>
          <w:szCs w:val="32"/>
          <w:highlight w:val="none"/>
          <w:lang w:val="en-US" w:eastAsia="zh-CN"/>
        </w:rPr>
        <w:t>年</w:t>
      </w:r>
      <w:r>
        <w:rPr>
          <w:rFonts w:hint="eastAsia" w:ascii="仿宋_GB2312" w:hAnsi="仿宋_GB2312" w:eastAsia="仿宋_GB2312" w:cs="仿宋_GB2312"/>
          <w:color w:val="auto"/>
          <w:sz w:val="32"/>
          <w:szCs w:val="32"/>
          <w:highlight w:val="none"/>
          <w:lang w:val="en-US" w:eastAsia="zh-CN"/>
        </w:rPr>
        <w:t>12</w:t>
      </w:r>
      <w:r>
        <w:rPr>
          <w:rFonts w:hint="default" w:ascii="仿宋_GB2312" w:hAnsi="仿宋_GB2312" w:eastAsia="仿宋_GB2312" w:cs="仿宋_GB2312"/>
          <w:color w:val="auto"/>
          <w:sz w:val="32"/>
          <w:szCs w:val="32"/>
          <w:highlight w:val="none"/>
          <w:lang w:val="en-US" w:eastAsia="zh-CN"/>
        </w:rPr>
        <w:t>月</w:t>
      </w:r>
      <w:r>
        <w:rPr>
          <w:rFonts w:hint="eastAsia" w:ascii="仿宋_GB2312" w:hAnsi="仿宋_GB2312" w:eastAsia="仿宋_GB2312" w:cs="仿宋_GB2312"/>
          <w:color w:val="auto"/>
          <w:sz w:val="32"/>
          <w:szCs w:val="32"/>
          <w:highlight w:val="none"/>
          <w:lang w:val="en-US" w:eastAsia="zh-CN"/>
        </w:rPr>
        <w:t>31</w:t>
      </w:r>
      <w:r>
        <w:rPr>
          <w:rFonts w:hint="default" w:ascii="仿宋_GB2312" w:hAnsi="仿宋_GB2312" w:eastAsia="仿宋_GB2312" w:cs="仿宋_GB2312"/>
          <w:color w:val="auto"/>
          <w:sz w:val="32"/>
          <w:szCs w:val="32"/>
          <w:highlight w:val="none"/>
          <w:lang w:val="en-US" w:eastAsia="zh-CN"/>
        </w:rPr>
        <w:t>日。例如：①申报人员</w:t>
      </w:r>
      <w:r>
        <w:rPr>
          <w:rFonts w:hint="eastAsia" w:ascii="仿宋_GB2312" w:hAnsi="仿宋_GB2312" w:eastAsia="仿宋_GB2312" w:cs="仿宋_GB2312"/>
          <w:color w:val="auto"/>
          <w:sz w:val="32"/>
          <w:szCs w:val="32"/>
          <w:highlight w:val="none"/>
          <w:lang w:val="en-US" w:eastAsia="zh-CN"/>
        </w:rPr>
        <w:t>2020</w:t>
      </w:r>
      <w:r>
        <w:rPr>
          <w:rFonts w:hint="default" w:ascii="仿宋_GB2312" w:hAnsi="仿宋_GB2312" w:eastAsia="仿宋_GB2312" w:cs="仿宋_GB2312"/>
          <w:color w:val="auto"/>
          <w:sz w:val="32"/>
          <w:szCs w:val="32"/>
          <w:highlight w:val="none"/>
          <w:lang w:val="en-US" w:eastAsia="zh-CN"/>
        </w:rPr>
        <w:t>年</w:t>
      </w: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en-US" w:eastAsia="zh-CN"/>
        </w:rPr>
        <w:t>月取得中级资格并聘任中级岗位，填写：</w:t>
      </w:r>
      <w:r>
        <w:rPr>
          <w:rFonts w:hint="eastAsia" w:ascii="仿宋_GB2312" w:hAnsi="仿宋_GB2312" w:eastAsia="仿宋_GB2312" w:cs="仿宋_GB2312"/>
          <w:color w:val="auto"/>
          <w:sz w:val="32"/>
          <w:szCs w:val="32"/>
          <w:highlight w:val="none"/>
          <w:lang w:val="en-US" w:eastAsia="zh-CN"/>
        </w:rPr>
        <w:t>2020</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02</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6</w:t>
      </w:r>
      <w:r>
        <w:rPr>
          <w:rFonts w:hint="default" w:ascii="仿宋_GB2312" w:hAnsi="仿宋_GB2312" w:eastAsia="仿宋_GB2312" w:cs="仿宋_GB2312"/>
          <w:color w:val="auto"/>
          <w:sz w:val="32"/>
          <w:szCs w:val="32"/>
          <w:highlight w:val="none"/>
          <w:lang w:val="en-US" w:eastAsia="zh-CN"/>
        </w:rPr>
        <w:t>；②申报人员</w:t>
      </w:r>
      <w:r>
        <w:rPr>
          <w:rFonts w:hint="eastAsia" w:ascii="仿宋_GB2312" w:hAnsi="仿宋_GB2312" w:eastAsia="仿宋_GB2312" w:cs="仿宋_GB2312"/>
          <w:color w:val="auto"/>
          <w:sz w:val="32"/>
          <w:szCs w:val="32"/>
          <w:highlight w:val="none"/>
          <w:lang w:val="en-US" w:eastAsia="zh-CN"/>
        </w:rPr>
        <w:t>2015</w:t>
      </w:r>
      <w:r>
        <w:rPr>
          <w:rFonts w:hint="default" w:ascii="仿宋_GB2312" w:hAnsi="仿宋_GB2312" w:eastAsia="仿宋_GB2312" w:cs="仿宋_GB2312"/>
          <w:color w:val="auto"/>
          <w:sz w:val="32"/>
          <w:szCs w:val="32"/>
          <w:highlight w:val="none"/>
          <w:lang w:val="en-US" w:eastAsia="zh-CN"/>
        </w:rPr>
        <w:t>年取得初级资格并聘任在初级岗位，</w:t>
      </w:r>
      <w:r>
        <w:rPr>
          <w:rFonts w:hint="eastAsia" w:ascii="仿宋_GB2312" w:hAnsi="仿宋_GB2312" w:eastAsia="仿宋_GB2312" w:cs="仿宋_GB2312"/>
          <w:color w:val="auto"/>
          <w:sz w:val="32"/>
          <w:szCs w:val="32"/>
          <w:highlight w:val="none"/>
          <w:lang w:val="en-US" w:eastAsia="zh-CN"/>
        </w:rPr>
        <w:t>2020</w:t>
      </w:r>
      <w:r>
        <w:rPr>
          <w:rFonts w:hint="default" w:ascii="仿宋_GB2312" w:hAnsi="仿宋_GB2312" w:eastAsia="仿宋_GB2312" w:cs="仿宋_GB2312"/>
          <w:color w:val="auto"/>
          <w:sz w:val="32"/>
          <w:szCs w:val="32"/>
          <w:highlight w:val="none"/>
          <w:lang w:val="en-US" w:eastAsia="zh-CN"/>
        </w:rPr>
        <w:t>年</w:t>
      </w: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en-US" w:eastAsia="zh-CN"/>
        </w:rPr>
        <w:t>月取得中级资格，</w:t>
      </w:r>
      <w:r>
        <w:rPr>
          <w:rFonts w:hint="eastAsia" w:ascii="仿宋_GB2312" w:hAnsi="仿宋_GB2312" w:eastAsia="仿宋_GB2312" w:cs="仿宋_GB2312"/>
          <w:color w:val="auto"/>
          <w:sz w:val="32"/>
          <w:szCs w:val="32"/>
          <w:highlight w:val="none"/>
          <w:lang w:val="en-US" w:eastAsia="zh-CN"/>
        </w:rPr>
        <w:t>但仍继续聘任在初级岗位，2021</w:t>
      </w:r>
      <w:r>
        <w:rPr>
          <w:rFonts w:hint="default" w:ascii="仿宋_GB2312" w:hAnsi="仿宋_GB2312" w:eastAsia="仿宋_GB2312" w:cs="仿宋_GB2312"/>
          <w:color w:val="auto"/>
          <w:sz w:val="32"/>
          <w:szCs w:val="32"/>
          <w:highlight w:val="none"/>
          <w:lang w:val="en-US" w:eastAsia="zh-CN"/>
        </w:rPr>
        <w:t>年被聘任到中级岗位上，填写：</w:t>
      </w:r>
      <w:r>
        <w:rPr>
          <w:rFonts w:hint="eastAsia" w:ascii="仿宋_GB2312" w:hAnsi="仿宋_GB2312" w:eastAsia="仿宋_GB2312" w:cs="仿宋_GB2312"/>
          <w:color w:val="auto"/>
          <w:sz w:val="32"/>
          <w:szCs w:val="32"/>
          <w:highlight w:val="none"/>
          <w:lang w:val="en-US" w:eastAsia="zh-CN"/>
        </w:rPr>
        <w:t>2020</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02</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6</w:t>
      </w:r>
      <w:r>
        <w:rPr>
          <w:rFonts w:hint="default" w:ascii="仿宋_GB2312" w:hAnsi="仿宋_GB2312" w:eastAsia="仿宋_GB2312" w:cs="仿宋_GB2312"/>
          <w:color w:val="auto"/>
          <w:sz w:val="32"/>
          <w:szCs w:val="32"/>
          <w:highlight w:val="none"/>
          <w:lang w:val="en-US" w:eastAsia="zh-CN"/>
        </w:rPr>
        <w:t>。</w:t>
      </w:r>
    </w:p>
    <w:p w14:paraId="103400D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5.现专业技术职称通过“改系列评审”获得的，应先填写现专业技术职称信息，再“新增”改系列前的专业技术职称信息</w:t>
      </w:r>
      <w:r>
        <w:rPr>
          <w:rFonts w:hint="default" w:ascii="仿宋_GB2312" w:hAnsi="仿宋_GB2312" w:eastAsia="仿宋_GB2312" w:cs="仿宋_GB2312"/>
          <w:color w:val="auto"/>
          <w:sz w:val="32"/>
          <w:szCs w:val="32"/>
          <w:highlight w:val="none"/>
          <w:lang w:val="en-US" w:eastAsia="zh-CN"/>
        </w:rPr>
        <w:t>，上传现职称《专业技术职</w:t>
      </w:r>
      <w:r>
        <w:rPr>
          <w:rFonts w:hint="eastAsia" w:ascii="仿宋_GB2312" w:hAnsi="仿宋_GB2312" w:eastAsia="仿宋_GB2312" w:cs="仿宋_GB2312"/>
          <w:color w:val="auto"/>
          <w:sz w:val="32"/>
          <w:szCs w:val="32"/>
          <w:highlight w:val="none"/>
          <w:lang w:val="en-US" w:eastAsia="zh-CN"/>
        </w:rPr>
        <w:t>称</w:t>
      </w:r>
      <w:r>
        <w:rPr>
          <w:rFonts w:hint="default" w:ascii="仿宋_GB2312" w:hAnsi="仿宋_GB2312" w:eastAsia="仿宋_GB2312" w:cs="仿宋_GB2312"/>
          <w:color w:val="auto"/>
          <w:sz w:val="32"/>
          <w:szCs w:val="32"/>
          <w:highlight w:val="none"/>
          <w:lang w:val="en-US" w:eastAsia="zh-CN"/>
        </w:rPr>
        <w:t>评审表》原件扫描件（提供复印件的，需加盖档案管理部门公章）。</w:t>
      </w:r>
    </w:p>
    <w:p w14:paraId="693B7B0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w:t>
      </w:r>
      <w:r>
        <w:rPr>
          <w:rFonts w:hint="default" w:ascii="仿宋_GB2312" w:hAnsi="仿宋_GB2312" w:eastAsia="仿宋_GB2312" w:cs="仿宋_GB2312"/>
          <w:color w:val="auto"/>
          <w:sz w:val="32"/>
          <w:szCs w:val="32"/>
          <w:highlight w:val="none"/>
          <w:lang w:val="en-US" w:eastAsia="zh-CN"/>
        </w:rPr>
        <w:t>申报方式为</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复合型评审</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的，需一并上传现职称《专业技术职</w:t>
      </w:r>
      <w:r>
        <w:rPr>
          <w:rFonts w:hint="eastAsia" w:ascii="仿宋_GB2312" w:hAnsi="仿宋_GB2312" w:eastAsia="仿宋_GB2312" w:cs="仿宋_GB2312"/>
          <w:color w:val="auto"/>
          <w:sz w:val="32"/>
          <w:szCs w:val="32"/>
          <w:highlight w:val="none"/>
          <w:lang w:val="en-US" w:eastAsia="zh-CN"/>
        </w:rPr>
        <w:t>称</w:t>
      </w:r>
      <w:r>
        <w:rPr>
          <w:rFonts w:hint="default" w:ascii="仿宋_GB2312" w:hAnsi="仿宋_GB2312" w:eastAsia="仿宋_GB2312" w:cs="仿宋_GB2312"/>
          <w:color w:val="auto"/>
          <w:sz w:val="32"/>
          <w:szCs w:val="32"/>
          <w:highlight w:val="none"/>
          <w:lang w:val="en-US" w:eastAsia="zh-CN"/>
        </w:rPr>
        <w:t>评审表》原件扫描件（提供复印件的，需加盖档案管理部门公章）。</w:t>
      </w:r>
    </w:p>
    <w:p w14:paraId="4259D66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七</w:t>
      </w:r>
      <w:r>
        <w:rPr>
          <w:rFonts w:hint="default" w:ascii="Times New Roman" w:hAnsi="Times New Roman" w:eastAsia="黑体" w:cs="Times New Roman"/>
          <w:color w:val="auto"/>
          <w:sz w:val="32"/>
          <w:szCs w:val="32"/>
          <w:highlight w:val="none"/>
        </w:rPr>
        <w:t>、现任（含兼任）行政职务</w:t>
      </w:r>
    </w:p>
    <w:p w14:paraId="6E3A846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现任</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含兼任</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行政职务</w:t>
      </w:r>
      <w:r>
        <w:rPr>
          <w:rFonts w:hint="eastAsia" w:ascii="仿宋_GB2312" w:hAnsi="仿宋_GB2312" w:eastAsia="仿宋_GB2312" w:cs="仿宋_GB2312"/>
          <w:color w:val="auto"/>
          <w:sz w:val="32"/>
          <w:szCs w:val="32"/>
          <w:highlight w:val="none"/>
          <w:lang w:val="en-US" w:eastAsia="zh-CN"/>
        </w:rPr>
        <w:t>”应</w:t>
      </w:r>
      <w:r>
        <w:rPr>
          <w:rFonts w:hint="default" w:ascii="仿宋_GB2312" w:hAnsi="仿宋_GB2312" w:eastAsia="仿宋_GB2312" w:cs="仿宋_GB2312"/>
          <w:color w:val="auto"/>
          <w:sz w:val="32"/>
          <w:szCs w:val="32"/>
          <w:highlight w:val="none"/>
          <w:lang w:val="en-US" w:eastAsia="zh-CN"/>
        </w:rPr>
        <w:t>与</w:t>
      </w:r>
      <w:r>
        <w:rPr>
          <w:rFonts w:hint="eastAsia" w:ascii="仿宋_GB2312" w:hAnsi="仿宋_GB2312" w:eastAsia="仿宋_GB2312" w:cs="仿宋_GB2312"/>
          <w:color w:val="auto"/>
          <w:sz w:val="32"/>
          <w:szCs w:val="32"/>
          <w:highlight w:val="none"/>
          <w:lang w:val="en-US" w:eastAsia="zh-CN"/>
        </w:rPr>
        <w:t>人事档案信息</w:t>
      </w:r>
      <w:r>
        <w:rPr>
          <w:rFonts w:hint="default" w:ascii="仿宋_GB2312" w:hAnsi="仿宋_GB2312" w:eastAsia="仿宋_GB2312" w:cs="仿宋_GB2312"/>
          <w:color w:val="auto"/>
          <w:sz w:val="32"/>
          <w:szCs w:val="32"/>
          <w:highlight w:val="none"/>
          <w:lang w:val="en-US" w:eastAsia="zh-CN"/>
        </w:rPr>
        <w:t>一致，填报正式文件任命的行政职务</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并上传正式任命文件</w:t>
      </w:r>
      <w:r>
        <w:rPr>
          <w:rFonts w:hint="eastAsia" w:ascii="仿宋_GB2312" w:hAnsi="仿宋_GB2312" w:eastAsia="仿宋_GB2312" w:cs="仿宋_GB2312"/>
          <w:color w:val="auto"/>
          <w:sz w:val="32"/>
          <w:szCs w:val="32"/>
          <w:highlight w:val="none"/>
          <w:lang w:val="en-US" w:eastAsia="zh-CN"/>
        </w:rPr>
        <w:t>。系事业单位人员的，应同时上传按人事管理权限审批备案的《</w:t>
      </w:r>
      <w:r>
        <w:rPr>
          <w:rFonts w:hint="default" w:ascii="仿宋_GB2312" w:hAnsi="仿宋_GB2312" w:eastAsia="仿宋_GB2312" w:cs="仿宋_GB2312"/>
          <w:color w:val="auto"/>
          <w:sz w:val="32"/>
          <w:szCs w:val="32"/>
          <w:highlight w:val="none"/>
          <w:lang w:val="en-US" w:eastAsia="zh-CN"/>
        </w:rPr>
        <w:t>事业单位专业技术岗位兼职审批表</w:t>
      </w:r>
      <w:r>
        <w:rPr>
          <w:rFonts w:hint="eastAsia" w:ascii="仿宋_GB2312" w:hAnsi="仿宋_GB2312" w:eastAsia="仿宋_GB2312" w:cs="仿宋_GB2312"/>
          <w:color w:val="auto"/>
          <w:sz w:val="32"/>
          <w:szCs w:val="32"/>
          <w:highlight w:val="none"/>
          <w:lang w:val="en-US" w:eastAsia="zh-CN"/>
        </w:rPr>
        <w:t>》等</w:t>
      </w:r>
      <w:r>
        <w:rPr>
          <w:rFonts w:hint="default" w:ascii="仿宋_GB2312" w:hAnsi="仿宋_GB2312" w:eastAsia="仿宋_GB2312" w:cs="仿宋_GB2312"/>
          <w:color w:val="auto"/>
          <w:sz w:val="32"/>
          <w:szCs w:val="32"/>
          <w:highlight w:val="none"/>
          <w:lang w:val="en-US" w:eastAsia="zh-CN"/>
        </w:rPr>
        <w:t>。</w:t>
      </w:r>
    </w:p>
    <w:p w14:paraId="6933BF0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八</w:t>
      </w:r>
      <w:r>
        <w:rPr>
          <w:rFonts w:hint="default" w:ascii="Times New Roman" w:hAnsi="Times New Roman" w:eastAsia="黑体" w:cs="Times New Roman"/>
          <w:color w:val="auto"/>
          <w:sz w:val="32"/>
          <w:szCs w:val="32"/>
          <w:highlight w:val="none"/>
        </w:rPr>
        <w:t>、任现职以来考核情况信息</w:t>
      </w:r>
    </w:p>
    <w:p w14:paraId="16F2E82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填写近</w:t>
      </w: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val="en-US" w:eastAsia="zh-CN"/>
        </w:rPr>
        <w:t>年的</w:t>
      </w:r>
      <w:r>
        <w:rPr>
          <w:rFonts w:hint="eastAsia" w:ascii="仿宋_GB2312" w:hAnsi="仿宋_GB2312" w:eastAsia="仿宋_GB2312" w:cs="仿宋_GB2312"/>
          <w:color w:val="auto"/>
          <w:sz w:val="32"/>
          <w:szCs w:val="32"/>
          <w:highlight w:val="none"/>
          <w:lang w:val="en-US" w:eastAsia="zh-CN"/>
        </w:rPr>
        <w:t>年度</w:t>
      </w:r>
      <w:r>
        <w:rPr>
          <w:rFonts w:hint="default" w:ascii="仿宋_GB2312" w:hAnsi="仿宋_GB2312" w:eastAsia="仿宋_GB2312" w:cs="仿宋_GB2312"/>
          <w:color w:val="auto"/>
          <w:sz w:val="32"/>
          <w:szCs w:val="32"/>
          <w:highlight w:val="none"/>
          <w:lang w:val="en-US" w:eastAsia="zh-CN"/>
        </w:rPr>
        <w:t>考核情况，应按实际考核确定的等次填写，并上传</w:t>
      </w:r>
      <w:r>
        <w:rPr>
          <w:rFonts w:hint="eastAsia" w:ascii="仿宋_GB2312" w:hAnsi="仿宋_GB2312" w:eastAsia="仿宋_GB2312" w:cs="仿宋_GB2312"/>
          <w:color w:val="auto"/>
          <w:sz w:val="32"/>
          <w:szCs w:val="32"/>
          <w:highlight w:val="none"/>
          <w:lang w:val="en-US" w:eastAsia="zh-CN"/>
        </w:rPr>
        <w:t>人事档案记载</w:t>
      </w:r>
      <w:r>
        <w:rPr>
          <w:rFonts w:hint="default"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lang w:val="en-US" w:eastAsia="zh-CN"/>
        </w:rPr>
        <w:t>《年度</w:t>
      </w:r>
      <w:r>
        <w:rPr>
          <w:rFonts w:hint="default" w:ascii="仿宋_GB2312" w:hAnsi="仿宋_GB2312" w:eastAsia="仿宋_GB2312" w:cs="仿宋_GB2312"/>
          <w:color w:val="auto"/>
          <w:sz w:val="32"/>
          <w:szCs w:val="32"/>
          <w:highlight w:val="none"/>
          <w:lang w:val="en-US" w:eastAsia="zh-CN"/>
        </w:rPr>
        <w:t>考核表</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w:t>
      </w:r>
    </w:p>
    <w:p w14:paraId="51D91E7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九</w:t>
      </w:r>
      <w:r>
        <w:rPr>
          <w:rFonts w:hint="default" w:ascii="Times New Roman" w:hAnsi="Times New Roman" w:eastAsia="黑体" w:cs="Times New Roman"/>
          <w:color w:val="auto"/>
          <w:sz w:val="32"/>
          <w:szCs w:val="32"/>
          <w:highlight w:val="none"/>
        </w:rPr>
        <w:t>、近五年学习培训及继续教育经历</w:t>
      </w:r>
    </w:p>
    <w:p w14:paraId="0C99B3B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自申报年度往前数</w:t>
      </w: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val="en-US" w:eastAsia="zh-CN"/>
        </w:rPr>
        <w:t>个连续年度的继续教育情况不得缺失。</w:t>
      </w:r>
      <w:r>
        <w:rPr>
          <w:rFonts w:hint="eastAsia" w:ascii="仿宋_GB2312" w:hAnsi="仿宋_GB2312" w:eastAsia="仿宋_GB2312" w:cs="仿宋_GB2312"/>
          <w:color w:val="auto"/>
          <w:sz w:val="32"/>
          <w:szCs w:val="32"/>
          <w:highlight w:val="none"/>
          <w:lang w:val="en-US" w:eastAsia="zh-CN"/>
        </w:rPr>
        <w:t>按照专业技术人员继续教育相关规定，</w:t>
      </w:r>
      <w:r>
        <w:rPr>
          <w:rFonts w:hint="default" w:ascii="仿宋_GB2312" w:hAnsi="仿宋_GB2312" w:eastAsia="仿宋_GB2312" w:cs="仿宋_GB2312"/>
          <w:color w:val="auto"/>
          <w:sz w:val="32"/>
          <w:szCs w:val="32"/>
          <w:highlight w:val="none"/>
          <w:lang w:val="en-US" w:eastAsia="zh-CN"/>
        </w:rPr>
        <w:t>每年要求继续教育不低于</w:t>
      </w:r>
      <w:r>
        <w:rPr>
          <w:rFonts w:hint="eastAsia" w:ascii="仿宋_GB2312" w:hAnsi="仿宋_GB2312" w:eastAsia="仿宋_GB2312" w:cs="仿宋_GB2312"/>
          <w:color w:val="auto"/>
          <w:sz w:val="32"/>
          <w:szCs w:val="32"/>
          <w:highlight w:val="none"/>
          <w:lang w:val="en-US" w:eastAsia="zh-CN"/>
        </w:rPr>
        <w:t>90</w:t>
      </w:r>
      <w:r>
        <w:rPr>
          <w:rFonts w:hint="default" w:ascii="仿宋_GB2312" w:hAnsi="仿宋_GB2312" w:eastAsia="仿宋_GB2312" w:cs="仿宋_GB2312"/>
          <w:color w:val="auto"/>
          <w:sz w:val="32"/>
          <w:szCs w:val="32"/>
          <w:highlight w:val="none"/>
          <w:lang w:val="en-US" w:eastAsia="zh-CN"/>
        </w:rPr>
        <w:t>个学时，其中公需科目不低于</w:t>
      </w:r>
      <w:r>
        <w:rPr>
          <w:rFonts w:hint="eastAsia" w:ascii="仿宋_GB2312" w:hAnsi="仿宋_GB2312" w:eastAsia="仿宋_GB2312" w:cs="仿宋_GB2312"/>
          <w:color w:val="auto"/>
          <w:sz w:val="32"/>
          <w:szCs w:val="32"/>
          <w:highlight w:val="none"/>
          <w:lang w:val="en-US" w:eastAsia="zh-CN"/>
        </w:rPr>
        <w:t>30</w:t>
      </w:r>
      <w:r>
        <w:rPr>
          <w:rFonts w:hint="default" w:ascii="仿宋_GB2312" w:hAnsi="仿宋_GB2312" w:eastAsia="仿宋_GB2312" w:cs="仿宋_GB2312"/>
          <w:color w:val="auto"/>
          <w:sz w:val="32"/>
          <w:szCs w:val="32"/>
          <w:highlight w:val="none"/>
          <w:lang w:val="en-US" w:eastAsia="zh-CN"/>
        </w:rPr>
        <w:t>个学时，专业科目不低于</w:t>
      </w:r>
      <w:r>
        <w:rPr>
          <w:rFonts w:hint="eastAsia" w:ascii="仿宋_GB2312" w:hAnsi="仿宋_GB2312" w:eastAsia="仿宋_GB2312" w:cs="仿宋_GB2312"/>
          <w:color w:val="auto"/>
          <w:sz w:val="32"/>
          <w:szCs w:val="32"/>
          <w:highlight w:val="none"/>
          <w:lang w:val="en-US" w:eastAsia="zh-CN"/>
        </w:rPr>
        <w:t>60</w:t>
      </w:r>
      <w:r>
        <w:rPr>
          <w:rFonts w:hint="default" w:ascii="仿宋_GB2312" w:hAnsi="仿宋_GB2312" w:eastAsia="仿宋_GB2312" w:cs="仿宋_GB2312"/>
          <w:color w:val="auto"/>
          <w:sz w:val="32"/>
          <w:szCs w:val="32"/>
          <w:highlight w:val="none"/>
          <w:lang w:val="en-US" w:eastAsia="zh-CN"/>
        </w:rPr>
        <w:t>个学时。</w:t>
      </w:r>
    </w:p>
    <w:p w14:paraId="21F710A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十、</w:t>
      </w:r>
      <w:r>
        <w:rPr>
          <w:rFonts w:hint="eastAsia" w:ascii="Times New Roman" w:hAnsi="Times New Roman" w:eastAsia="黑体" w:cs="Times New Roman"/>
          <w:color w:val="auto"/>
          <w:sz w:val="32"/>
          <w:szCs w:val="32"/>
          <w:highlight w:val="none"/>
          <w:lang w:eastAsia="zh-CN"/>
        </w:rPr>
        <w:t>工作经历</w:t>
      </w:r>
    </w:p>
    <w:p w14:paraId="2D808A9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据实填写，并上传证明材料。工作经历应时间连贯，从参加工作时间填起，与本人人事档案记载一致。</w:t>
      </w:r>
    </w:p>
    <w:p w14:paraId="4E6305C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eastAsia="zh-CN"/>
        </w:rPr>
        <w:t>十</w:t>
      </w:r>
      <w:r>
        <w:rPr>
          <w:rFonts w:hint="eastAsia" w:ascii="Times New Roman" w:hAnsi="Times New Roman" w:eastAsia="黑体" w:cs="Times New Roman"/>
          <w:color w:val="auto"/>
          <w:sz w:val="32"/>
          <w:szCs w:val="32"/>
          <w:highlight w:val="none"/>
          <w:lang w:val="en-US" w:eastAsia="zh-CN"/>
        </w:rPr>
        <w:t>一</w:t>
      </w:r>
      <w:r>
        <w:rPr>
          <w:rFonts w:hint="eastAsia" w:ascii="Times New Roman" w:hAnsi="Times New Roman" w:eastAsia="黑体" w:cs="Times New Roman"/>
          <w:color w:val="auto"/>
          <w:sz w:val="32"/>
          <w:szCs w:val="32"/>
          <w:highlight w:val="none"/>
          <w:lang w:eastAsia="zh-CN"/>
        </w:rPr>
        <w:t>、</w:t>
      </w:r>
      <w:r>
        <w:rPr>
          <w:rFonts w:hint="default" w:ascii="Times New Roman" w:hAnsi="Times New Roman" w:eastAsia="黑体" w:cs="Times New Roman"/>
          <w:color w:val="auto"/>
          <w:sz w:val="32"/>
          <w:szCs w:val="32"/>
          <w:highlight w:val="none"/>
        </w:rPr>
        <w:t>任现职以来取得的代表性成果</w:t>
      </w:r>
    </w:p>
    <w:p w14:paraId="6623A83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填写取得现职称以来获得的代表性成果</w:t>
      </w:r>
      <w:r>
        <w:rPr>
          <w:rFonts w:hint="eastAsia" w:ascii="仿宋_GB2312" w:hAnsi="仿宋_GB2312" w:eastAsia="仿宋_GB2312" w:cs="仿宋_GB2312"/>
          <w:color w:val="auto"/>
          <w:sz w:val="32"/>
          <w:szCs w:val="32"/>
          <w:highlight w:val="none"/>
          <w:lang w:val="en-US" w:eastAsia="zh-CN"/>
        </w:rPr>
        <w:t>，“类别”</w:t>
      </w:r>
      <w:r>
        <w:rPr>
          <w:rFonts w:hint="default" w:ascii="仿宋_GB2312" w:hAnsi="仿宋_GB2312" w:eastAsia="仿宋_GB2312" w:cs="仿宋_GB2312"/>
          <w:color w:val="auto"/>
          <w:sz w:val="32"/>
          <w:szCs w:val="32"/>
          <w:highlight w:val="none"/>
          <w:lang w:val="en-US" w:eastAsia="zh-CN"/>
        </w:rPr>
        <w:t>包括</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获奖</w:t>
      </w:r>
      <w:r>
        <w:rPr>
          <w:rFonts w:hint="eastAsia" w:ascii="仿宋_GB2312" w:hAnsi="仿宋_GB2312" w:eastAsia="仿宋_GB2312" w:cs="仿宋_GB2312"/>
          <w:color w:val="auto"/>
          <w:sz w:val="32"/>
          <w:szCs w:val="32"/>
          <w:highlight w:val="none"/>
          <w:lang w:val="en-US" w:eastAsia="zh-CN"/>
        </w:rPr>
        <w:t>/表彰”</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课题</w:t>
      </w:r>
      <w:r>
        <w:rPr>
          <w:rFonts w:hint="eastAsia" w:ascii="仿宋_GB2312" w:hAnsi="仿宋_GB2312" w:eastAsia="仿宋_GB2312" w:cs="仿宋_GB2312"/>
          <w:color w:val="auto"/>
          <w:sz w:val="32"/>
          <w:szCs w:val="32"/>
          <w:highlight w:val="none"/>
          <w:lang w:val="en-US" w:eastAsia="zh-CN"/>
        </w:rPr>
        <w:t>/项目”</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“专利”、“</w:t>
      </w:r>
      <w:r>
        <w:rPr>
          <w:rFonts w:hint="default" w:ascii="仿宋_GB2312" w:hAnsi="仿宋_GB2312" w:eastAsia="仿宋_GB2312" w:cs="仿宋_GB2312"/>
          <w:color w:val="auto"/>
          <w:sz w:val="32"/>
          <w:szCs w:val="32"/>
          <w:highlight w:val="none"/>
          <w:lang w:val="en-US" w:eastAsia="zh-CN"/>
        </w:rPr>
        <w:t>论文</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著作</w:t>
      </w:r>
      <w:r>
        <w:rPr>
          <w:rFonts w:hint="eastAsia" w:ascii="仿宋_GB2312" w:hAnsi="仿宋_GB2312" w:eastAsia="仿宋_GB2312" w:cs="仿宋_GB2312"/>
          <w:color w:val="auto"/>
          <w:sz w:val="32"/>
          <w:szCs w:val="32"/>
          <w:highlight w:val="none"/>
          <w:lang w:val="en-US" w:eastAsia="zh-CN"/>
        </w:rPr>
        <w:t>”、“实务”、“</w:t>
      </w:r>
      <w:r>
        <w:rPr>
          <w:rFonts w:hint="default" w:ascii="仿宋_GB2312" w:hAnsi="仿宋_GB2312" w:eastAsia="仿宋_GB2312" w:cs="仿宋_GB2312"/>
          <w:color w:val="auto"/>
          <w:sz w:val="32"/>
          <w:szCs w:val="32"/>
          <w:highlight w:val="none"/>
          <w:lang w:val="en-US" w:eastAsia="zh-CN"/>
        </w:rPr>
        <w:t>其他</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等</w:t>
      </w:r>
      <w:r>
        <w:rPr>
          <w:rFonts w:hint="eastAsia" w:ascii="仿宋_GB2312" w:hAnsi="仿宋_GB2312" w:eastAsia="仿宋_GB2312" w:cs="仿宋_GB2312"/>
          <w:color w:val="auto"/>
          <w:sz w:val="32"/>
          <w:szCs w:val="32"/>
          <w:highlight w:val="none"/>
          <w:lang w:val="en-US" w:eastAsia="zh-CN"/>
        </w:rPr>
        <w:t>6</w:t>
      </w:r>
      <w:r>
        <w:rPr>
          <w:rFonts w:hint="default" w:ascii="仿宋_GB2312" w:hAnsi="仿宋_GB2312" w:eastAsia="仿宋_GB2312" w:cs="仿宋_GB2312"/>
          <w:color w:val="auto"/>
          <w:sz w:val="32"/>
          <w:szCs w:val="32"/>
          <w:highlight w:val="none"/>
          <w:lang w:val="en-US" w:eastAsia="zh-CN"/>
        </w:rPr>
        <w:t>类，填报时要</w:t>
      </w:r>
      <w:r>
        <w:rPr>
          <w:rFonts w:hint="eastAsia" w:ascii="仿宋_GB2312" w:hAnsi="仿宋_GB2312" w:eastAsia="仿宋_GB2312" w:cs="仿宋_GB2312"/>
          <w:color w:val="auto"/>
          <w:sz w:val="32"/>
          <w:szCs w:val="32"/>
          <w:highlight w:val="none"/>
          <w:lang w:val="en-US" w:eastAsia="zh-CN"/>
        </w:rPr>
        <w:t>严格对照《工作业绩和成果对照表》“对照填报类别”</w:t>
      </w:r>
      <w:r>
        <w:rPr>
          <w:rFonts w:hint="default" w:ascii="仿宋_GB2312" w:hAnsi="仿宋_GB2312" w:eastAsia="仿宋_GB2312" w:cs="仿宋_GB2312"/>
          <w:color w:val="auto"/>
          <w:sz w:val="32"/>
          <w:szCs w:val="32"/>
          <w:highlight w:val="none"/>
          <w:lang w:val="en-US" w:eastAsia="zh-CN"/>
        </w:rPr>
        <w:t>分类填写，避免出现各类内容混填情况。</w:t>
      </w:r>
      <w:r>
        <w:rPr>
          <w:rFonts w:hint="eastAsia" w:ascii="仿宋_GB2312" w:hAnsi="仿宋_GB2312" w:eastAsia="仿宋_GB2312" w:cs="仿宋_GB2312"/>
          <w:color w:val="auto"/>
          <w:sz w:val="32"/>
          <w:szCs w:val="32"/>
          <w:highlight w:val="none"/>
          <w:lang w:val="en-US" w:eastAsia="zh-CN"/>
        </w:rPr>
        <w:t>各类代表性成果应符合《标准条件》对应要求，需与申报职称工作相关，不得填写取得现职称以前或无原件的成果。每项成果在申报中只能使用一次，不得多头申报。申报业绩成果取得时间应在本年度申报材料线上受理截止时间内，超期的不予认可、不予受理。</w:t>
      </w:r>
    </w:p>
    <w:p w14:paraId="7E9F051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代表性成果证明材料按单项成果逐条上传，分别命名。“类别”应与《工作业绩和成果对照表》“对照填报类别”栏一致。“成果名称”命名格式统一为“工作业绩和成果对照表序号-材料名称”，如：著作对应序号为11，则填写“11-《</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职称申报评审系统最多支持录入15条代表性成果记录，每条记录支持上传多个附件，若业绩成果总数未超过15条，请按上述要求逐条录入，每项业绩成果的证明材料作为该条记录下的多个附件分别上传；若业绩成果总数超过15条，请将同一类别的业绩成果合并录入在同一条记录内，该条“成果名称”统一命名为“合并上传”，每条成果作为一个独立附件上传，每个附件命名格式为“工作业绩和成果对照表序号-材料名称”。</w:t>
      </w:r>
    </w:p>
    <w:p w14:paraId="7FE4261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en-US" w:eastAsia="zh-CN"/>
        </w:rPr>
        <w:t>课题</w:t>
      </w:r>
      <w:r>
        <w:rPr>
          <w:rFonts w:hint="eastAsia" w:ascii="仿宋_GB2312" w:hAnsi="仿宋_GB2312" w:eastAsia="仿宋_GB2312" w:cs="仿宋_GB2312"/>
          <w:color w:val="auto"/>
          <w:sz w:val="32"/>
          <w:szCs w:val="32"/>
          <w:highlight w:val="none"/>
          <w:lang w:val="en-US" w:eastAsia="zh-CN"/>
        </w:rPr>
        <w:t>/项目类成果应上传完整闭环证明材料。其中，系课题、制度、决策成果、重点项目、基础设施建设的，应同时上传</w:t>
      </w:r>
      <w:r>
        <w:rPr>
          <w:rFonts w:hint="default" w:ascii="仿宋_GB2312" w:hAnsi="仿宋_GB2312" w:eastAsia="仿宋_GB2312" w:cs="仿宋_GB2312"/>
          <w:color w:val="auto"/>
          <w:sz w:val="32"/>
          <w:szCs w:val="32"/>
          <w:highlight w:val="none"/>
          <w:lang w:val="en-US" w:eastAsia="zh-CN"/>
        </w:rPr>
        <w:t>开题</w:t>
      </w:r>
      <w:r>
        <w:rPr>
          <w:rFonts w:hint="eastAsia" w:ascii="仿宋_GB2312" w:hAnsi="仿宋_GB2312" w:eastAsia="仿宋_GB2312" w:cs="仿宋_GB2312"/>
          <w:color w:val="auto"/>
          <w:sz w:val="32"/>
          <w:szCs w:val="32"/>
          <w:highlight w:val="none"/>
          <w:lang w:val="en-US" w:eastAsia="zh-CN"/>
        </w:rPr>
        <w:t>（立项）</w:t>
      </w:r>
      <w:bookmarkStart w:id="0" w:name="OLE_LINK3"/>
      <w:r>
        <w:rPr>
          <w:rFonts w:hint="eastAsia" w:ascii="仿宋_GB2312" w:hAnsi="仿宋_GB2312" w:eastAsia="仿宋_GB2312" w:cs="仿宋_GB2312"/>
          <w:color w:val="auto"/>
          <w:sz w:val="32"/>
          <w:szCs w:val="32"/>
          <w:highlight w:val="none"/>
          <w:lang w:val="en-US" w:eastAsia="zh-CN"/>
        </w:rPr>
        <w:t>通知</w:t>
      </w:r>
      <w:r>
        <w:rPr>
          <w:rFonts w:hint="default" w:ascii="仿宋_GB2312" w:hAnsi="仿宋_GB2312" w:eastAsia="仿宋_GB2312" w:cs="仿宋_GB2312"/>
          <w:color w:val="auto"/>
          <w:sz w:val="32"/>
          <w:szCs w:val="32"/>
          <w:highlight w:val="none"/>
          <w:lang w:val="en-US" w:eastAsia="zh-CN"/>
        </w:rPr>
        <w:t>、流程文件</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结题</w:t>
      </w:r>
      <w:r>
        <w:rPr>
          <w:rFonts w:hint="eastAsia" w:ascii="仿宋_GB2312" w:hAnsi="仿宋_GB2312" w:eastAsia="仿宋_GB2312" w:cs="仿宋_GB2312"/>
          <w:color w:val="auto"/>
          <w:sz w:val="32"/>
          <w:szCs w:val="32"/>
          <w:highlight w:val="none"/>
          <w:lang w:val="en-US" w:eastAsia="zh-CN"/>
        </w:rPr>
        <w:t>（结项、验收）</w:t>
      </w:r>
      <w:r>
        <w:rPr>
          <w:rFonts w:hint="default" w:ascii="仿宋_GB2312" w:hAnsi="仿宋_GB2312" w:eastAsia="仿宋_GB2312" w:cs="仿宋_GB2312"/>
          <w:color w:val="auto"/>
          <w:sz w:val="32"/>
          <w:szCs w:val="32"/>
          <w:highlight w:val="none"/>
          <w:lang w:val="en-US" w:eastAsia="zh-CN"/>
        </w:rPr>
        <w:t>报告</w:t>
      </w:r>
      <w:bookmarkEnd w:id="0"/>
      <w:r>
        <w:rPr>
          <w:rFonts w:hint="eastAsia" w:ascii="仿宋_GB2312" w:hAnsi="仿宋_GB2312" w:eastAsia="仿宋_GB2312" w:cs="仿宋_GB2312"/>
          <w:color w:val="auto"/>
          <w:sz w:val="32"/>
          <w:szCs w:val="32"/>
          <w:highlight w:val="none"/>
          <w:lang w:val="en-US" w:eastAsia="zh-CN"/>
        </w:rPr>
        <w:t>、批准（批复）实施等证明材料；系设计、组织实施活动的，应同时上传活动方案、活动通知、活动现场照片、活动宣传报道</w:t>
      </w:r>
      <w:r>
        <w:rPr>
          <w:rFonts w:hint="default" w:ascii="仿宋_GB2312" w:hAnsi="仿宋_GB2312" w:eastAsia="仿宋_GB2312" w:cs="仿宋_GB2312"/>
          <w:color w:val="auto"/>
          <w:sz w:val="32"/>
          <w:szCs w:val="32"/>
          <w:highlight w:val="none"/>
          <w:lang w:val="en-US" w:eastAsia="zh-CN"/>
        </w:rPr>
        <w:t>等证明</w:t>
      </w:r>
      <w:r>
        <w:rPr>
          <w:rFonts w:hint="eastAsia" w:ascii="仿宋_GB2312" w:hAnsi="仿宋_GB2312" w:eastAsia="仿宋_GB2312" w:cs="仿宋_GB2312"/>
          <w:color w:val="auto"/>
          <w:sz w:val="32"/>
          <w:szCs w:val="32"/>
          <w:highlight w:val="none"/>
          <w:lang w:val="en-US" w:eastAsia="zh-CN"/>
        </w:rPr>
        <w:t>材料</w:t>
      </w:r>
      <w:r>
        <w:rPr>
          <w:rFonts w:hint="default" w:ascii="仿宋_GB2312" w:hAnsi="仿宋_GB2312" w:eastAsia="仿宋_GB2312" w:cs="仿宋_GB2312"/>
          <w:color w:val="auto"/>
          <w:sz w:val="32"/>
          <w:szCs w:val="32"/>
          <w:highlight w:val="none"/>
          <w:lang w:val="en-US" w:eastAsia="zh-CN"/>
        </w:rPr>
        <w:t>。</w:t>
      </w:r>
    </w:p>
    <w:p w14:paraId="7890E0D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专利类成果涵盖发明专利、实用新型专利、外观设计专利、软件著作权等自主知识产权，或技术推广、成果转化等关键成果。系发明专利、实用新型专利、外观设计专利的，应同时上传专利申请受理通知书、专利证书等；系软件著作权的，应同时上传软件著作权受理通知书、软件著作权登记证书等；系技术推广、成果转化等关键成果的，应上传批文、证书、推广应用证明等。通过转让、受赠、继承等继受取得的成果不可作为个人业绩。</w:t>
      </w:r>
    </w:p>
    <w:p w14:paraId="233C6C8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w:t>
      </w:r>
      <w:r>
        <w:rPr>
          <w:rFonts w:hint="default" w:ascii="仿宋_GB2312" w:hAnsi="仿宋_GB2312" w:eastAsia="仿宋_GB2312" w:cs="仿宋_GB2312"/>
          <w:color w:val="auto"/>
          <w:sz w:val="32"/>
          <w:szCs w:val="32"/>
          <w:highlight w:val="none"/>
          <w:lang w:val="en-US" w:eastAsia="zh-CN"/>
        </w:rPr>
        <w:t>论文</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著作</w:t>
      </w:r>
      <w:r>
        <w:rPr>
          <w:rFonts w:hint="eastAsia" w:ascii="仿宋_GB2312" w:hAnsi="仿宋_GB2312" w:eastAsia="仿宋_GB2312" w:cs="仿宋_GB2312"/>
          <w:color w:val="auto"/>
          <w:sz w:val="32"/>
          <w:szCs w:val="32"/>
          <w:highlight w:val="none"/>
          <w:lang w:val="en-US" w:eastAsia="zh-CN"/>
        </w:rPr>
        <w:t>类成果应</w:t>
      </w:r>
      <w:r>
        <w:rPr>
          <w:rFonts w:hint="default" w:ascii="仿宋_GB2312" w:hAnsi="仿宋_GB2312" w:eastAsia="仿宋_GB2312" w:cs="仿宋_GB2312"/>
          <w:color w:val="auto"/>
          <w:sz w:val="32"/>
          <w:szCs w:val="32"/>
          <w:highlight w:val="none"/>
          <w:lang w:val="en-US" w:eastAsia="zh-CN"/>
        </w:rPr>
        <w:t>确保</w:t>
      </w:r>
      <w:r>
        <w:rPr>
          <w:rFonts w:hint="eastAsia" w:ascii="仿宋_GB2312" w:hAnsi="仿宋_GB2312" w:eastAsia="仿宋_GB2312" w:cs="仿宋_GB2312"/>
          <w:color w:val="auto"/>
          <w:sz w:val="32"/>
          <w:szCs w:val="32"/>
          <w:highlight w:val="none"/>
          <w:lang w:val="en-US" w:eastAsia="zh-CN"/>
        </w:rPr>
        <w:t>上传</w:t>
      </w:r>
      <w:r>
        <w:rPr>
          <w:rFonts w:hint="default" w:ascii="仿宋_GB2312" w:hAnsi="仿宋_GB2312" w:eastAsia="仿宋_GB2312" w:cs="仿宋_GB2312"/>
          <w:color w:val="auto"/>
          <w:sz w:val="32"/>
          <w:szCs w:val="32"/>
          <w:highlight w:val="none"/>
          <w:lang w:val="en-US" w:eastAsia="zh-CN"/>
        </w:rPr>
        <w:t>附件清晰，仅上传封面、目录视为无效</w:t>
      </w:r>
      <w:r>
        <w:rPr>
          <w:rFonts w:hint="eastAsia" w:ascii="仿宋_GB2312" w:hAnsi="仿宋_GB2312" w:eastAsia="仿宋_GB2312" w:cs="仿宋_GB2312"/>
          <w:color w:val="auto"/>
          <w:sz w:val="32"/>
          <w:szCs w:val="32"/>
          <w:highlight w:val="none"/>
          <w:lang w:val="en-US" w:eastAsia="zh-CN"/>
        </w:rPr>
        <w:t>，各类</w:t>
      </w:r>
      <w:r>
        <w:rPr>
          <w:rFonts w:hint="default" w:ascii="仿宋_GB2312" w:hAnsi="仿宋_GB2312" w:eastAsia="仿宋_GB2312" w:cs="仿宋_GB2312"/>
          <w:color w:val="auto"/>
          <w:sz w:val="32"/>
          <w:szCs w:val="32"/>
          <w:highlight w:val="none"/>
          <w:lang w:val="en-US" w:eastAsia="zh-CN"/>
        </w:rPr>
        <w:t>用稿</w:t>
      </w:r>
      <w:r>
        <w:rPr>
          <w:rFonts w:hint="eastAsia" w:ascii="仿宋_GB2312" w:hAnsi="仿宋_GB2312" w:eastAsia="仿宋_GB2312" w:cs="仿宋_GB2312"/>
          <w:color w:val="auto"/>
          <w:sz w:val="32"/>
          <w:szCs w:val="32"/>
          <w:highlight w:val="none"/>
          <w:lang w:val="en-US" w:eastAsia="zh-CN"/>
        </w:rPr>
        <w:t>证明不作为有效材料</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时间</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填写期刊或著作的出版时间</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成果名称</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先注明</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论文</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著作</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，然后</w:t>
      </w:r>
      <w:r>
        <w:rPr>
          <w:rFonts w:hint="eastAsia" w:ascii="仿宋_GB2312" w:hAnsi="仿宋_GB2312" w:eastAsia="仿宋_GB2312" w:cs="仿宋_GB2312"/>
          <w:color w:val="auto"/>
          <w:sz w:val="32"/>
          <w:szCs w:val="32"/>
          <w:highlight w:val="none"/>
          <w:lang w:val="en-US" w:eastAsia="zh-CN"/>
        </w:rPr>
        <w:t>标注对应业绩成果对照表的序号，最后</w:t>
      </w:r>
      <w:r>
        <w:rPr>
          <w:rFonts w:hint="default" w:ascii="仿宋_GB2312" w:hAnsi="仿宋_GB2312" w:eastAsia="仿宋_GB2312" w:cs="仿宋_GB2312"/>
          <w:color w:val="auto"/>
          <w:sz w:val="32"/>
          <w:szCs w:val="32"/>
          <w:highlight w:val="none"/>
          <w:lang w:val="en-US" w:eastAsia="zh-CN"/>
        </w:rPr>
        <w:t>写作品名称、页</w:t>
      </w:r>
      <w:r>
        <w:rPr>
          <w:rFonts w:hint="eastAsia" w:ascii="仿宋_GB2312" w:hAnsi="仿宋_GB2312" w:eastAsia="仿宋_GB2312" w:cs="仿宋_GB2312"/>
          <w:color w:val="auto"/>
          <w:sz w:val="32"/>
          <w:szCs w:val="32"/>
          <w:highlight w:val="none"/>
          <w:lang w:val="en-US" w:eastAsia="zh-CN"/>
        </w:rPr>
        <w:t>码，</w:t>
      </w:r>
      <w:r>
        <w:rPr>
          <w:rFonts w:hint="default" w:ascii="仿宋_GB2312" w:hAnsi="仿宋_GB2312" w:eastAsia="仿宋_GB2312" w:cs="仿宋_GB2312"/>
          <w:color w:val="auto"/>
          <w:sz w:val="32"/>
          <w:szCs w:val="32"/>
          <w:highlight w:val="none"/>
          <w:lang w:val="en-US" w:eastAsia="zh-CN"/>
        </w:rPr>
        <w:t>如</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论文：</w:t>
      </w:r>
      <w:r>
        <w:rPr>
          <w:rFonts w:hint="eastAsia" w:ascii="仿宋_GB2312" w:hAnsi="仿宋_GB2312" w:eastAsia="仿宋_GB2312" w:cs="仿宋_GB2312"/>
          <w:color w:val="auto"/>
          <w:sz w:val="32"/>
          <w:szCs w:val="32"/>
          <w:highlight w:val="none"/>
          <w:lang w:val="en-US" w:eastAsia="zh-CN"/>
        </w:rPr>
        <w:t>10-</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P35”“著作</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11-</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期刊或出版社</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填写期刊或出版社的法定全称。</w:t>
      </w:r>
    </w:p>
    <w:p w14:paraId="7CE1C82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论文材料应上传</w:t>
      </w:r>
      <w:r>
        <w:rPr>
          <w:rFonts w:hint="eastAsia" w:ascii="仿宋_GB2312" w:hAnsi="仿宋_GB2312" w:eastAsia="仿宋_GB2312" w:cs="仿宋_GB2312"/>
          <w:color w:val="auto"/>
          <w:sz w:val="32"/>
          <w:szCs w:val="32"/>
          <w:highlight w:val="none"/>
          <w:lang w:val="en-US" w:eastAsia="zh-CN"/>
        </w:rPr>
        <w:t>期刊</w:t>
      </w:r>
      <w:r>
        <w:rPr>
          <w:rFonts w:hint="default" w:ascii="仿宋_GB2312" w:hAnsi="仿宋_GB2312" w:eastAsia="仿宋_GB2312" w:cs="仿宋_GB2312"/>
          <w:color w:val="auto"/>
          <w:sz w:val="32"/>
          <w:szCs w:val="32"/>
          <w:highlight w:val="none"/>
          <w:lang w:val="en-US" w:eastAsia="zh-CN"/>
        </w:rPr>
        <w:t>封面页、</w:t>
      </w:r>
      <w:r>
        <w:rPr>
          <w:rFonts w:hint="eastAsia" w:ascii="仿宋_GB2312" w:hAnsi="仿宋_GB2312" w:eastAsia="仿宋_GB2312" w:cs="仿宋_GB2312"/>
          <w:color w:val="auto"/>
          <w:sz w:val="32"/>
          <w:szCs w:val="32"/>
          <w:highlight w:val="none"/>
          <w:lang w:val="en-US" w:eastAsia="zh-CN"/>
        </w:rPr>
        <w:t>版权页、</w:t>
      </w:r>
      <w:r>
        <w:rPr>
          <w:rFonts w:hint="default" w:ascii="仿宋_GB2312" w:hAnsi="仿宋_GB2312" w:eastAsia="仿宋_GB2312" w:cs="仿宋_GB2312"/>
          <w:color w:val="auto"/>
          <w:sz w:val="32"/>
          <w:szCs w:val="32"/>
          <w:highlight w:val="none"/>
          <w:lang w:val="en-US" w:eastAsia="zh-CN"/>
        </w:rPr>
        <w:t>目录页、</w:t>
      </w:r>
      <w:r>
        <w:rPr>
          <w:rFonts w:hint="eastAsia" w:ascii="仿宋_GB2312" w:hAnsi="仿宋_GB2312" w:eastAsia="仿宋_GB2312" w:cs="仿宋_GB2312"/>
          <w:color w:val="auto"/>
          <w:sz w:val="32"/>
          <w:szCs w:val="32"/>
          <w:highlight w:val="none"/>
          <w:lang w:val="en-US" w:eastAsia="zh-CN"/>
        </w:rPr>
        <w:t>论文全文，同时须提供国家新闻出版署官网（期刊/期刊社查询栏目）查询截图，以及论文在</w:t>
      </w:r>
      <w:r>
        <w:rPr>
          <w:rFonts w:hint="default" w:ascii="仿宋_GB2312" w:hAnsi="仿宋_GB2312" w:eastAsia="仿宋_GB2312" w:cs="仿宋_GB2312"/>
          <w:color w:val="auto"/>
          <w:sz w:val="32"/>
          <w:szCs w:val="32"/>
          <w:highlight w:val="none"/>
          <w:lang w:val="en-US" w:eastAsia="zh-CN"/>
        </w:rPr>
        <w:t>中国知网、万方数据、维普网任一</w:t>
      </w:r>
      <w:r>
        <w:rPr>
          <w:rFonts w:hint="eastAsia" w:ascii="仿宋_GB2312" w:hAnsi="仿宋_GB2312" w:eastAsia="仿宋_GB2312" w:cs="仿宋_GB2312"/>
          <w:color w:val="auto"/>
          <w:sz w:val="32"/>
          <w:szCs w:val="32"/>
          <w:highlight w:val="none"/>
          <w:lang w:val="en-US" w:eastAsia="zh-CN"/>
        </w:rPr>
        <w:t>官网</w:t>
      </w:r>
      <w:r>
        <w:rPr>
          <w:rFonts w:hint="default" w:ascii="仿宋_GB2312" w:hAnsi="仿宋_GB2312" w:eastAsia="仿宋_GB2312" w:cs="仿宋_GB2312"/>
          <w:color w:val="auto"/>
          <w:sz w:val="32"/>
          <w:szCs w:val="32"/>
          <w:highlight w:val="none"/>
          <w:lang w:val="en-US" w:eastAsia="zh-CN"/>
        </w:rPr>
        <w:t>数据库的检索页</w:t>
      </w:r>
      <w:r>
        <w:rPr>
          <w:rFonts w:hint="eastAsia" w:ascii="仿宋_GB2312" w:hAnsi="仿宋_GB2312" w:eastAsia="仿宋_GB2312" w:cs="仿宋_GB2312"/>
          <w:color w:val="auto"/>
          <w:sz w:val="32"/>
          <w:szCs w:val="32"/>
          <w:highlight w:val="none"/>
          <w:lang w:val="en-US" w:eastAsia="zh-CN"/>
        </w:rPr>
        <w:t>面截图，截图需包含浏览器地址栏</w:t>
      </w:r>
      <w:r>
        <w:rPr>
          <w:rFonts w:hint="default" w:ascii="仿宋_GB2312" w:hAnsi="仿宋_GB2312" w:eastAsia="仿宋_GB2312" w:cs="仿宋_GB2312"/>
          <w:color w:val="auto"/>
          <w:sz w:val="32"/>
          <w:szCs w:val="32"/>
          <w:highlight w:val="none"/>
          <w:lang w:val="en-US" w:eastAsia="zh-CN"/>
        </w:rPr>
        <w:t>。论文发表刊物属于核心期刊的，应上传刊物属于核心期刊的有关证明材料。所在单位审核人员</w:t>
      </w:r>
      <w:r>
        <w:rPr>
          <w:rFonts w:hint="eastAsia" w:ascii="仿宋_GB2312" w:hAnsi="仿宋_GB2312" w:eastAsia="仿宋_GB2312" w:cs="仿宋_GB2312"/>
          <w:color w:val="auto"/>
          <w:sz w:val="32"/>
          <w:szCs w:val="32"/>
          <w:highlight w:val="none"/>
          <w:lang w:val="en-US" w:eastAsia="zh-CN"/>
        </w:rPr>
        <w:t>须核验论文期刊实物原件</w:t>
      </w:r>
      <w:r>
        <w:rPr>
          <w:rFonts w:hint="default" w:ascii="仿宋_GB2312" w:hAnsi="仿宋_GB2312" w:eastAsia="仿宋_GB2312" w:cs="仿宋_GB2312"/>
          <w:color w:val="auto"/>
          <w:sz w:val="32"/>
          <w:szCs w:val="32"/>
          <w:highlight w:val="none"/>
          <w:lang w:val="en-US" w:eastAsia="zh-CN"/>
        </w:rPr>
        <w:t>。</w:t>
      </w:r>
    </w:p>
    <w:p w14:paraId="2F72B42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著作材料</w:t>
      </w:r>
      <w:r>
        <w:rPr>
          <w:rFonts w:hint="eastAsia" w:ascii="仿宋_GB2312" w:hAnsi="仿宋_GB2312" w:eastAsia="仿宋_GB2312" w:cs="仿宋_GB2312"/>
          <w:color w:val="auto"/>
          <w:sz w:val="32"/>
          <w:szCs w:val="32"/>
          <w:highlight w:val="none"/>
          <w:lang w:val="en-US" w:eastAsia="zh-CN"/>
        </w:rPr>
        <w:t>应上传</w:t>
      </w:r>
      <w:r>
        <w:rPr>
          <w:rFonts w:hint="default" w:ascii="仿宋_GB2312" w:hAnsi="仿宋_GB2312" w:eastAsia="仿宋_GB2312" w:cs="仿宋_GB2312"/>
          <w:color w:val="auto"/>
          <w:sz w:val="32"/>
          <w:szCs w:val="32"/>
          <w:highlight w:val="none"/>
          <w:lang w:val="en-US" w:eastAsia="zh-CN"/>
        </w:rPr>
        <w:t>出版合同、封面、图书在版编目（</w:t>
      </w:r>
      <w:r>
        <w:rPr>
          <w:rFonts w:hint="eastAsia" w:ascii="仿宋_GB2312" w:hAnsi="仿宋_GB2312" w:eastAsia="仿宋_GB2312" w:cs="仿宋_GB2312"/>
          <w:color w:val="auto"/>
          <w:sz w:val="32"/>
          <w:szCs w:val="32"/>
          <w:highlight w:val="none"/>
          <w:lang w:val="en-US" w:eastAsia="zh-CN"/>
        </w:rPr>
        <w:t>CIP</w:t>
      </w:r>
      <w:r>
        <w:rPr>
          <w:rFonts w:hint="default" w:ascii="仿宋_GB2312" w:hAnsi="仿宋_GB2312" w:eastAsia="仿宋_GB2312" w:cs="仿宋_GB2312"/>
          <w:color w:val="auto"/>
          <w:sz w:val="32"/>
          <w:szCs w:val="32"/>
          <w:highlight w:val="none"/>
          <w:lang w:val="en-US" w:eastAsia="zh-CN"/>
        </w:rPr>
        <w:t>）页、作者（编委）信息页、目录页、本人撰写内容正文（建议至少连续</w:t>
      </w: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val="en-US" w:eastAsia="zh-CN"/>
        </w:rPr>
        <w:t>页）</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同时须提供国家新闻出版署官网</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出版物信息查询栏目</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查询截图</w:t>
      </w:r>
      <w:r>
        <w:rPr>
          <w:rFonts w:hint="eastAsia" w:ascii="仿宋_GB2312" w:hAnsi="仿宋_GB2312" w:eastAsia="仿宋_GB2312" w:cs="仿宋_GB2312"/>
          <w:color w:val="auto"/>
          <w:sz w:val="32"/>
          <w:szCs w:val="32"/>
          <w:highlight w:val="none"/>
          <w:lang w:val="en-US" w:eastAsia="zh-CN"/>
        </w:rPr>
        <w:t>，截图需包含浏览器地址栏</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参编类著作（编委或编写组成员）还须提供出版社加盖公章的参编证明及本人撰写字数、章节范围证明。合著类著作（封面或CIP数据署名作者）还须提供出版社加盖公章的本人撰写字数及章节范围证明。</w:t>
      </w:r>
      <w:r>
        <w:rPr>
          <w:rFonts w:hint="default" w:ascii="仿宋_GB2312" w:hAnsi="仿宋_GB2312" w:eastAsia="仿宋_GB2312" w:cs="仿宋_GB2312"/>
          <w:color w:val="auto"/>
          <w:sz w:val="32"/>
          <w:szCs w:val="32"/>
          <w:highlight w:val="none"/>
          <w:lang w:val="en-US" w:eastAsia="zh-CN"/>
        </w:rPr>
        <w:t>所在单位审核人员须</w:t>
      </w:r>
      <w:r>
        <w:rPr>
          <w:rFonts w:hint="eastAsia" w:ascii="仿宋_GB2312" w:hAnsi="仿宋_GB2312" w:eastAsia="仿宋_GB2312" w:cs="仿宋_GB2312"/>
          <w:color w:val="auto"/>
          <w:sz w:val="32"/>
          <w:szCs w:val="32"/>
          <w:highlight w:val="none"/>
          <w:lang w:val="en-US" w:eastAsia="zh-CN"/>
        </w:rPr>
        <w:t>核验</w:t>
      </w:r>
      <w:r>
        <w:rPr>
          <w:rFonts w:hint="default" w:ascii="仿宋_GB2312" w:hAnsi="仿宋_GB2312" w:eastAsia="仿宋_GB2312" w:cs="仿宋_GB2312"/>
          <w:color w:val="auto"/>
          <w:sz w:val="32"/>
          <w:szCs w:val="32"/>
          <w:highlight w:val="none"/>
          <w:lang w:val="en-US" w:eastAsia="zh-CN"/>
        </w:rPr>
        <w:t>著作</w:t>
      </w:r>
      <w:r>
        <w:rPr>
          <w:rFonts w:hint="eastAsia" w:ascii="仿宋_GB2312" w:hAnsi="仿宋_GB2312" w:eastAsia="仿宋_GB2312" w:cs="仿宋_GB2312"/>
          <w:color w:val="auto"/>
          <w:sz w:val="32"/>
          <w:szCs w:val="32"/>
          <w:highlight w:val="none"/>
          <w:lang w:val="en-US" w:eastAsia="zh-CN"/>
        </w:rPr>
        <w:t>出版</w:t>
      </w:r>
      <w:r>
        <w:rPr>
          <w:rFonts w:hint="default" w:ascii="仿宋_GB2312" w:hAnsi="仿宋_GB2312" w:eastAsia="仿宋_GB2312" w:cs="仿宋_GB2312"/>
          <w:color w:val="auto"/>
          <w:sz w:val="32"/>
          <w:szCs w:val="32"/>
          <w:highlight w:val="none"/>
          <w:lang w:val="en-US" w:eastAsia="zh-CN"/>
        </w:rPr>
        <w:t>实物</w:t>
      </w:r>
      <w:r>
        <w:rPr>
          <w:rFonts w:hint="eastAsia" w:ascii="仿宋_GB2312" w:hAnsi="仿宋_GB2312" w:eastAsia="仿宋_GB2312" w:cs="仿宋_GB2312"/>
          <w:color w:val="auto"/>
          <w:sz w:val="32"/>
          <w:szCs w:val="32"/>
          <w:highlight w:val="none"/>
          <w:lang w:val="en-US" w:eastAsia="zh-CN"/>
        </w:rPr>
        <w:t>原件</w:t>
      </w:r>
      <w:r>
        <w:rPr>
          <w:rFonts w:hint="default" w:ascii="仿宋_GB2312" w:hAnsi="仿宋_GB2312" w:eastAsia="仿宋_GB2312" w:cs="仿宋_GB2312"/>
          <w:color w:val="auto"/>
          <w:sz w:val="32"/>
          <w:szCs w:val="32"/>
          <w:highlight w:val="none"/>
          <w:lang w:val="en-US" w:eastAsia="zh-CN"/>
        </w:rPr>
        <w:t>。</w:t>
      </w:r>
    </w:p>
    <w:p w14:paraId="7D321EC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5.实务类成果需上传可充分佐证所取得经济或社会效益的完整闭环证明材料。企业信用证明材料，应上传中国人民银行征信中心出具的企业（个人）信用报告，以及</w:t>
      </w:r>
      <w:r>
        <w:rPr>
          <w:rFonts w:hint="default" w:ascii="仿宋_GB2312" w:hAnsi="仿宋_GB2312" w:eastAsia="仿宋_GB2312" w:cs="仿宋_GB2312"/>
          <w:color w:val="auto"/>
          <w:sz w:val="32"/>
          <w:szCs w:val="32"/>
          <w:highlight w:val="none"/>
          <w:lang w:val="en-US" w:eastAsia="zh-CN"/>
        </w:rPr>
        <w:t>信用中国</w:t>
      </w:r>
      <w:r>
        <w:rPr>
          <w:rFonts w:hint="eastAsia" w:ascii="仿宋_GB2312" w:hAnsi="仿宋_GB2312" w:eastAsia="仿宋_GB2312" w:cs="仿宋_GB2312"/>
          <w:color w:val="auto"/>
          <w:sz w:val="32"/>
          <w:szCs w:val="32"/>
          <w:highlight w:val="none"/>
          <w:lang w:val="en-US" w:eastAsia="zh-CN"/>
        </w:rPr>
        <w:t>平台、</w:t>
      </w:r>
      <w:r>
        <w:rPr>
          <w:rFonts w:hint="default" w:ascii="仿宋_GB2312" w:hAnsi="仿宋_GB2312" w:eastAsia="仿宋_GB2312" w:cs="仿宋_GB2312"/>
          <w:color w:val="auto"/>
          <w:sz w:val="32"/>
          <w:szCs w:val="32"/>
          <w:highlight w:val="none"/>
          <w:lang w:val="en-US" w:eastAsia="zh-CN"/>
        </w:rPr>
        <w:t>国家企业信用信息公示</w:t>
      </w:r>
      <w:r>
        <w:rPr>
          <w:rFonts w:hint="eastAsia" w:ascii="仿宋_GB2312" w:hAnsi="仿宋_GB2312" w:eastAsia="仿宋_GB2312" w:cs="仿宋_GB2312"/>
          <w:color w:val="auto"/>
          <w:sz w:val="32"/>
          <w:szCs w:val="32"/>
          <w:highlight w:val="none"/>
          <w:lang w:val="en-US" w:eastAsia="zh-CN"/>
        </w:rPr>
        <w:t>系统的官方</w:t>
      </w:r>
      <w:r>
        <w:rPr>
          <w:rFonts w:hint="default" w:ascii="仿宋_GB2312" w:hAnsi="仿宋_GB2312" w:eastAsia="仿宋_GB2312" w:cs="仿宋_GB2312"/>
          <w:color w:val="auto"/>
          <w:sz w:val="32"/>
          <w:szCs w:val="32"/>
          <w:highlight w:val="none"/>
          <w:lang w:val="en-US" w:eastAsia="zh-CN"/>
        </w:rPr>
        <w:t>查询</w:t>
      </w:r>
      <w:r>
        <w:rPr>
          <w:rFonts w:hint="eastAsia" w:ascii="仿宋_GB2312" w:hAnsi="仿宋_GB2312" w:eastAsia="仿宋_GB2312" w:cs="仿宋_GB2312"/>
          <w:color w:val="auto"/>
          <w:sz w:val="32"/>
          <w:szCs w:val="32"/>
          <w:highlight w:val="none"/>
          <w:lang w:val="en-US" w:eastAsia="zh-CN"/>
        </w:rPr>
        <w:t>结果截图。纳入规模以上企业库证明材料，以属地统计部门或相关主管部门证明文件为准。营业收入证明材料，应上传纳税凭证、会计师事务所出具的审计报告所附财务报表等有效材料。推动落实就业人才工作证明材料，应上传地方政府部门印发的促进就业、人才工作相关政策文件，以及申报人员有效落实上述政策文件要求、取得良好成效的实证材料等。人力资源服务机构法定代表人或按规定代表单位行使职权的相关负责人、单位人力资源部门负责人、院校内毕业生就业工作部门负责人，应同时上传能够有效佐证本人现任职务岗位的证明材料。</w:t>
      </w:r>
    </w:p>
    <w:p w14:paraId="72F9827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获奖/表彰类成果应填写</w:t>
      </w:r>
      <w:r>
        <w:rPr>
          <w:rFonts w:hint="default" w:ascii="仿宋_GB2312" w:hAnsi="仿宋_GB2312" w:eastAsia="仿宋_GB2312" w:cs="仿宋_GB2312"/>
          <w:color w:val="auto"/>
          <w:sz w:val="32"/>
          <w:szCs w:val="32"/>
          <w:highlight w:val="none"/>
          <w:lang w:val="en-US" w:eastAsia="zh-CN"/>
        </w:rPr>
        <w:t>代表个人工作能力业绩</w:t>
      </w:r>
      <w:r>
        <w:rPr>
          <w:rFonts w:hint="eastAsia" w:ascii="仿宋_GB2312" w:hAnsi="仿宋_GB2312" w:eastAsia="仿宋_GB2312" w:cs="仿宋_GB2312"/>
          <w:color w:val="auto"/>
          <w:sz w:val="32"/>
          <w:szCs w:val="32"/>
          <w:highlight w:val="none"/>
          <w:lang w:val="en-US" w:eastAsia="zh-CN"/>
        </w:rPr>
        <w:t>的成果。“成果名称”填写证书或批文主题名称。“</w:t>
      </w:r>
      <w:r>
        <w:rPr>
          <w:rFonts w:hint="default" w:ascii="仿宋_GB2312" w:hAnsi="仿宋_GB2312" w:eastAsia="仿宋_GB2312" w:cs="仿宋_GB2312"/>
          <w:color w:val="auto"/>
          <w:sz w:val="32"/>
          <w:szCs w:val="32"/>
          <w:highlight w:val="none"/>
          <w:lang w:val="en-US" w:eastAsia="zh-CN"/>
        </w:rPr>
        <w:t>时间</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填写证书</w:t>
      </w:r>
      <w:r>
        <w:rPr>
          <w:rFonts w:hint="eastAsia" w:ascii="仿宋_GB2312" w:hAnsi="仿宋_GB2312" w:eastAsia="仿宋_GB2312" w:cs="仿宋_GB2312"/>
          <w:color w:val="auto"/>
          <w:sz w:val="32"/>
          <w:szCs w:val="32"/>
          <w:highlight w:val="none"/>
          <w:lang w:val="en-US" w:eastAsia="zh-CN"/>
        </w:rPr>
        <w:t>或批文</w:t>
      </w:r>
      <w:r>
        <w:rPr>
          <w:rFonts w:hint="default" w:ascii="仿宋_GB2312" w:hAnsi="仿宋_GB2312" w:eastAsia="仿宋_GB2312" w:cs="仿宋_GB2312"/>
          <w:color w:val="auto"/>
          <w:sz w:val="32"/>
          <w:szCs w:val="32"/>
          <w:highlight w:val="none"/>
          <w:lang w:val="en-US" w:eastAsia="zh-CN"/>
        </w:rPr>
        <w:t>落款时间</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奖项需上传</w:t>
      </w:r>
      <w:r>
        <w:rPr>
          <w:rFonts w:hint="eastAsia" w:ascii="仿宋_GB2312" w:hAnsi="仿宋_GB2312" w:eastAsia="仿宋_GB2312" w:cs="仿宋_GB2312"/>
          <w:color w:val="auto"/>
          <w:sz w:val="32"/>
          <w:szCs w:val="32"/>
          <w:highlight w:val="none"/>
          <w:lang w:val="en-US" w:eastAsia="zh-CN"/>
        </w:rPr>
        <w:t>赛事正式通知、获奖公示、获奖证书等能够完整体现赛事层级、项目内容、获奖名次的佐证材料，不得仅上传获奖证书</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表彰类成果是指经党中央、国务院或省委、省政府批准的各类评比表彰活动。行业协会、学会、研究会等社会组织经党中央、国务院或省委、省政府批准评选颁发的奖项，可作为评审依据。</w:t>
      </w:r>
    </w:p>
    <w:p w14:paraId="35A956B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申报人员制定</w:t>
      </w:r>
      <w:r>
        <w:rPr>
          <w:rFonts w:hint="default"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lang w:val="en-US" w:eastAsia="zh-CN"/>
        </w:rPr>
        <w:t>政策法规、发展</w:t>
      </w:r>
      <w:r>
        <w:rPr>
          <w:rFonts w:hint="default" w:ascii="仿宋_GB2312" w:hAnsi="仿宋_GB2312" w:eastAsia="仿宋_GB2312" w:cs="仿宋_GB2312"/>
          <w:color w:val="auto"/>
          <w:sz w:val="32"/>
          <w:szCs w:val="32"/>
          <w:highlight w:val="none"/>
          <w:lang w:val="en-US" w:eastAsia="zh-CN"/>
        </w:rPr>
        <w:t>规划</w:t>
      </w:r>
      <w:r>
        <w:rPr>
          <w:rFonts w:hint="eastAsia" w:ascii="仿宋_GB2312" w:hAnsi="仿宋_GB2312" w:eastAsia="仿宋_GB2312" w:cs="仿宋_GB2312"/>
          <w:color w:val="auto"/>
          <w:sz w:val="32"/>
          <w:szCs w:val="32"/>
          <w:highlight w:val="none"/>
          <w:lang w:val="en-US" w:eastAsia="zh-CN"/>
        </w:rPr>
        <w:t>、标准规范，以及经验分享、授课经历</w:t>
      </w:r>
      <w:r>
        <w:rPr>
          <w:rFonts w:hint="default" w:ascii="仿宋_GB2312" w:hAnsi="仿宋_GB2312" w:eastAsia="仿宋_GB2312" w:cs="仿宋_GB2312"/>
          <w:color w:val="auto"/>
          <w:sz w:val="32"/>
          <w:szCs w:val="32"/>
          <w:highlight w:val="none"/>
          <w:lang w:val="en-US" w:eastAsia="zh-CN"/>
        </w:rPr>
        <w:t>等业绩成果</w:t>
      </w:r>
      <w:r>
        <w:rPr>
          <w:rFonts w:hint="eastAsia" w:ascii="仿宋_GB2312" w:hAnsi="仿宋_GB2312" w:eastAsia="仿宋_GB2312" w:cs="仿宋_GB2312"/>
          <w:color w:val="auto"/>
          <w:sz w:val="32"/>
          <w:szCs w:val="32"/>
          <w:highlight w:val="none"/>
          <w:lang w:val="en-US" w:eastAsia="zh-CN"/>
        </w:rPr>
        <w:t>在其他类上传。制定的各类政策应上传《标准条件》对应层级批准实施的全文，</w:t>
      </w:r>
      <w:r>
        <w:rPr>
          <w:rFonts w:hint="default" w:ascii="仿宋_GB2312" w:hAnsi="仿宋_GB2312" w:eastAsia="仿宋_GB2312" w:cs="仿宋_GB2312"/>
          <w:color w:val="auto"/>
          <w:sz w:val="32"/>
          <w:szCs w:val="32"/>
          <w:highlight w:val="none"/>
          <w:lang w:val="en-US" w:eastAsia="zh-CN"/>
        </w:rPr>
        <w:t>不得仅上传封面</w:t>
      </w:r>
      <w:r>
        <w:rPr>
          <w:rFonts w:hint="eastAsia" w:ascii="仿宋_GB2312" w:hAnsi="仿宋_GB2312" w:eastAsia="仿宋_GB2312" w:cs="仿宋_GB2312"/>
          <w:color w:val="auto"/>
          <w:sz w:val="32"/>
          <w:szCs w:val="32"/>
          <w:highlight w:val="none"/>
          <w:lang w:val="en-US" w:eastAsia="zh-CN"/>
        </w:rPr>
        <w:t>。提交的受邀演讲或授课经历，应同时提供正式邀请函、活动方案/授课教案、演讲大纲/培训手册、申请人现场演讲/授课照片等证明材料。</w:t>
      </w:r>
    </w:p>
    <w:p w14:paraId="6A72D83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8.各类代表性成果“</w:t>
      </w:r>
      <w:r>
        <w:rPr>
          <w:rFonts w:hint="default" w:ascii="仿宋_GB2312" w:hAnsi="仿宋_GB2312" w:eastAsia="仿宋_GB2312" w:cs="仿宋_GB2312"/>
          <w:color w:val="auto"/>
          <w:sz w:val="32"/>
          <w:szCs w:val="32"/>
          <w:highlight w:val="none"/>
          <w:lang w:val="en-US" w:eastAsia="zh-CN"/>
        </w:rPr>
        <w:t>位次</w:t>
      </w:r>
      <w:r>
        <w:rPr>
          <w:rFonts w:hint="eastAsia" w:ascii="仿宋_GB2312" w:hAnsi="仿宋_GB2312" w:eastAsia="仿宋_GB2312" w:cs="仿宋_GB2312"/>
          <w:color w:val="auto"/>
          <w:sz w:val="32"/>
          <w:szCs w:val="32"/>
          <w:highlight w:val="none"/>
          <w:lang w:val="en-US" w:eastAsia="zh-CN"/>
        </w:rPr>
        <w:t>”按如下规则填写：</w:t>
      </w:r>
      <w:r>
        <w:rPr>
          <w:rFonts w:hint="default" w:ascii="仿宋_GB2312" w:hAnsi="仿宋_GB2312" w:eastAsia="仿宋_GB2312" w:cs="仿宋_GB2312"/>
          <w:color w:val="auto"/>
          <w:sz w:val="32"/>
          <w:szCs w:val="32"/>
          <w:highlight w:val="none"/>
          <w:lang w:val="en-US" w:eastAsia="zh-CN"/>
        </w:rPr>
        <w:t>系个人独立完成的填写</w:t>
      </w: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en-US" w:eastAsia="zh-CN"/>
        </w:rPr>
        <w:t>；与他人合作完成的，如申报人为第</w:t>
      </w: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en-US" w:eastAsia="zh-CN"/>
        </w:rPr>
        <w:t>位完成人，系</w:t>
      </w:r>
      <w:r>
        <w:rPr>
          <w:rFonts w:hint="eastAsia" w:ascii="仿宋_GB2312" w:hAnsi="仿宋_GB2312" w:eastAsia="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en-US" w:eastAsia="zh-CN"/>
        </w:rPr>
        <w:t>人合作完成的，填写</w:t>
      </w: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en-US" w:eastAsia="zh-CN"/>
        </w:rPr>
        <w:t>，为第</w:t>
      </w: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en-US" w:eastAsia="zh-CN"/>
        </w:rPr>
        <w:t>位的，填</w:t>
      </w: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en-US" w:eastAsia="zh-CN"/>
        </w:rPr>
        <w:t>，依此类推。</w:t>
      </w:r>
      <w:r>
        <w:rPr>
          <w:rFonts w:hint="eastAsia" w:ascii="仿宋_GB2312" w:hAnsi="仿宋_GB2312" w:eastAsia="仿宋_GB2312" w:cs="仿宋_GB2312"/>
          <w:color w:val="auto"/>
          <w:sz w:val="32"/>
          <w:szCs w:val="32"/>
          <w:highlight w:val="none"/>
          <w:lang w:val="en-US" w:eastAsia="zh-CN"/>
        </w:rPr>
        <w:t>若现有证明材料无法直观体现申报人成果位次信息的，须由具备对应资质的主管单位、立项单位、发布单位或主办单位出具加盖公章的证明材料，完整列明全部完成人员名单、申报人具体位次，详细说明申报人承担的工作角色任务等内容。</w:t>
      </w:r>
    </w:p>
    <w:p w14:paraId="4B3A2AF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被认定为专精特新企业应提供相应批文。大中型企业根据国家统计局分类标准确定。上市包括主板、中小板、创业板、科创板及境外上市公司，不包括新三板。人力资源服务领军机构或领军人才应提供人力资源社会保障部门批文。引进省级以上重大人才工程人选应提供批文或证书，同时应上传引才服务协议等能够充分佐证申报人承担引才任务的证明材料。引进人才年薪，以劳动合同、薪酬核定表或财务部门出具的支付工资凭证等予以证明。</w:t>
      </w:r>
    </w:p>
    <w:p w14:paraId="091D03B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十</w:t>
      </w:r>
      <w:r>
        <w:rPr>
          <w:rFonts w:hint="eastAsia" w:ascii="Times New Roman" w:hAnsi="Times New Roman" w:eastAsia="黑体" w:cs="Times New Roman"/>
          <w:color w:val="auto"/>
          <w:sz w:val="32"/>
          <w:szCs w:val="32"/>
          <w:highlight w:val="none"/>
          <w:lang w:val="en-US" w:eastAsia="zh-CN"/>
        </w:rPr>
        <w:t>二</w:t>
      </w:r>
      <w:r>
        <w:rPr>
          <w:rFonts w:hint="default" w:ascii="Times New Roman" w:hAnsi="Times New Roman" w:eastAsia="黑体" w:cs="Times New Roman"/>
          <w:color w:val="auto"/>
          <w:sz w:val="32"/>
          <w:szCs w:val="32"/>
          <w:highlight w:val="none"/>
        </w:rPr>
        <w:t>、任现职以来主要专业技术工作成绩及表现</w:t>
      </w:r>
    </w:p>
    <w:p w14:paraId="5BC493E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填写取得</w:t>
      </w:r>
      <w:r>
        <w:rPr>
          <w:rFonts w:hint="eastAsia" w:ascii="仿宋_GB2312" w:hAnsi="仿宋_GB2312" w:eastAsia="仿宋_GB2312" w:cs="仿宋_GB2312"/>
          <w:color w:val="auto"/>
          <w:sz w:val="32"/>
          <w:szCs w:val="32"/>
          <w:highlight w:val="none"/>
          <w:lang w:val="en-US" w:eastAsia="zh-CN"/>
        </w:rPr>
        <w:t>现</w:t>
      </w:r>
      <w:r>
        <w:rPr>
          <w:rFonts w:hint="default" w:ascii="仿宋_GB2312" w:hAnsi="仿宋_GB2312" w:eastAsia="仿宋_GB2312" w:cs="仿宋_GB2312"/>
          <w:color w:val="auto"/>
          <w:sz w:val="32"/>
          <w:szCs w:val="32"/>
          <w:highlight w:val="none"/>
          <w:lang w:val="en-US" w:eastAsia="zh-CN"/>
        </w:rPr>
        <w:t>专业技术职称后的工作业绩，字数上限为</w:t>
      </w:r>
      <w:r>
        <w:rPr>
          <w:rFonts w:hint="eastAsia" w:ascii="仿宋_GB2312" w:hAnsi="仿宋_GB2312" w:eastAsia="仿宋_GB2312" w:cs="仿宋_GB2312"/>
          <w:color w:val="auto"/>
          <w:sz w:val="32"/>
          <w:szCs w:val="32"/>
          <w:highlight w:val="none"/>
          <w:lang w:val="en-US" w:eastAsia="zh-CN"/>
        </w:rPr>
        <w:t>1200</w:t>
      </w:r>
      <w:r>
        <w:rPr>
          <w:rFonts w:hint="default" w:ascii="仿宋_GB2312" w:hAnsi="仿宋_GB2312" w:eastAsia="仿宋_GB2312" w:cs="仿宋_GB2312"/>
          <w:color w:val="auto"/>
          <w:sz w:val="32"/>
          <w:szCs w:val="32"/>
          <w:highlight w:val="none"/>
          <w:lang w:val="en-US" w:eastAsia="zh-CN"/>
        </w:rPr>
        <w:t>字，不得体现</w:t>
      </w:r>
      <w:r>
        <w:rPr>
          <w:rFonts w:hint="eastAsia" w:ascii="仿宋_GB2312" w:hAnsi="仿宋_GB2312" w:eastAsia="仿宋_GB2312" w:cs="仿宋_GB2312"/>
          <w:color w:val="auto"/>
          <w:sz w:val="32"/>
          <w:szCs w:val="32"/>
          <w:highlight w:val="none"/>
          <w:lang w:val="en-US" w:eastAsia="zh-CN"/>
        </w:rPr>
        <w:t>申报人员</w:t>
      </w:r>
      <w:r>
        <w:rPr>
          <w:rFonts w:hint="default" w:ascii="仿宋_GB2312" w:hAnsi="仿宋_GB2312" w:eastAsia="仿宋_GB2312" w:cs="仿宋_GB2312"/>
          <w:color w:val="auto"/>
          <w:sz w:val="32"/>
          <w:szCs w:val="32"/>
          <w:highlight w:val="none"/>
          <w:lang w:val="en-US" w:eastAsia="zh-CN"/>
        </w:rPr>
        <w:t>姓名。</w:t>
      </w:r>
    </w:p>
    <w:p w14:paraId="07C0844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十</w:t>
      </w:r>
      <w:r>
        <w:rPr>
          <w:rFonts w:hint="eastAsia" w:ascii="Times New Roman" w:hAnsi="Times New Roman" w:eastAsia="黑体" w:cs="Times New Roman"/>
          <w:color w:val="auto"/>
          <w:sz w:val="32"/>
          <w:szCs w:val="32"/>
          <w:highlight w:val="none"/>
          <w:lang w:val="en-US" w:eastAsia="zh-CN"/>
        </w:rPr>
        <w:t>三</w:t>
      </w:r>
      <w:r>
        <w:rPr>
          <w:rFonts w:hint="default" w:ascii="Times New Roman" w:hAnsi="Times New Roman" w:eastAsia="黑体" w:cs="Times New Roman"/>
          <w:color w:val="auto"/>
          <w:sz w:val="32"/>
          <w:szCs w:val="32"/>
          <w:highlight w:val="none"/>
        </w:rPr>
        <w:t>、</w:t>
      </w:r>
      <w:r>
        <w:rPr>
          <w:rFonts w:hint="eastAsia" w:ascii="Times New Roman" w:hAnsi="Times New Roman" w:eastAsia="黑体" w:cs="Times New Roman"/>
          <w:color w:val="auto"/>
          <w:sz w:val="32"/>
          <w:szCs w:val="32"/>
          <w:highlight w:val="none"/>
          <w:lang w:val="en-US" w:eastAsia="zh-CN"/>
        </w:rPr>
        <w:t>六公开监督卡</w:t>
      </w:r>
    </w:p>
    <w:p w14:paraId="7817264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填写</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六公开</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监督卡应遵循以下要求：</w:t>
      </w:r>
    </w:p>
    <w:p w14:paraId="1FEA0DA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单位（盖章）</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填写单位</w:t>
      </w:r>
      <w:r>
        <w:rPr>
          <w:rFonts w:hint="eastAsia" w:ascii="仿宋_GB2312" w:hAnsi="仿宋_GB2312" w:eastAsia="仿宋_GB2312" w:cs="仿宋_GB2312"/>
          <w:color w:val="auto"/>
          <w:sz w:val="32"/>
          <w:szCs w:val="32"/>
          <w:highlight w:val="none"/>
          <w:lang w:val="en-US" w:eastAsia="zh-CN"/>
        </w:rPr>
        <w:t>全</w:t>
      </w:r>
      <w:r>
        <w:rPr>
          <w:rFonts w:hint="default" w:ascii="仿宋_GB2312" w:hAnsi="仿宋_GB2312" w:eastAsia="仿宋_GB2312" w:cs="仿宋_GB2312"/>
          <w:color w:val="auto"/>
          <w:sz w:val="32"/>
          <w:szCs w:val="32"/>
          <w:highlight w:val="none"/>
          <w:lang w:val="en-US" w:eastAsia="zh-CN"/>
        </w:rPr>
        <w:t>称，与公章一致，加盖单位公章或职称专用章。</w:t>
      </w:r>
    </w:p>
    <w:p w14:paraId="0B5C5D4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实际参加推荐的人数</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指本单</w:t>
      </w:r>
      <w:r>
        <w:rPr>
          <w:rFonts w:hint="eastAsia" w:ascii="仿宋_GB2312" w:hAnsi="仿宋_GB2312" w:eastAsia="仿宋_GB2312" w:cs="仿宋_GB2312"/>
          <w:color w:val="auto"/>
          <w:sz w:val="32"/>
          <w:szCs w:val="32"/>
          <w:highlight w:val="none"/>
          <w:lang w:val="en-US" w:eastAsia="zh-CN"/>
        </w:rPr>
        <w:t>位</w:t>
      </w:r>
      <w:r>
        <w:rPr>
          <w:rFonts w:hint="default" w:ascii="仿宋_GB2312" w:hAnsi="仿宋_GB2312" w:eastAsia="仿宋_GB2312" w:cs="仿宋_GB2312"/>
          <w:color w:val="auto"/>
          <w:sz w:val="32"/>
          <w:szCs w:val="32"/>
          <w:highlight w:val="none"/>
          <w:lang w:val="en-US" w:eastAsia="zh-CN"/>
        </w:rPr>
        <w:t>全体专业技术人员或专业技术人员代表数量；</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被推荐申报人数</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指此次被推荐申报有关职称的人数。</w:t>
      </w:r>
    </w:p>
    <w:p w14:paraId="4ED5AF9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单位人事部门负责人</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由人事部门负责人签字或加盖人名章；</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单位领导</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由单位负责人签字或加盖人名章。</w:t>
      </w:r>
    </w:p>
    <w:p w14:paraId="5B6F9FC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Times New Roman" w:hAnsi="Times New Roman"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十四、</w:t>
      </w:r>
      <w:r>
        <w:rPr>
          <w:rFonts w:hint="eastAsia" w:ascii="Times New Roman" w:hAnsi="Times New Roman" w:eastAsia="黑体" w:cs="Times New Roman"/>
          <w:color w:val="auto"/>
          <w:sz w:val="32"/>
          <w:szCs w:val="32"/>
          <w:highlight w:val="none"/>
          <w:lang w:eastAsia="zh-CN"/>
        </w:rPr>
        <w:t>其</w:t>
      </w:r>
      <w:r>
        <w:rPr>
          <w:rFonts w:hint="eastAsia" w:ascii="Times New Roman" w:hAnsi="Times New Roman" w:eastAsia="黑体" w:cs="Times New Roman"/>
          <w:color w:val="auto"/>
          <w:sz w:val="32"/>
          <w:szCs w:val="32"/>
          <w:highlight w:val="none"/>
          <w:lang w:val="en-US" w:eastAsia="zh-CN"/>
        </w:rPr>
        <w:t>它证明</w:t>
      </w:r>
      <w:r>
        <w:rPr>
          <w:rFonts w:hint="default" w:ascii="Times New Roman" w:hAnsi="Times New Roman" w:eastAsia="黑体" w:cs="Times New Roman"/>
          <w:color w:val="auto"/>
          <w:sz w:val="32"/>
          <w:szCs w:val="32"/>
          <w:highlight w:val="none"/>
        </w:rPr>
        <w:t>附件</w:t>
      </w:r>
    </w:p>
    <w:p w14:paraId="7930662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上传其</w:t>
      </w:r>
      <w:r>
        <w:rPr>
          <w:rFonts w:hint="eastAsia" w:ascii="仿宋_GB2312" w:hAnsi="仿宋_GB2312" w:eastAsia="仿宋_GB2312" w:cs="仿宋_GB2312"/>
          <w:color w:val="auto"/>
          <w:sz w:val="32"/>
          <w:szCs w:val="32"/>
          <w:highlight w:val="none"/>
          <w:lang w:val="en-US" w:eastAsia="zh-CN"/>
        </w:rPr>
        <w:t>它</w:t>
      </w:r>
      <w:r>
        <w:rPr>
          <w:rFonts w:hint="default" w:ascii="仿宋_GB2312" w:hAnsi="仿宋_GB2312" w:eastAsia="仿宋_GB2312" w:cs="仿宋_GB2312"/>
          <w:color w:val="auto"/>
          <w:sz w:val="32"/>
          <w:szCs w:val="32"/>
          <w:highlight w:val="none"/>
          <w:lang w:val="en-US" w:eastAsia="zh-CN"/>
        </w:rPr>
        <w:t>证明材料</w:t>
      </w:r>
      <w:r>
        <w:rPr>
          <w:rFonts w:hint="eastAsia" w:ascii="仿宋_GB2312" w:hAnsi="仿宋_GB2312" w:eastAsia="仿宋_GB2312" w:cs="仿宋_GB2312"/>
          <w:color w:val="auto"/>
          <w:sz w:val="32"/>
          <w:szCs w:val="32"/>
          <w:highlight w:val="none"/>
          <w:lang w:val="en-US" w:eastAsia="zh-CN"/>
        </w:rPr>
        <w:t>，包含但不限于以下内容：</w:t>
      </w:r>
    </w:p>
    <w:p w14:paraId="5781A8F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1.《工作业绩和成果对照表》。</w:t>
      </w:r>
    </w:p>
    <w:p w14:paraId="0F70368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2.其他没有对应项但需上传的佐证材料。</w:t>
      </w:r>
    </w:p>
    <w:p w14:paraId="462508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br w:type="page"/>
      </w:r>
    </w:p>
    <w:p w14:paraId="03D128F2">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color w:val="auto"/>
          <w:sz w:val="32"/>
          <w:szCs w:val="22"/>
          <w:lang w:val="en-US" w:eastAsia="zh-CN"/>
        </w:rPr>
      </w:pPr>
      <w:r>
        <w:rPr>
          <w:rFonts w:hint="eastAsia" w:ascii="黑体" w:hAnsi="黑体" w:eastAsia="黑体" w:cs="黑体"/>
          <w:color w:val="auto"/>
          <w:sz w:val="32"/>
          <w:szCs w:val="22"/>
        </w:rPr>
        <w:t>附件</w:t>
      </w:r>
      <w:r>
        <w:rPr>
          <w:rFonts w:hint="eastAsia" w:ascii="黑体" w:hAnsi="黑体" w:eastAsia="黑体" w:cs="黑体"/>
          <w:color w:val="auto"/>
          <w:sz w:val="32"/>
          <w:szCs w:val="22"/>
          <w:lang w:val="en-US" w:eastAsia="zh-CN"/>
        </w:rPr>
        <w:t>2</w:t>
      </w:r>
    </w:p>
    <w:p w14:paraId="25D7DBD8">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color w:val="auto"/>
          <w:sz w:val="44"/>
          <w:szCs w:val="44"/>
        </w:rPr>
      </w:pPr>
    </w:p>
    <w:p w14:paraId="29569697">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auto"/>
          <w:spacing w:val="-9"/>
          <w:sz w:val="44"/>
          <w:szCs w:val="44"/>
          <w:lang w:val="en-US" w:eastAsia="zh-CN"/>
        </w:rPr>
      </w:pPr>
      <w:r>
        <w:rPr>
          <w:rFonts w:hint="eastAsia" w:ascii="方正小标宋简体" w:hAnsi="方正小标宋简体" w:eastAsia="方正小标宋简体" w:cs="方正小标宋简体"/>
          <w:color w:val="auto"/>
          <w:spacing w:val="-9"/>
          <w:sz w:val="44"/>
          <w:szCs w:val="44"/>
          <w:lang w:eastAsia="zh-CN"/>
        </w:rPr>
        <w:t>工作业绩和成果</w:t>
      </w:r>
      <w:r>
        <w:rPr>
          <w:rFonts w:hint="eastAsia" w:ascii="方正小标宋简体" w:hAnsi="方正小标宋简体" w:eastAsia="方正小标宋简体" w:cs="方正小标宋简体"/>
          <w:color w:val="auto"/>
          <w:spacing w:val="-9"/>
          <w:sz w:val="44"/>
          <w:szCs w:val="44"/>
        </w:rPr>
        <w:t>对照表</w:t>
      </w:r>
      <w:r>
        <w:rPr>
          <w:rFonts w:hint="eastAsia" w:ascii="方正小标宋简体" w:hAnsi="方正小标宋简体" w:eastAsia="方正小标宋简体" w:cs="方正小标宋简体"/>
          <w:color w:val="auto"/>
          <w:spacing w:val="-9"/>
          <w:sz w:val="44"/>
          <w:szCs w:val="44"/>
          <w:lang w:eastAsia="zh-CN"/>
        </w:rPr>
        <w:t>（</w:t>
      </w:r>
      <w:r>
        <w:rPr>
          <w:rFonts w:hint="eastAsia" w:ascii="方正小标宋简体" w:hAnsi="方正小标宋简体" w:eastAsia="方正小标宋简体" w:cs="方正小标宋简体"/>
          <w:color w:val="auto"/>
          <w:spacing w:val="-9"/>
          <w:sz w:val="44"/>
          <w:szCs w:val="44"/>
          <w:lang w:val="en-US" w:eastAsia="zh-CN"/>
        </w:rPr>
        <w:t>正高级人力资源管理师）</w:t>
      </w:r>
    </w:p>
    <w:p w14:paraId="2BF0EF9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color w:val="auto"/>
          <w:sz w:val="24"/>
          <w:szCs w:val="24"/>
          <w:lang w:val="en-US" w:eastAsia="zh-CN"/>
        </w:rPr>
      </w:pPr>
    </w:p>
    <w:tbl>
      <w:tblPr>
        <w:tblStyle w:val="17"/>
        <w:tblW w:w="10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134"/>
        <w:gridCol w:w="1460"/>
        <w:gridCol w:w="1800"/>
        <w:gridCol w:w="1111"/>
        <w:gridCol w:w="416"/>
        <w:gridCol w:w="934"/>
        <w:gridCol w:w="1635"/>
        <w:gridCol w:w="1524"/>
      </w:tblGrid>
      <w:tr w14:paraId="496F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00" w:type="dxa"/>
            <w:vAlign w:val="center"/>
          </w:tcPr>
          <w:p w14:paraId="4C06709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序号</w:t>
            </w:r>
          </w:p>
        </w:tc>
        <w:tc>
          <w:tcPr>
            <w:tcW w:w="5505" w:type="dxa"/>
            <w:gridSpan w:val="4"/>
            <w:vAlign w:val="center"/>
          </w:tcPr>
          <w:p w14:paraId="1BCA14C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标准条件</w:t>
            </w:r>
          </w:p>
        </w:tc>
        <w:tc>
          <w:tcPr>
            <w:tcW w:w="1350" w:type="dxa"/>
            <w:gridSpan w:val="2"/>
            <w:vAlign w:val="center"/>
          </w:tcPr>
          <w:p w14:paraId="0853DAF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对照填报类别</w:t>
            </w:r>
          </w:p>
        </w:tc>
        <w:tc>
          <w:tcPr>
            <w:tcW w:w="1635" w:type="dxa"/>
            <w:shd w:val="clear" w:color="auto" w:fill="auto"/>
            <w:vAlign w:val="center"/>
          </w:tcPr>
          <w:p w14:paraId="4A5CC3C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sz w:val="24"/>
                <w:szCs w:val="24"/>
                <w:vertAlign w:val="baseline"/>
                <w:lang w:val="en-US" w:eastAsia="zh-CN"/>
              </w:rPr>
              <w:t>符合条件的业绩成果名称</w:t>
            </w:r>
          </w:p>
        </w:tc>
        <w:tc>
          <w:tcPr>
            <w:tcW w:w="1524" w:type="dxa"/>
            <w:shd w:val="clear" w:color="auto" w:fill="auto"/>
            <w:vAlign w:val="center"/>
          </w:tcPr>
          <w:p w14:paraId="4F4F826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sz w:val="24"/>
                <w:szCs w:val="24"/>
                <w:vertAlign w:val="baseline"/>
                <w:lang w:val="en-US" w:eastAsia="zh-CN"/>
              </w:rPr>
              <w:t>业绩成果批复/颁发机构</w:t>
            </w:r>
          </w:p>
        </w:tc>
      </w:tr>
      <w:tr w14:paraId="3BDB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600" w:type="dxa"/>
            <w:vAlign w:val="center"/>
          </w:tcPr>
          <w:p w14:paraId="0C96299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w:t>
            </w:r>
          </w:p>
        </w:tc>
        <w:tc>
          <w:tcPr>
            <w:tcW w:w="5505" w:type="dxa"/>
            <w:gridSpan w:val="4"/>
            <w:vAlign w:val="center"/>
          </w:tcPr>
          <w:p w14:paraId="5E4BA65F">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i w:val="0"/>
                <w:iCs w:val="0"/>
                <w:caps w:val="0"/>
                <w:color w:val="auto"/>
                <w:spacing w:val="0"/>
                <w:sz w:val="24"/>
                <w:szCs w:val="24"/>
                <w:lang w:eastAsia="zh-CN"/>
              </w:rPr>
              <w:t>作为前</w:t>
            </w:r>
            <w:r>
              <w:rPr>
                <w:rFonts w:hint="eastAsia" w:ascii="仿宋_GB2312" w:hAnsi="仿宋_GB2312" w:eastAsia="仿宋_GB2312" w:cs="仿宋_GB2312"/>
                <w:i w:val="0"/>
                <w:iCs w:val="0"/>
                <w:caps w:val="0"/>
                <w:color w:val="auto"/>
                <w:spacing w:val="0"/>
                <w:sz w:val="24"/>
                <w:szCs w:val="24"/>
                <w:lang w:val="en-US" w:eastAsia="zh-CN"/>
              </w:rPr>
              <w:t>5位完成人</w:t>
            </w:r>
            <w:r>
              <w:rPr>
                <w:rFonts w:hint="default" w:ascii="仿宋_GB2312" w:hAnsi="仿宋_GB2312" w:eastAsia="仿宋_GB2312" w:cs="仿宋_GB2312"/>
                <w:i w:val="0"/>
                <w:iCs w:val="0"/>
                <w:caps w:val="0"/>
                <w:color w:val="auto"/>
                <w:spacing w:val="0"/>
                <w:sz w:val="24"/>
                <w:szCs w:val="24"/>
              </w:rPr>
              <w:t>，</w:t>
            </w:r>
            <w:r>
              <w:rPr>
                <w:rFonts w:hint="eastAsia" w:ascii="仿宋_GB2312" w:hAnsi="仿宋_GB2312" w:eastAsia="仿宋_GB2312" w:cs="仿宋_GB2312"/>
                <w:i w:val="0"/>
                <w:iCs w:val="0"/>
                <w:caps w:val="0"/>
                <w:color w:val="auto"/>
                <w:spacing w:val="0"/>
                <w:sz w:val="24"/>
                <w:szCs w:val="24"/>
                <w:lang w:eastAsia="zh-CN"/>
              </w:rPr>
              <w:t>参与</w:t>
            </w:r>
            <w:r>
              <w:rPr>
                <w:rFonts w:hint="default" w:ascii="仿宋_GB2312" w:hAnsi="仿宋_GB2312" w:eastAsia="仿宋_GB2312" w:cs="仿宋_GB2312"/>
                <w:i w:val="0"/>
                <w:iCs w:val="0"/>
                <w:caps w:val="0"/>
                <w:color w:val="auto"/>
                <w:spacing w:val="0"/>
                <w:sz w:val="24"/>
                <w:szCs w:val="24"/>
              </w:rPr>
              <w:t>制定人力资源管理</w:t>
            </w:r>
            <w:r>
              <w:rPr>
                <w:rFonts w:hint="default" w:ascii="仿宋_GB2312" w:hAnsi="仿宋_GB2312" w:eastAsia="仿宋_GB2312" w:cs="仿宋_GB2312"/>
                <w:i w:val="0"/>
                <w:iCs w:val="0"/>
                <w:caps w:val="0"/>
                <w:color w:val="auto"/>
                <w:spacing w:val="0"/>
                <w:sz w:val="24"/>
                <w:szCs w:val="24"/>
                <w:lang w:eastAsia="zh-CN"/>
              </w:rPr>
              <w:t>、</w:t>
            </w:r>
            <w:r>
              <w:rPr>
                <w:rFonts w:hint="default" w:ascii="仿宋_GB2312" w:hAnsi="仿宋_GB2312" w:eastAsia="仿宋_GB2312" w:cs="仿宋_GB2312"/>
                <w:i w:val="0"/>
                <w:iCs w:val="0"/>
                <w:caps w:val="0"/>
                <w:color w:val="auto"/>
                <w:spacing w:val="0"/>
                <w:sz w:val="24"/>
                <w:szCs w:val="24"/>
              </w:rPr>
              <w:t>人力资源服务</w:t>
            </w:r>
            <w:r>
              <w:rPr>
                <w:rFonts w:hint="default" w:ascii="仿宋_GB2312" w:hAnsi="仿宋_GB2312" w:eastAsia="仿宋_GB2312" w:cs="仿宋_GB2312"/>
                <w:i w:val="0"/>
                <w:iCs w:val="0"/>
                <w:caps w:val="0"/>
                <w:color w:val="auto"/>
                <w:spacing w:val="0"/>
                <w:sz w:val="24"/>
                <w:szCs w:val="24"/>
                <w:lang w:eastAsia="zh-CN"/>
              </w:rPr>
              <w:t>、就业创业、劳动关系</w:t>
            </w:r>
            <w:r>
              <w:rPr>
                <w:rFonts w:hint="eastAsia" w:ascii="仿宋_GB2312" w:hAnsi="仿宋_GB2312" w:eastAsia="仿宋_GB2312" w:cs="仿宋_GB2312"/>
                <w:i w:val="0"/>
                <w:iCs w:val="0"/>
                <w:caps w:val="0"/>
                <w:color w:val="auto"/>
                <w:spacing w:val="0"/>
                <w:sz w:val="24"/>
                <w:szCs w:val="24"/>
                <w:lang w:eastAsia="zh-CN"/>
              </w:rPr>
              <w:t>和社会保障</w:t>
            </w:r>
            <w:r>
              <w:rPr>
                <w:rFonts w:hint="default" w:ascii="仿宋_GB2312" w:hAnsi="仿宋_GB2312" w:eastAsia="仿宋_GB2312" w:cs="仿宋_GB2312"/>
                <w:i w:val="0"/>
                <w:iCs w:val="0"/>
                <w:caps w:val="0"/>
                <w:color w:val="auto"/>
                <w:spacing w:val="0"/>
                <w:sz w:val="24"/>
                <w:szCs w:val="24"/>
                <w:lang w:eastAsia="zh-CN"/>
              </w:rPr>
              <w:t>领域</w:t>
            </w:r>
            <w:r>
              <w:rPr>
                <w:rFonts w:hint="default" w:ascii="仿宋_GB2312" w:hAnsi="仿宋_GB2312" w:eastAsia="仿宋_GB2312" w:cs="仿宋_GB2312"/>
                <w:i w:val="0"/>
                <w:iCs w:val="0"/>
                <w:caps w:val="0"/>
                <w:color w:val="auto"/>
                <w:spacing w:val="0"/>
                <w:sz w:val="24"/>
                <w:szCs w:val="24"/>
              </w:rPr>
              <w:t>政策</w:t>
            </w:r>
            <w:r>
              <w:rPr>
                <w:rFonts w:hint="default" w:ascii="仿宋_GB2312" w:hAnsi="仿宋_GB2312" w:eastAsia="仿宋_GB2312" w:cs="仿宋_GB2312"/>
                <w:i w:val="0"/>
                <w:iCs w:val="0"/>
                <w:caps w:val="0"/>
                <w:color w:val="auto"/>
                <w:spacing w:val="0"/>
                <w:sz w:val="24"/>
                <w:szCs w:val="24"/>
                <w:lang w:eastAsia="zh-CN"/>
              </w:rPr>
              <w:t>法规</w:t>
            </w:r>
            <w:r>
              <w:rPr>
                <w:rFonts w:hint="default" w:ascii="仿宋_GB2312" w:hAnsi="仿宋_GB2312" w:eastAsia="仿宋_GB2312" w:cs="仿宋_GB2312"/>
                <w:i w:val="0"/>
                <w:iCs w:val="0"/>
                <w:caps w:val="0"/>
                <w:color w:val="auto"/>
                <w:spacing w:val="0"/>
                <w:sz w:val="24"/>
                <w:szCs w:val="24"/>
              </w:rPr>
              <w:t>、</w:t>
            </w:r>
            <w:r>
              <w:rPr>
                <w:rFonts w:hint="default" w:ascii="仿宋_GB2312" w:hAnsi="仿宋_GB2312" w:eastAsia="仿宋_GB2312" w:cs="仿宋_GB2312"/>
                <w:i w:val="0"/>
                <w:iCs w:val="0"/>
                <w:caps w:val="0"/>
                <w:color w:val="auto"/>
                <w:spacing w:val="0"/>
                <w:sz w:val="24"/>
                <w:szCs w:val="24"/>
                <w:lang w:eastAsia="zh-CN"/>
              </w:rPr>
              <w:t>发展</w:t>
            </w:r>
            <w:r>
              <w:rPr>
                <w:rFonts w:hint="default" w:ascii="仿宋_GB2312" w:hAnsi="仿宋_GB2312" w:eastAsia="仿宋_GB2312" w:cs="仿宋_GB2312"/>
                <w:i w:val="0"/>
                <w:iCs w:val="0"/>
                <w:caps w:val="0"/>
                <w:color w:val="auto"/>
                <w:spacing w:val="0"/>
                <w:sz w:val="24"/>
                <w:szCs w:val="24"/>
              </w:rPr>
              <w:t>规划</w:t>
            </w:r>
            <w:r>
              <w:rPr>
                <w:rFonts w:hint="default" w:ascii="仿宋_GB2312" w:hAnsi="仿宋_GB2312" w:eastAsia="仿宋_GB2312" w:cs="仿宋_GB2312"/>
                <w:i w:val="0"/>
                <w:iCs w:val="0"/>
                <w:caps w:val="0"/>
                <w:color w:val="auto"/>
                <w:spacing w:val="0"/>
                <w:sz w:val="24"/>
                <w:szCs w:val="24"/>
                <w:lang w:eastAsia="zh-CN"/>
              </w:rPr>
              <w:t>、</w:t>
            </w:r>
            <w:r>
              <w:rPr>
                <w:rFonts w:hint="eastAsia" w:ascii="仿宋_GB2312" w:hAnsi="仿宋_GB2312" w:eastAsia="仿宋_GB2312" w:cs="仿宋_GB2312"/>
                <w:i w:val="0"/>
                <w:iCs w:val="0"/>
                <w:caps w:val="0"/>
                <w:color w:val="auto"/>
                <w:spacing w:val="0"/>
                <w:sz w:val="24"/>
                <w:szCs w:val="24"/>
                <w:lang w:eastAsia="zh-CN"/>
              </w:rPr>
              <w:t>标准规范</w:t>
            </w:r>
            <w:r>
              <w:rPr>
                <w:rFonts w:hint="default" w:ascii="仿宋_GB2312" w:hAnsi="仿宋_GB2312" w:eastAsia="仿宋_GB2312" w:cs="仿宋_GB2312"/>
                <w:i w:val="0"/>
                <w:iCs w:val="0"/>
                <w:caps w:val="0"/>
                <w:color w:val="auto"/>
                <w:spacing w:val="0"/>
                <w:sz w:val="24"/>
                <w:szCs w:val="24"/>
              </w:rPr>
              <w:t>，</w:t>
            </w:r>
            <w:r>
              <w:rPr>
                <w:rFonts w:hint="default" w:ascii="仿宋_GB2312" w:hAnsi="仿宋_GB2312" w:eastAsia="仿宋_GB2312" w:cs="仿宋_GB2312"/>
                <w:i w:val="0"/>
                <w:iCs w:val="0"/>
                <w:caps w:val="0"/>
                <w:color w:val="auto"/>
                <w:spacing w:val="0"/>
                <w:sz w:val="24"/>
                <w:szCs w:val="24"/>
                <w:lang w:eastAsia="zh-CN"/>
              </w:rPr>
              <w:t>积极促进人力资源开发利用</w:t>
            </w:r>
            <w:r>
              <w:rPr>
                <w:rFonts w:hint="eastAsia" w:ascii="仿宋_GB2312" w:hAnsi="仿宋_GB2312" w:eastAsia="仿宋_GB2312" w:cs="仿宋_GB2312"/>
                <w:i w:val="0"/>
                <w:iCs w:val="0"/>
                <w:caps w:val="0"/>
                <w:color w:val="auto"/>
                <w:spacing w:val="0"/>
                <w:sz w:val="24"/>
                <w:szCs w:val="24"/>
                <w:lang w:eastAsia="zh-CN"/>
              </w:rPr>
              <w:t>，经市级党委政府或省级以上行业主管部门批准实施</w:t>
            </w:r>
            <w:r>
              <w:rPr>
                <w:rFonts w:hint="default" w:ascii="仿宋_GB2312" w:hAnsi="仿宋_GB2312" w:eastAsia="仿宋_GB2312" w:cs="仿宋_GB2312"/>
                <w:i w:val="0"/>
                <w:iCs w:val="0"/>
                <w:caps w:val="0"/>
                <w:color w:val="auto"/>
                <w:spacing w:val="0"/>
                <w:sz w:val="24"/>
                <w:szCs w:val="24"/>
                <w:lang w:eastAsia="zh-CN"/>
              </w:rPr>
              <w:t>。</w:t>
            </w:r>
          </w:p>
        </w:tc>
        <w:tc>
          <w:tcPr>
            <w:tcW w:w="1350" w:type="dxa"/>
            <w:gridSpan w:val="2"/>
            <w:vAlign w:val="center"/>
          </w:tcPr>
          <w:p w14:paraId="2DC3B75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其他</w:t>
            </w:r>
          </w:p>
        </w:tc>
        <w:tc>
          <w:tcPr>
            <w:tcW w:w="1635" w:type="dxa"/>
            <w:vAlign w:val="center"/>
          </w:tcPr>
          <w:p w14:paraId="2D15334B">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12191DA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2CB9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600" w:type="dxa"/>
            <w:vAlign w:val="center"/>
          </w:tcPr>
          <w:p w14:paraId="1C2D5C9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2</w:t>
            </w:r>
          </w:p>
        </w:tc>
        <w:tc>
          <w:tcPr>
            <w:tcW w:w="5505" w:type="dxa"/>
            <w:gridSpan w:val="4"/>
            <w:vAlign w:val="center"/>
          </w:tcPr>
          <w:p w14:paraId="523114A5">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i w:val="0"/>
                <w:iCs w:val="0"/>
                <w:caps w:val="0"/>
                <w:color w:val="auto"/>
                <w:spacing w:val="0"/>
                <w:sz w:val="24"/>
                <w:szCs w:val="24"/>
                <w:lang w:eastAsia="zh-CN"/>
              </w:rPr>
              <w:t>作为前</w:t>
            </w:r>
            <w:r>
              <w:rPr>
                <w:rFonts w:hint="eastAsia" w:ascii="仿宋_GB2312" w:hAnsi="仿宋_GB2312" w:eastAsia="仿宋_GB2312" w:cs="仿宋_GB2312"/>
                <w:i w:val="0"/>
                <w:iCs w:val="0"/>
                <w:caps w:val="0"/>
                <w:color w:val="auto"/>
                <w:spacing w:val="0"/>
                <w:sz w:val="24"/>
                <w:szCs w:val="24"/>
                <w:lang w:val="en-US" w:eastAsia="zh-CN"/>
              </w:rPr>
              <w:t>5位负责人</w:t>
            </w:r>
            <w:r>
              <w:rPr>
                <w:rFonts w:hint="default" w:ascii="仿宋_GB2312" w:hAnsi="仿宋_GB2312" w:eastAsia="仿宋_GB2312" w:cs="仿宋_GB2312"/>
                <w:i w:val="0"/>
                <w:iCs w:val="0"/>
                <w:caps w:val="0"/>
                <w:color w:val="auto"/>
                <w:spacing w:val="0"/>
                <w:sz w:val="24"/>
                <w:szCs w:val="24"/>
                <w:lang w:eastAsia="zh-CN"/>
              </w:rPr>
              <w:t>，在推动人力资源管理</w:t>
            </w:r>
            <w:r>
              <w:rPr>
                <w:rFonts w:hint="eastAsia" w:ascii="仿宋_GB2312" w:hAnsi="仿宋_GB2312" w:eastAsia="仿宋_GB2312" w:cs="仿宋_GB2312"/>
                <w:i w:val="0"/>
                <w:iCs w:val="0"/>
                <w:caps w:val="0"/>
                <w:color w:val="auto"/>
                <w:spacing w:val="0"/>
                <w:sz w:val="24"/>
                <w:szCs w:val="24"/>
                <w:lang w:eastAsia="zh-CN"/>
              </w:rPr>
              <w:t>或服务领域</w:t>
            </w:r>
            <w:r>
              <w:rPr>
                <w:rFonts w:hint="default" w:ascii="仿宋_GB2312" w:hAnsi="仿宋_GB2312" w:eastAsia="仿宋_GB2312" w:cs="仿宋_GB2312"/>
                <w:i w:val="0"/>
                <w:iCs w:val="0"/>
                <w:caps w:val="0"/>
                <w:color w:val="auto"/>
                <w:spacing w:val="0"/>
                <w:sz w:val="24"/>
                <w:szCs w:val="24"/>
                <w:lang w:eastAsia="zh-CN"/>
              </w:rPr>
              <w:t>产品研发、技术革新、模式创新</w:t>
            </w:r>
            <w:r>
              <w:rPr>
                <w:rFonts w:hint="eastAsia" w:ascii="仿宋_GB2312" w:hAnsi="仿宋_GB2312" w:eastAsia="仿宋_GB2312" w:cs="仿宋_GB2312"/>
                <w:i w:val="0"/>
                <w:iCs w:val="0"/>
                <w:caps w:val="0"/>
                <w:color w:val="auto"/>
                <w:spacing w:val="0"/>
                <w:sz w:val="24"/>
                <w:szCs w:val="24"/>
                <w:lang w:eastAsia="zh-CN"/>
              </w:rPr>
              <w:t>以及数字化转型</w:t>
            </w:r>
            <w:r>
              <w:rPr>
                <w:rFonts w:hint="default" w:ascii="仿宋_GB2312" w:hAnsi="仿宋_GB2312" w:eastAsia="仿宋_GB2312" w:cs="仿宋_GB2312"/>
                <w:i w:val="0"/>
                <w:iCs w:val="0"/>
                <w:caps w:val="0"/>
                <w:color w:val="auto"/>
                <w:spacing w:val="0"/>
                <w:sz w:val="24"/>
                <w:szCs w:val="24"/>
                <w:lang w:eastAsia="zh-CN"/>
              </w:rPr>
              <w:t>等方面取得突破，</w:t>
            </w:r>
            <w:r>
              <w:rPr>
                <w:rFonts w:hint="eastAsia" w:ascii="仿宋_GB2312" w:hAnsi="仿宋_GB2312" w:eastAsia="仿宋_GB2312" w:cs="仿宋_GB2312"/>
                <w:i w:val="0"/>
                <w:iCs w:val="0"/>
                <w:caps w:val="0"/>
                <w:color w:val="auto"/>
                <w:spacing w:val="0"/>
                <w:sz w:val="24"/>
                <w:szCs w:val="24"/>
                <w:lang w:eastAsia="zh-CN"/>
              </w:rPr>
              <w:t>并拥有</w:t>
            </w:r>
            <w:r>
              <w:rPr>
                <w:rFonts w:hint="eastAsia" w:ascii="仿宋_GB2312" w:hAnsi="仿宋_GB2312" w:eastAsia="仿宋_GB2312" w:cs="仿宋_GB2312"/>
                <w:i w:val="0"/>
                <w:iCs w:val="0"/>
                <w:caps w:val="0"/>
                <w:color w:val="auto"/>
                <w:spacing w:val="0"/>
                <w:sz w:val="24"/>
                <w:szCs w:val="24"/>
                <w:lang w:val="en-US" w:eastAsia="zh-CN"/>
              </w:rPr>
              <w:t>3项以上自主知识产权或关键成果（以批文或证书为准）</w:t>
            </w:r>
            <w:r>
              <w:rPr>
                <w:rFonts w:hint="default" w:ascii="仿宋_GB2312" w:hAnsi="仿宋_GB2312" w:eastAsia="仿宋_GB2312" w:cs="仿宋_GB2312"/>
                <w:i w:val="0"/>
                <w:iCs w:val="0"/>
                <w:caps w:val="0"/>
                <w:color w:val="auto"/>
                <w:spacing w:val="0"/>
                <w:sz w:val="24"/>
                <w:szCs w:val="24"/>
                <w:lang w:eastAsia="zh-CN"/>
              </w:rPr>
              <w:t>。</w:t>
            </w:r>
          </w:p>
        </w:tc>
        <w:tc>
          <w:tcPr>
            <w:tcW w:w="1350" w:type="dxa"/>
            <w:gridSpan w:val="2"/>
            <w:vAlign w:val="center"/>
          </w:tcPr>
          <w:p w14:paraId="727C9E1A">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专利</w:t>
            </w:r>
          </w:p>
        </w:tc>
        <w:tc>
          <w:tcPr>
            <w:tcW w:w="1635" w:type="dxa"/>
            <w:vAlign w:val="center"/>
          </w:tcPr>
          <w:p w14:paraId="192328C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0775BEB6">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22A3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vAlign w:val="center"/>
          </w:tcPr>
          <w:p w14:paraId="5E8E872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3</w:t>
            </w:r>
          </w:p>
        </w:tc>
        <w:tc>
          <w:tcPr>
            <w:tcW w:w="5505" w:type="dxa"/>
            <w:gridSpan w:val="4"/>
            <w:vAlign w:val="center"/>
          </w:tcPr>
          <w:p w14:paraId="0F3BE574">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color w:val="auto"/>
                <w:sz w:val="24"/>
                <w:szCs w:val="24"/>
                <w:vertAlign w:val="baseline"/>
              </w:rPr>
            </w:pPr>
            <w:r>
              <w:rPr>
                <w:rFonts w:hint="default" w:ascii="仿宋_GB2312" w:hAnsi="仿宋_GB2312" w:eastAsia="仿宋_GB2312" w:cs="仿宋_GB2312"/>
                <w:i w:val="0"/>
                <w:iCs w:val="0"/>
                <w:caps w:val="0"/>
                <w:color w:val="auto"/>
                <w:spacing w:val="0"/>
                <w:sz w:val="24"/>
                <w:szCs w:val="24"/>
                <w:lang w:eastAsia="zh-CN"/>
              </w:rPr>
              <w:t>作为</w:t>
            </w:r>
            <w:r>
              <w:rPr>
                <w:rFonts w:hint="eastAsia" w:ascii="仿宋_GB2312" w:hAnsi="仿宋_GB2312" w:eastAsia="仿宋_GB2312" w:cs="仿宋_GB2312"/>
                <w:i w:val="0"/>
                <w:iCs w:val="0"/>
                <w:caps w:val="0"/>
                <w:color w:val="auto"/>
                <w:spacing w:val="0"/>
                <w:sz w:val="24"/>
                <w:szCs w:val="24"/>
                <w:lang w:eastAsia="zh-CN"/>
              </w:rPr>
              <w:t>前</w:t>
            </w:r>
            <w:r>
              <w:rPr>
                <w:rFonts w:hint="eastAsia" w:ascii="仿宋_GB2312" w:hAnsi="仿宋_GB2312" w:eastAsia="仿宋_GB2312" w:cs="仿宋_GB2312"/>
                <w:i w:val="0"/>
                <w:iCs w:val="0"/>
                <w:caps w:val="0"/>
                <w:color w:val="auto"/>
                <w:spacing w:val="0"/>
                <w:sz w:val="24"/>
                <w:szCs w:val="24"/>
                <w:lang w:val="en-US" w:eastAsia="zh-CN"/>
              </w:rPr>
              <w:t>5位负责人</w:t>
            </w:r>
            <w:r>
              <w:rPr>
                <w:rFonts w:hint="default" w:ascii="仿宋_GB2312" w:hAnsi="仿宋_GB2312" w:eastAsia="仿宋_GB2312" w:cs="仿宋_GB2312"/>
                <w:i w:val="0"/>
                <w:iCs w:val="0"/>
                <w:caps w:val="0"/>
                <w:color w:val="auto"/>
                <w:spacing w:val="0"/>
                <w:sz w:val="24"/>
                <w:szCs w:val="24"/>
                <w:lang w:eastAsia="zh-CN"/>
              </w:rPr>
              <w:t>，</w:t>
            </w:r>
            <w:r>
              <w:rPr>
                <w:rFonts w:hint="eastAsia" w:ascii="仿宋_GB2312" w:hAnsi="仿宋_GB2312" w:eastAsia="仿宋_GB2312" w:cs="仿宋_GB2312"/>
                <w:i w:val="0"/>
                <w:iCs w:val="0"/>
                <w:caps w:val="0"/>
                <w:color w:val="auto"/>
                <w:spacing w:val="0"/>
                <w:sz w:val="24"/>
                <w:szCs w:val="24"/>
                <w:lang w:eastAsia="zh-CN"/>
              </w:rPr>
              <w:t>设计并</w:t>
            </w:r>
            <w:r>
              <w:rPr>
                <w:rFonts w:hint="default" w:ascii="仿宋_GB2312" w:hAnsi="仿宋_GB2312" w:eastAsia="仿宋_GB2312" w:cs="仿宋_GB2312"/>
                <w:i w:val="0"/>
                <w:iCs w:val="0"/>
                <w:caps w:val="0"/>
                <w:color w:val="auto"/>
                <w:spacing w:val="0"/>
                <w:sz w:val="24"/>
                <w:szCs w:val="24"/>
                <w:lang w:eastAsia="zh-CN"/>
              </w:rPr>
              <w:t>组织实施</w:t>
            </w:r>
            <w:r>
              <w:rPr>
                <w:rFonts w:hint="eastAsia" w:ascii="仿宋_GB2312" w:hAnsi="仿宋_GB2312" w:eastAsia="仿宋_GB2312" w:cs="仿宋_GB2312"/>
                <w:i w:val="0"/>
                <w:iCs w:val="0"/>
                <w:caps w:val="0"/>
                <w:color w:val="auto"/>
                <w:spacing w:val="0"/>
                <w:sz w:val="24"/>
                <w:szCs w:val="24"/>
                <w:lang w:eastAsia="zh-CN"/>
              </w:rPr>
              <w:t>市级以上人力资源</w:t>
            </w:r>
            <w:r>
              <w:rPr>
                <w:rFonts w:hint="default" w:ascii="仿宋_GB2312" w:hAnsi="仿宋_GB2312" w:eastAsia="仿宋_GB2312" w:cs="仿宋_GB2312"/>
                <w:i w:val="0"/>
                <w:iCs w:val="0"/>
                <w:caps w:val="0"/>
                <w:color w:val="auto"/>
                <w:spacing w:val="0"/>
                <w:sz w:val="24"/>
                <w:szCs w:val="24"/>
                <w:lang w:eastAsia="zh-CN"/>
              </w:rPr>
              <w:t>招聘、岗位开发、就业创业指导、</w:t>
            </w:r>
            <w:r>
              <w:rPr>
                <w:rFonts w:hint="eastAsia" w:ascii="仿宋_GB2312" w:hAnsi="仿宋_GB2312" w:eastAsia="仿宋_GB2312" w:cs="仿宋_GB2312"/>
                <w:i w:val="0"/>
                <w:iCs w:val="0"/>
                <w:caps w:val="0"/>
                <w:color w:val="auto"/>
                <w:spacing w:val="0"/>
                <w:sz w:val="24"/>
                <w:szCs w:val="24"/>
                <w:lang w:eastAsia="zh-CN"/>
              </w:rPr>
              <w:t>就业信息监测、</w:t>
            </w:r>
            <w:r>
              <w:rPr>
                <w:rFonts w:hint="default" w:ascii="仿宋_GB2312" w:hAnsi="仿宋_GB2312" w:eastAsia="仿宋_GB2312" w:cs="仿宋_GB2312"/>
                <w:i w:val="0"/>
                <w:iCs w:val="0"/>
                <w:caps w:val="0"/>
                <w:color w:val="auto"/>
                <w:spacing w:val="0"/>
                <w:sz w:val="24"/>
                <w:szCs w:val="24"/>
                <w:lang w:eastAsia="zh-CN"/>
              </w:rPr>
              <w:t>就业援助、</w:t>
            </w:r>
            <w:r>
              <w:rPr>
                <w:rFonts w:hint="eastAsia" w:ascii="仿宋_GB2312" w:hAnsi="仿宋_GB2312" w:eastAsia="仿宋_GB2312" w:cs="仿宋_GB2312"/>
                <w:i w:val="0"/>
                <w:iCs w:val="0"/>
                <w:caps w:val="0"/>
                <w:color w:val="auto"/>
                <w:spacing w:val="0"/>
                <w:sz w:val="24"/>
                <w:szCs w:val="24"/>
                <w:lang w:eastAsia="zh-CN"/>
              </w:rPr>
              <w:t>人力资源培训评价、</w:t>
            </w:r>
            <w:r>
              <w:rPr>
                <w:rFonts w:hint="default" w:ascii="仿宋_GB2312" w:hAnsi="仿宋_GB2312" w:eastAsia="仿宋_GB2312" w:cs="仿宋_GB2312"/>
                <w:i w:val="0"/>
                <w:iCs w:val="0"/>
                <w:caps w:val="0"/>
                <w:color w:val="auto"/>
                <w:spacing w:val="0"/>
                <w:sz w:val="24"/>
                <w:szCs w:val="24"/>
                <w:lang w:eastAsia="zh-CN"/>
              </w:rPr>
              <w:t>流动人员人事档案管理、</w:t>
            </w:r>
            <w:r>
              <w:rPr>
                <w:rFonts w:hint="eastAsia" w:ascii="仿宋_GB2312" w:hAnsi="仿宋_GB2312" w:eastAsia="仿宋_GB2312" w:cs="仿宋_GB2312"/>
                <w:i w:val="0"/>
                <w:iCs w:val="0"/>
                <w:caps w:val="0"/>
                <w:color w:val="auto"/>
                <w:spacing w:val="0"/>
                <w:sz w:val="24"/>
                <w:szCs w:val="24"/>
                <w:lang w:eastAsia="zh-CN"/>
              </w:rPr>
              <w:t>劳动关系协调、社会保障服务、</w:t>
            </w:r>
            <w:r>
              <w:rPr>
                <w:rFonts w:hint="default" w:ascii="仿宋_GB2312" w:hAnsi="仿宋_GB2312" w:eastAsia="仿宋_GB2312" w:cs="仿宋_GB2312"/>
                <w:i w:val="0"/>
                <w:iCs w:val="0"/>
                <w:caps w:val="0"/>
                <w:color w:val="auto"/>
                <w:spacing w:val="0"/>
                <w:sz w:val="24"/>
                <w:szCs w:val="24"/>
                <w:lang w:eastAsia="zh-CN"/>
              </w:rPr>
              <w:t>政策咨询等活动</w:t>
            </w:r>
            <w:r>
              <w:rPr>
                <w:rFonts w:hint="eastAsia" w:ascii="仿宋_GB2312" w:hAnsi="仿宋_GB2312" w:eastAsia="仿宋_GB2312" w:cs="仿宋_GB2312"/>
                <w:i w:val="0"/>
                <w:iCs w:val="0"/>
                <w:caps w:val="0"/>
                <w:color w:val="auto"/>
                <w:spacing w:val="0"/>
                <w:sz w:val="24"/>
                <w:szCs w:val="24"/>
                <w:lang w:val="en-US" w:eastAsia="zh-CN"/>
              </w:rPr>
              <w:t>3项以上</w:t>
            </w:r>
            <w:r>
              <w:rPr>
                <w:rFonts w:hint="eastAsia" w:ascii="仿宋_GB2312" w:hAnsi="仿宋_GB2312" w:eastAsia="仿宋_GB2312" w:cs="仿宋_GB2312"/>
                <w:i w:val="0"/>
                <w:iCs w:val="0"/>
                <w:caps w:val="0"/>
                <w:color w:val="auto"/>
                <w:spacing w:val="0"/>
                <w:sz w:val="24"/>
                <w:szCs w:val="24"/>
                <w:lang w:eastAsia="zh-CN"/>
              </w:rPr>
              <w:t>；或</w:t>
            </w:r>
            <w:r>
              <w:rPr>
                <w:rFonts w:hint="default" w:ascii="仿宋_GB2312" w:hAnsi="仿宋_GB2312" w:eastAsia="仿宋_GB2312" w:cs="仿宋_GB2312"/>
                <w:i w:val="0"/>
                <w:iCs w:val="0"/>
                <w:caps w:val="0"/>
                <w:color w:val="auto"/>
                <w:spacing w:val="0"/>
                <w:sz w:val="24"/>
                <w:szCs w:val="24"/>
                <w:lang w:eastAsia="zh-CN"/>
              </w:rPr>
              <w:t>作为</w:t>
            </w:r>
            <w:r>
              <w:rPr>
                <w:rFonts w:hint="eastAsia" w:ascii="仿宋_GB2312" w:hAnsi="仿宋_GB2312" w:eastAsia="仿宋_GB2312" w:cs="仿宋_GB2312"/>
                <w:i w:val="0"/>
                <w:iCs w:val="0"/>
                <w:caps w:val="0"/>
                <w:color w:val="auto"/>
                <w:spacing w:val="0"/>
                <w:sz w:val="24"/>
                <w:szCs w:val="24"/>
                <w:lang w:eastAsia="zh-CN"/>
              </w:rPr>
              <w:t>前</w:t>
            </w:r>
            <w:r>
              <w:rPr>
                <w:rFonts w:hint="eastAsia" w:ascii="仿宋_GB2312" w:hAnsi="仿宋_GB2312" w:eastAsia="仿宋_GB2312" w:cs="仿宋_GB2312"/>
                <w:i w:val="0"/>
                <w:iCs w:val="0"/>
                <w:caps w:val="0"/>
                <w:color w:val="auto"/>
                <w:spacing w:val="0"/>
                <w:sz w:val="24"/>
                <w:szCs w:val="24"/>
                <w:lang w:val="en-US" w:eastAsia="zh-CN"/>
              </w:rPr>
              <w:t>5位负责人</w:t>
            </w:r>
            <w:r>
              <w:rPr>
                <w:rFonts w:hint="default" w:ascii="仿宋_GB2312" w:hAnsi="仿宋_GB2312" w:eastAsia="仿宋_GB2312" w:cs="仿宋_GB2312"/>
                <w:i w:val="0"/>
                <w:iCs w:val="0"/>
                <w:caps w:val="0"/>
                <w:color w:val="auto"/>
                <w:spacing w:val="0"/>
                <w:sz w:val="24"/>
                <w:szCs w:val="24"/>
                <w:lang w:eastAsia="zh-CN"/>
              </w:rPr>
              <w:t>，</w:t>
            </w:r>
            <w:r>
              <w:rPr>
                <w:rFonts w:hint="eastAsia" w:ascii="仿宋_GB2312" w:hAnsi="仿宋_GB2312" w:eastAsia="仿宋_GB2312" w:cs="仿宋_GB2312"/>
                <w:i w:val="0"/>
                <w:iCs w:val="0"/>
                <w:caps w:val="0"/>
                <w:color w:val="auto"/>
                <w:spacing w:val="0"/>
                <w:sz w:val="24"/>
                <w:szCs w:val="24"/>
                <w:lang w:eastAsia="zh-CN"/>
              </w:rPr>
              <w:t>设计并</w:t>
            </w:r>
            <w:r>
              <w:rPr>
                <w:rFonts w:hint="default" w:ascii="仿宋_GB2312" w:hAnsi="仿宋_GB2312" w:eastAsia="仿宋_GB2312" w:cs="仿宋_GB2312"/>
                <w:i w:val="0"/>
                <w:iCs w:val="0"/>
                <w:caps w:val="0"/>
                <w:color w:val="auto"/>
                <w:spacing w:val="0"/>
                <w:sz w:val="24"/>
                <w:szCs w:val="24"/>
                <w:lang w:eastAsia="zh-CN"/>
              </w:rPr>
              <w:t>组织实施</w:t>
            </w:r>
            <w:r>
              <w:rPr>
                <w:rFonts w:hint="eastAsia" w:ascii="仿宋_GB2312" w:hAnsi="仿宋_GB2312" w:eastAsia="仿宋_GB2312" w:cs="仿宋_GB2312"/>
                <w:i w:val="0"/>
                <w:iCs w:val="0"/>
                <w:caps w:val="0"/>
                <w:color w:val="auto"/>
                <w:spacing w:val="0"/>
                <w:sz w:val="24"/>
                <w:szCs w:val="24"/>
                <w:lang w:eastAsia="zh-CN"/>
              </w:rPr>
              <w:t>市级以上人力资源服务行业经验交流、发展研讨、供需对接等活动</w:t>
            </w:r>
            <w:r>
              <w:rPr>
                <w:rFonts w:hint="eastAsia" w:ascii="仿宋_GB2312" w:hAnsi="仿宋_GB2312" w:eastAsia="仿宋_GB2312" w:cs="仿宋_GB2312"/>
                <w:i w:val="0"/>
                <w:iCs w:val="0"/>
                <w:caps w:val="0"/>
                <w:color w:val="auto"/>
                <w:spacing w:val="0"/>
                <w:sz w:val="24"/>
                <w:szCs w:val="24"/>
                <w:lang w:val="en-US" w:eastAsia="zh-CN"/>
              </w:rPr>
              <w:t>3项以上</w:t>
            </w:r>
            <w:r>
              <w:rPr>
                <w:rFonts w:hint="eastAsia" w:ascii="仿宋_GB2312" w:hAnsi="仿宋_GB2312" w:eastAsia="仿宋_GB2312" w:cs="仿宋_GB2312"/>
                <w:i w:val="0"/>
                <w:iCs w:val="0"/>
                <w:caps w:val="0"/>
                <w:color w:val="auto"/>
                <w:spacing w:val="0"/>
                <w:sz w:val="24"/>
                <w:szCs w:val="24"/>
                <w:lang w:eastAsia="zh-CN"/>
              </w:rPr>
              <w:t>（以行业主管部门确定的活动方案、通知等为准）</w:t>
            </w:r>
            <w:r>
              <w:rPr>
                <w:rFonts w:hint="default" w:ascii="仿宋_GB2312" w:hAnsi="仿宋_GB2312" w:eastAsia="仿宋_GB2312" w:cs="仿宋_GB2312"/>
                <w:i w:val="0"/>
                <w:iCs w:val="0"/>
                <w:caps w:val="0"/>
                <w:color w:val="auto"/>
                <w:spacing w:val="0"/>
                <w:sz w:val="24"/>
                <w:szCs w:val="24"/>
                <w:lang w:eastAsia="zh-CN"/>
              </w:rPr>
              <w:t>。</w:t>
            </w:r>
          </w:p>
        </w:tc>
        <w:tc>
          <w:tcPr>
            <w:tcW w:w="1350" w:type="dxa"/>
            <w:gridSpan w:val="2"/>
            <w:vAlign w:val="center"/>
          </w:tcPr>
          <w:p w14:paraId="40CC667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课题</w:t>
            </w:r>
            <w:r>
              <w:rPr>
                <w:rFonts w:hint="eastAsia" w:ascii="仿宋" w:hAnsi="仿宋" w:eastAsia="仿宋" w:cs="仿宋"/>
                <w:color w:val="auto"/>
                <w:sz w:val="24"/>
                <w:szCs w:val="24"/>
                <w:vertAlign w:val="baseline"/>
                <w:lang w:val="en-US" w:eastAsia="zh-CN"/>
              </w:rPr>
              <w:t>/项目</w:t>
            </w:r>
          </w:p>
        </w:tc>
        <w:tc>
          <w:tcPr>
            <w:tcW w:w="1635" w:type="dxa"/>
            <w:vAlign w:val="center"/>
          </w:tcPr>
          <w:p w14:paraId="5A313B7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798BACE4">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4579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00" w:type="dxa"/>
            <w:vAlign w:val="center"/>
          </w:tcPr>
          <w:p w14:paraId="46C59AC8">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4</w:t>
            </w:r>
          </w:p>
        </w:tc>
        <w:tc>
          <w:tcPr>
            <w:tcW w:w="5505" w:type="dxa"/>
            <w:gridSpan w:val="4"/>
            <w:vAlign w:val="center"/>
          </w:tcPr>
          <w:p w14:paraId="0B94239D">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i w:val="0"/>
                <w:iCs w:val="0"/>
                <w:caps w:val="0"/>
                <w:color w:val="auto"/>
                <w:spacing w:val="0"/>
                <w:sz w:val="24"/>
                <w:szCs w:val="24"/>
                <w:lang w:eastAsia="zh-CN"/>
              </w:rPr>
              <w:t>作为前</w:t>
            </w:r>
            <w:r>
              <w:rPr>
                <w:rFonts w:hint="eastAsia" w:ascii="仿宋_GB2312" w:hAnsi="仿宋_GB2312" w:eastAsia="仿宋_GB2312" w:cs="仿宋_GB2312"/>
                <w:i w:val="0"/>
                <w:iCs w:val="0"/>
                <w:caps w:val="0"/>
                <w:color w:val="auto"/>
                <w:spacing w:val="0"/>
                <w:sz w:val="24"/>
                <w:szCs w:val="24"/>
                <w:lang w:val="en-US" w:eastAsia="zh-CN"/>
              </w:rPr>
              <w:t>5位负责人</w:t>
            </w:r>
            <w:r>
              <w:rPr>
                <w:rFonts w:hint="default" w:ascii="仿宋_GB2312" w:hAnsi="仿宋_GB2312" w:eastAsia="仿宋_GB2312" w:cs="仿宋_GB2312"/>
                <w:i w:val="0"/>
                <w:iCs w:val="0"/>
                <w:caps w:val="0"/>
                <w:color w:val="auto"/>
                <w:spacing w:val="0"/>
                <w:sz w:val="24"/>
                <w:szCs w:val="24"/>
                <w:lang w:eastAsia="zh-CN"/>
              </w:rPr>
              <w:t>，参与组织实施</w:t>
            </w:r>
            <w:r>
              <w:rPr>
                <w:rFonts w:hint="eastAsia" w:ascii="仿宋_GB2312" w:hAnsi="仿宋_GB2312" w:eastAsia="仿宋_GB2312" w:cs="仿宋_GB2312"/>
                <w:i w:val="0"/>
                <w:iCs w:val="0"/>
                <w:caps w:val="0"/>
                <w:color w:val="auto"/>
                <w:spacing w:val="0"/>
                <w:sz w:val="24"/>
                <w:szCs w:val="24"/>
                <w:lang w:val="en-US" w:eastAsia="zh-CN"/>
              </w:rPr>
              <w:t>2项以上省级或3项以上市级</w:t>
            </w:r>
            <w:r>
              <w:rPr>
                <w:rFonts w:hint="default" w:ascii="仿宋_GB2312" w:hAnsi="仿宋_GB2312" w:eastAsia="仿宋_GB2312" w:cs="仿宋_GB2312"/>
                <w:i w:val="0"/>
                <w:iCs w:val="0"/>
                <w:caps w:val="0"/>
                <w:color w:val="auto"/>
                <w:spacing w:val="0"/>
                <w:sz w:val="24"/>
                <w:szCs w:val="24"/>
                <w:lang w:eastAsia="zh-CN"/>
              </w:rPr>
              <w:t>公共人力资源服务基础设施建设、技术改造等项目</w:t>
            </w:r>
            <w:r>
              <w:rPr>
                <w:rFonts w:hint="eastAsia" w:ascii="仿宋_GB2312" w:hAnsi="仿宋_GB2312" w:eastAsia="仿宋_GB2312" w:cs="仿宋_GB2312"/>
                <w:i w:val="0"/>
                <w:iCs w:val="0"/>
                <w:caps w:val="0"/>
                <w:color w:val="auto"/>
                <w:spacing w:val="0"/>
                <w:sz w:val="24"/>
                <w:szCs w:val="24"/>
                <w:lang w:eastAsia="zh-CN"/>
              </w:rPr>
              <w:t>；或参与完成</w:t>
            </w:r>
            <w:r>
              <w:rPr>
                <w:rFonts w:hint="eastAsia" w:ascii="仿宋_GB2312" w:hAnsi="仿宋_GB2312" w:eastAsia="仿宋_GB2312" w:cs="仿宋_GB2312"/>
                <w:i w:val="0"/>
                <w:iCs w:val="0"/>
                <w:caps w:val="0"/>
                <w:color w:val="auto"/>
                <w:spacing w:val="0"/>
                <w:sz w:val="24"/>
                <w:szCs w:val="24"/>
                <w:lang w:val="en-US" w:eastAsia="zh-CN"/>
              </w:rPr>
              <w:t>5项以上本地区（部门）公共人力资源服务重点项目的投入、咨询、评估、论证等工作（以立项通知、验收报告等为准）</w:t>
            </w:r>
            <w:r>
              <w:rPr>
                <w:rFonts w:hint="default" w:ascii="仿宋_GB2312" w:hAnsi="仿宋_GB2312" w:eastAsia="仿宋_GB2312" w:cs="仿宋_GB2312"/>
                <w:i w:val="0"/>
                <w:iCs w:val="0"/>
                <w:caps w:val="0"/>
                <w:color w:val="auto"/>
                <w:spacing w:val="0"/>
                <w:sz w:val="24"/>
                <w:szCs w:val="24"/>
                <w:lang w:eastAsia="zh-CN"/>
              </w:rPr>
              <w:t>。</w:t>
            </w:r>
          </w:p>
        </w:tc>
        <w:tc>
          <w:tcPr>
            <w:tcW w:w="1350" w:type="dxa"/>
            <w:gridSpan w:val="2"/>
            <w:vAlign w:val="center"/>
          </w:tcPr>
          <w:p w14:paraId="5D4C522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课题</w:t>
            </w:r>
            <w:r>
              <w:rPr>
                <w:rFonts w:hint="eastAsia" w:ascii="仿宋" w:hAnsi="仿宋" w:eastAsia="仿宋" w:cs="仿宋"/>
                <w:color w:val="auto"/>
                <w:sz w:val="24"/>
                <w:szCs w:val="24"/>
                <w:vertAlign w:val="baseline"/>
                <w:lang w:val="en-US" w:eastAsia="zh-CN"/>
              </w:rPr>
              <w:t>/项目</w:t>
            </w:r>
          </w:p>
        </w:tc>
        <w:tc>
          <w:tcPr>
            <w:tcW w:w="1635" w:type="dxa"/>
            <w:vAlign w:val="center"/>
          </w:tcPr>
          <w:p w14:paraId="43BE996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62F18271">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4258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600" w:type="dxa"/>
            <w:vAlign w:val="center"/>
          </w:tcPr>
          <w:p w14:paraId="24760926">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5</w:t>
            </w:r>
          </w:p>
        </w:tc>
        <w:tc>
          <w:tcPr>
            <w:tcW w:w="5505" w:type="dxa"/>
            <w:gridSpan w:val="4"/>
            <w:vAlign w:val="center"/>
          </w:tcPr>
          <w:p w14:paraId="5C6D61AF">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i w:val="0"/>
                <w:iCs w:val="0"/>
                <w:caps w:val="0"/>
                <w:color w:val="auto"/>
                <w:spacing w:val="0"/>
                <w:sz w:val="24"/>
                <w:szCs w:val="24"/>
                <w:lang w:eastAsia="zh-CN"/>
              </w:rPr>
              <w:t>担任人力资源服务机构</w:t>
            </w:r>
            <w:r>
              <w:rPr>
                <w:rFonts w:hint="default" w:ascii="仿宋_GB2312" w:hAnsi="仿宋_GB2312" w:eastAsia="仿宋_GB2312" w:cs="仿宋_GB2312"/>
                <w:i w:val="0"/>
                <w:iCs w:val="0"/>
                <w:caps w:val="0"/>
                <w:color w:val="auto"/>
                <w:spacing w:val="0"/>
                <w:sz w:val="24"/>
                <w:szCs w:val="24"/>
                <w:lang w:eastAsia="zh-CN"/>
              </w:rPr>
              <w:t>法定代表人或按规定代表单位行使职权的相关负责人</w:t>
            </w:r>
            <w:r>
              <w:rPr>
                <w:rFonts w:hint="eastAsia" w:ascii="仿宋_GB2312" w:hAnsi="仿宋_GB2312" w:eastAsia="仿宋_GB2312" w:cs="仿宋_GB2312"/>
                <w:i w:val="0"/>
                <w:iCs w:val="0"/>
                <w:caps w:val="0"/>
                <w:color w:val="auto"/>
                <w:spacing w:val="0"/>
                <w:sz w:val="24"/>
                <w:szCs w:val="24"/>
                <w:lang w:val="en-US" w:eastAsia="zh-CN"/>
              </w:rPr>
              <w:t>8年以上</w:t>
            </w:r>
            <w:r>
              <w:rPr>
                <w:rFonts w:hint="default" w:ascii="仿宋_GB2312" w:hAnsi="仿宋_GB2312" w:eastAsia="仿宋_GB2312" w:cs="仿宋_GB2312"/>
                <w:i w:val="0"/>
                <w:iCs w:val="0"/>
                <w:caps w:val="0"/>
                <w:color w:val="auto"/>
                <w:spacing w:val="0"/>
                <w:sz w:val="24"/>
                <w:szCs w:val="24"/>
                <w:lang w:eastAsia="zh-CN"/>
              </w:rPr>
              <w:t>，</w:t>
            </w:r>
            <w:r>
              <w:rPr>
                <w:rFonts w:hint="eastAsia" w:ascii="仿宋_GB2312" w:hAnsi="仿宋_GB2312" w:eastAsia="仿宋_GB2312" w:cs="仿宋_GB2312"/>
                <w:i w:val="0"/>
                <w:iCs w:val="0"/>
                <w:caps w:val="0"/>
                <w:color w:val="auto"/>
                <w:spacing w:val="0"/>
                <w:sz w:val="24"/>
                <w:szCs w:val="24"/>
                <w:lang w:eastAsia="zh-CN"/>
              </w:rPr>
              <w:t>带领</w:t>
            </w:r>
            <w:r>
              <w:rPr>
                <w:rFonts w:hint="default" w:ascii="仿宋_GB2312" w:hAnsi="仿宋_GB2312" w:eastAsia="仿宋_GB2312" w:cs="仿宋_GB2312"/>
                <w:i w:val="0"/>
                <w:iCs w:val="0"/>
                <w:caps w:val="0"/>
                <w:color w:val="auto"/>
                <w:spacing w:val="0"/>
                <w:sz w:val="24"/>
                <w:szCs w:val="24"/>
                <w:lang w:eastAsia="zh-CN"/>
              </w:rPr>
              <w:t>企业健康</w:t>
            </w:r>
            <w:r>
              <w:rPr>
                <w:rFonts w:hint="default" w:ascii="仿宋_GB2312" w:hAnsi="仿宋_GB2312" w:eastAsia="仿宋_GB2312" w:cs="仿宋_GB2312"/>
                <w:i w:val="0"/>
                <w:iCs w:val="0"/>
                <w:caps w:val="0"/>
                <w:color w:val="auto"/>
                <w:spacing w:val="-6"/>
                <w:sz w:val="24"/>
                <w:szCs w:val="24"/>
                <w:lang w:eastAsia="zh-CN"/>
              </w:rPr>
              <w:t>持续发展，</w:t>
            </w:r>
            <w:r>
              <w:rPr>
                <w:rFonts w:hint="eastAsia" w:ascii="仿宋_GB2312" w:hAnsi="仿宋_GB2312" w:eastAsia="仿宋_GB2312" w:cs="仿宋_GB2312"/>
                <w:i w:val="0"/>
                <w:iCs w:val="0"/>
                <w:caps w:val="0"/>
                <w:color w:val="auto"/>
                <w:spacing w:val="-6"/>
                <w:sz w:val="24"/>
                <w:szCs w:val="24"/>
                <w:lang w:eastAsia="zh-CN"/>
              </w:rPr>
              <w:t>信用信息良好</w:t>
            </w:r>
            <w:r>
              <w:rPr>
                <w:rFonts w:hint="eastAsia" w:ascii="仿宋_GB2312" w:hAnsi="仿宋_GB2312" w:eastAsia="仿宋_GB2312" w:cs="仿宋_GB2312"/>
                <w:i w:val="0"/>
                <w:iCs w:val="0"/>
                <w:caps w:val="0"/>
                <w:color w:val="auto"/>
                <w:spacing w:val="-6"/>
                <w:sz w:val="24"/>
                <w:szCs w:val="24"/>
                <w:lang w:val="en-US" w:eastAsia="zh-CN"/>
              </w:rPr>
              <w:t>，</w:t>
            </w:r>
            <w:r>
              <w:rPr>
                <w:rFonts w:hint="eastAsia" w:ascii="仿宋_GB2312" w:hAnsi="仿宋_GB2312" w:eastAsia="仿宋_GB2312" w:cs="仿宋_GB2312"/>
                <w:i w:val="0"/>
                <w:iCs w:val="0"/>
                <w:caps w:val="0"/>
                <w:color w:val="auto"/>
                <w:spacing w:val="-6"/>
                <w:sz w:val="24"/>
                <w:szCs w:val="24"/>
                <w:lang w:eastAsia="zh-CN"/>
              </w:rPr>
              <w:t>且被纳入规模以上企业库。</w:t>
            </w:r>
          </w:p>
        </w:tc>
        <w:tc>
          <w:tcPr>
            <w:tcW w:w="1350" w:type="dxa"/>
            <w:gridSpan w:val="2"/>
            <w:vAlign w:val="center"/>
          </w:tcPr>
          <w:p w14:paraId="7F2EBB5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635" w:type="dxa"/>
            <w:vAlign w:val="center"/>
          </w:tcPr>
          <w:p w14:paraId="09B96254">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22CD2721">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56C1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00" w:type="dxa"/>
            <w:vAlign w:val="center"/>
          </w:tcPr>
          <w:p w14:paraId="10247235">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6</w:t>
            </w:r>
          </w:p>
        </w:tc>
        <w:tc>
          <w:tcPr>
            <w:tcW w:w="5505" w:type="dxa"/>
            <w:gridSpan w:val="4"/>
            <w:vAlign w:val="center"/>
          </w:tcPr>
          <w:p w14:paraId="59388FAC">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i w:val="0"/>
                <w:iCs w:val="0"/>
                <w:caps w:val="0"/>
                <w:color w:val="auto"/>
                <w:spacing w:val="0"/>
                <w:sz w:val="24"/>
                <w:szCs w:val="24"/>
                <w:lang w:eastAsia="zh-CN"/>
              </w:rPr>
              <w:t>作为演讲嘉宾，受邀在省级以上人力资源服务行业活动中分享经验</w:t>
            </w:r>
            <w:r>
              <w:rPr>
                <w:rFonts w:hint="eastAsia" w:ascii="仿宋_GB2312" w:hAnsi="仿宋_GB2312" w:eastAsia="仿宋_GB2312" w:cs="仿宋_GB2312"/>
                <w:i w:val="0"/>
                <w:iCs w:val="0"/>
                <w:caps w:val="0"/>
                <w:color w:val="auto"/>
                <w:spacing w:val="0"/>
                <w:sz w:val="24"/>
                <w:szCs w:val="24"/>
                <w:lang w:val="en-US" w:eastAsia="zh-CN"/>
              </w:rPr>
              <w:t>2次以上</w:t>
            </w:r>
            <w:r>
              <w:rPr>
                <w:rFonts w:hint="eastAsia" w:ascii="仿宋_GB2312" w:hAnsi="仿宋_GB2312" w:eastAsia="仿宋_GB2312" w:cs="仿宋_GB2312"/>
                <w:i w:val="0"/>
                <w:iCs w:val="0"/>
                <w:caps w:val="0"/>
                <w:color w:val="auto"/>
                <w:spacing w:val="0"/>
                <w:sz w:val="24"/>
                <w:szCs w:val="24"/>
                <w:lang w:eastAsia="zh-CN"/>
              </w:rPr>
              <w:t>；</w:t>
            </w:r>
            <w:r>
              <w:rPr>
                <w:rFonts w:hint="eastAsia" w:ascii="仿宋_GB2312" w:hAnsi="仿宋_GB2312" w:eastAsia="仿宋_GB2312" w:cs="仿宋_GB2312"/>
                <w:i w:val="0"/>
                <w:iCs w:val="0"/>
                <w:caps w:val="0"/>
                <w:color w:val="auto"/>
                <w:spacing w:val="0"/>
                <w:sz w:val="24"/>
                <w:szCs w:val="24"/>
                <w:lang w:val="en-US" w:eastAsia="zh-CN"/>
              </w:rPr>
              <w:t>或作为</w:t>
            </w:r>
            <w:r>
              <w:rPr>
                <w:rFonts w:hint="eastAsia" w:ascii="仿宋_GB2312" w:hAnsi="仿宋_GB2312" w:eastAsia="仿宋_GB2312" w:cs="仿宋_GB2312"/>
                <w:i w:val="0"/>
                <w:iCs w:val="0"/>
                <w:caps w:val="0"/>
                <w:color w:val="auto"/>
                <w:spacing w:val="0"/>
                <w:sz w:val="24"/>
                <w:szCs w:val="24"/>
                <w:lang w:eastAsia="zh-CN"/>
              </w:rPr>
              <w:t>专家，受邀为省级以上专业技术人才知识更新工程高级研修项目授课</w:t>
            </w:r>
            <w:r>
              <w:rPr>
                <w:rFonts w:hint="eastAsia" w:ascii="仿宋_GB2312" w:hAnsi="仿宋_GB2312" w:eastAsia="仿宋_GB2312" w:cs="仿宋_GB2312"/>
                <w:i w:val="0"/>
                <w:iCs w:val="0"/>
                <w:caps w:val="0"/>
                <w:color w:val="auto"/>
                <w:spacing w:val="0"/>
                <w:sz w:val="24"/>
                <w:szCs w:val="24"/>
                <w:lang w:val="en-US" w:eastAsia="zh-CN"/>
              </w:rPr>
              <w:t>6次以上</w:t>
            </w:r>
            <w:r>
              <w:rPr>
                <w:rFonts w:hint="eastAsia" w:ascii="仿宋_GB2312" w:hAnsi="仿宋_GB2312" w:eastAsia="仿宋_GB2312" w:cs="仿宋_GB2312"/>
                <w:i w:val="0"/>
                <w:iCs w:val="0"/>
                <w:caps w:val="0"/>
                <w:color w:val="auto"/>
                <w:spacing w:val="0"/>
                <w:sz w:val="24"/>
                <w:szCs w:val="24"/>
                <w:lang w:eastAsia="zh-CN"/>
              </w:rPr>
              <w:t>（以邀请函、活动方案、培训手册、演讲大纲、授课教案等为准）</w:t>
            </w:r>
            <w:r>
              <w:rPr>
                <w:rFonts w:hint="default" w:ascii="仿宋_GB2312" w:hAnsi="仿宋_GB2312" w:eastAsia="仿宋_GB2312" w:cs="仿宋_GB2312"/>
                <w:i w:val="0"/>
                <w:iCs w:val="0"/>
                <w:caps w:val="0"/>
                <w:color w:val="auto"/>
                <w:spacing w:val="0"/>
                <w:sz w:val="24"/>
                <w:szCs w:val="24"/>
                <w:lang w:eastAsia="zh-CN"/>
              </w:rPr>
              <w:t>。</w:t>
            </w:r>
          </w:p>
        </w:tc>
        <w:tc>
          <w:tcPr>
            <w:tcW w:w="1350" w:type="dxa"/>
            <w:gridSpan w:val="2"/>
            <w:vAlign w:val="center"/>
          </w:tcPr>
          <w:p w14:paraId="14890EE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其他</w:t>
            </w:r>
          </w:p>
        </w:tc>
        <w:tc>
          <w:tcPr>
            <w:tcW w:w="1635" w:type="dxa"/>
            <w:vAlign w:val="center"/>
          </w:tcPr>
          <w:p w14:paraId="5B552B85">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238CCF9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1E6C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vAlign w:val="center"/>
          </w:tcPr>
          <w:p w14:paraId="6528D44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7</w:t>
            </w:r>
          </w:p>
        </w:tc>
        <w:tc>
          <w:tcPr>
            <w:tcW w:w="5505" w:type="dxa"/>
            <w:gridSpan w:val="4"/>
            <w:vAlign w:val="center"/>
          </w:tcPr>
          <w:p w14:paraId="3939A227">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lang w:eastAsia="zh-CN"/>
              </w:rPr>
              <w:t>作为前</w:t>
            </w:r>
            <w:r>
              <w:rPr>
                <w:rFonts w:hint="eastAsia" w:ascii="仿宋_GB2312" w:hAnsi="仿宋_GB2312" w:eastAsia="仿宋_GB2312" w:cs="仿宋_GB2312"/>
                <w:i w:val="0"/>
                <w:iCs w:val="0"/>
                <w:caps w:val="0"/>
                <w:color w:val="auto"/>
                <w:spacing w:val="0"/>
                <w:sz w:val="24"/>
                <w:szCs w:val="24"/>
                <w:lang w:val="en-US" w:eastAsia="zh-CN"/>
              </w:rPr>
              <w:t>5位负责人</w:t>
            </w:r>
            <w:r>
              <w:rPr>
                <w:rFonts w:hint="default" w:ascii="仿宋_GB2312" w:hAnsi="仿宋_GB2312" w:eastAsia="仿宋_GB2312" w:cs="仿宋_GB2312"/>
                <w:i w:val="0"/>
                <w:iCs w:val="0"/>
                <w:caps w:val="0"/>
                <w:color w:val="auto"/>
                <w:spacing w:val="0"/>
                <w:sz w:val="24"/>
                <w:szCs w:val="24"/>
                <w:lang w:eastAsia="zh-CN"/>
              </w:rPr>
              <w:t>，筹建或运营管理国家级、省级人力资源服务产业园、人力资源服务出口基地等，</w:t>
            </w:r>
            <w:r>
              <w:rPr>
                <w:rFonts w:hint="eastAsia" w:ascii="仿宋_GB2312" w:hAnsi="仿宋_GB2312" w:eastAsia="仿宋_GB2312" w:cs="仿宋_GB2312"/>
                <w:i w:val="0"/>
                <w:iCs w:val="0"/>
                <w:caps w:val="0"/>
                <w:color w:val="auto"/>
                <w:spacing w:val="0"/>
                <w:sz w:val="24"/>
                <w:szCs w:val="24"/>
                <w:lang w:eastAsia="zh-CN"/>
              </w:rPr>
              <w:t>连续</w:t>
            </w:r>
            <w:r>
              <w:rPr>
                <w:rFonts w:hint="eastAsia" w:ascii="仿宋_GB2312" w:hAnsi="仿宋_GB2312" w:eastAsia="仿宋_GB2312" w:cs="仿宋_GB2312"/>
                <w:i w:val="0"/>
                <w:iCs w:val="0"/>
                <w:caps w:val="0"/>
                <w:color w:val="auto"/>
                <w:spacing w:val="0"/>
                <w:sz w:val="24"/>
                <w:szCs w:val="24"/>
                <w:lang w:val="en-US" w:eastAsia="zh-CN"/>
              </w:rPr>
              <w:t>5年实现营收正增长</w:t>
            </w:r>
            <w:r>
              <w:rPr>
                <w:rFonts w:hint="default" w:ascii="仿宋_GB2312" w:hAnsi="仿宋_GB2312" w:eastAsia="仿宋_GB2312" w:cs="仿宋_GB2312"/>
                <w:i w:val="0"/>
                <w:iCs w:val="0"/>
                <w:caps w:val="0"/>
                <w:color w:val="auto"/>
                <w:spacing w:val="0"/>
                <w:sz w:val="24"/>
                <w:szCs w:val="24"/>
                <w:lang w:eastAsia="zh-CN"/>
              </w:rPr>
              <w:t>。</w:t>
            </w:r>
          </w:p>
        </w:tc>
        <w:tc>
          <w:tcPr>
            <w:tcW w:w="1350" w:type="dxa"/>
            <w:gridSpan w:val="2"/>
            <w:vAlign w:val="center"/>
          </w:tcPr>
          <w:p w14:paraId="4D4A70C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635" w:type="dxa"/>
            <w:vAlign w:val="center"/>
          </w:tcPr>
          <w:p w14:paraId="7CBF23B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01B74E9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4981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600" w:type="dxa"/>
            <w:vAlign w:val="center"/>
          </w:tcPr>
          <w:p w14:paraId="6226429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8</w:t>
            </w:r>
          </w:p>
        </w:tc>
        <w:tc>
          <w:tcPr>
            <w:tcW w:w="5505" w:type="dxa"/>
            <w:gridSpan w:val="4"/>
            <w:vAlign w:val="center"/>
          </w:tcPr>
          <w:p w14:paraId="7C7165E3">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lang w:eastAsia="zh-CN"/>
              </w:rPr>
              <w:t>作为单位人力资源部门</w:t>
            </w:r>
            <w:r>
              <w:rPr>
                <w:rFonts w:hint="eastAsia" w:ascii="仿宋_GB2312" w:hAnsi="仿宋_GB2312" w:eastAsia="仿宋_GB2312" w:cs="仿宋_GB2312"/>
                <w:i w:val="0"/>
                <w:iCs w:val="0"/>
                <w:caps w:val="0"/>
                <w:color w:val="auto"/>
                <w:spacing w:val="0"/>
                <w:sz w:val="24"/>
                <w:szCs w:val="24"/>
                <w:lang w:val="en-US" w:eastAsia="zh-CN"/>
              </w:rPr>
              <w:t>负责人或院校内毕业生就业工作部门负责人，认真推动落实当地政府部门确定的</w:t>
            </w:r>
            <w:r>
              <w:rPr>
                <w:rFonts w:hint="eastAsia" w:ascii="仿宋_GB2312" w:hAnsi="仿宋_GB2312" w:eastAsia="仿宋_GB2312" w:cs="仿宋_GB2312"/>
                <w:i w:val="0"/>
                <w:iCs w:val="0"/>
                <w:caps w:val="0"/>
                <w:color w:val="auto"/>
                <w:spacing w:val="0"/>
                <w:sz w:val="24"/>
                <w:szCs w:val="24"/>
                <w:lang w:eastAsia="zh-CN"/>
              </w:rPr>
              <w:t>促进高质量充分就业或</w:t>
            </w:r>
            <w:r>
              <w:rPr>
                <w:rFonts w:hint="default" w:ascii="仿宋_GB2312" w:hAnsi="仿宋_GB2312" w:eastAsia="仿宋_GB2312" w:cs="仿宋_GB2312"/>
                <w:i w:val="0"/>
                <w:iCs w:val="0"/>
                <w:caps w:val="0"/>
                <w:color w:val="auto"/>
                <w:spacing w:val="0"/>
                <w:sz w:val="24"/>
                <w:szCs w:val="24"/>
                <w:lang w:eastAsia="zh-CN"/>
              </w:rPr>
              <w:t>人才工作目标</w:t>
            </w:r>
            <w:r>
              <w:rPr>
                <w:rFonts w:hint="eastAsia" w:ascii="仿宋_GB2312" w:hAnsi="仿宋_GB2312" w:eastAsia="仿宋_GB2312" w:cs="仿宋_GB2312"/>
                <w:i w:val="0"/>
                <w:iCs w:val="0"/>
                <w:caps w:val="0"/>
                <w:color w:val="auto"/>
                <w:spacing w:val="0"/>
                <w:sz w:val="24"/>
                <w:szCs w:val="24"/>
                <w:lang w:eastAsia="zh-CN"/>
              </w:rPr>
              <w:t>要求</w:t>
            </w:r>
            <w:r>
              <w:rPr>
                <w:rFonts w:hint="default" w:ascii="仿宋_GB2312" w:hAnsi="仿宋_GB2312" w:eastAsia="仿宋_GB2312" w:cs="仿宋_GB2312"/>
                <w:i w:val="0"/>
                <w:iCs w:val="0"/>
                <w:caps w:val="0"/>
                <w:color w:val="auto"/>
                <w:spacing w:val="0"/>
                <w:sz w:val="24"/>
                <w:szCs w:val="24"/>
                <w:lang w:eastAsia="zh-CN"/>
              </w:rPr>
              <w:t>，</w:t>
            </w:r>
            <w:r>
              <w:rPr>
                <w:rFonts w:hint="eastAsia" w:ascii="仿宋_GB2312" w:hAnsi="仿宋_GB2312" w:eastAsia="仿宋_GB2312" w:cs="仿宋_GB2312"/>
                <w:i w:val="0"/>
                <w:iCs w:val="0"/>
                <w:caps w:val="0"/>
                <w:color w:val="auto"/>
                <w:spacing w:val="0"/>
                <w:sz w:val="24"/>
                <w:szCs w:val="24"/>
                <w:lang w:eastAsia="zh-CN"/>
              </w:rPr>
              <w:t>取得突出的社会和经济效益。</w:t>
            </w:r>
          </w:p>
        </w:tc>
        <w:tc>
          <w:tcPr>
            <w:tcW w:w="1350" w:type="dxa"/>
            <w:gridSpan w:val="2"/>
            <w:vAlign w:val="center"/>
          </w:tcPr>
          <w:p w14:paraId="351F6A18">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635" w:type="dxa"/>
            <w:vAlign w:val="center"/>
          </w:tcPr>
          <w:p w14:paraId="5857C91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5E90383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0076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vAlign w:val="center"/>
          </w:tcPr>
          <w:p w14:paraId="715C532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9</w:t>
            </w:r>
          </w:p>
        </w:tc>
        <w:tc>
          <w:tcPr>
            <w:tcW w:w="5505" w:type="dxa"/>
            <w:gridSpan w:val="4"/>
            <w:vAlign w:val="center"/>
          </w:tcPr>
          <w:p w14:paraId="2F23874D">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rPr>
            </w:pPr>
            <w:r>
              <w:rPr>
                <w:rFonts w:hint="eastAsia" w:ascii="仿宋_GB2312" w:hAnsi="仿宋_GB2312" w:eastAsia="仿宋_GB2312" w:cs="仿宋_GB2312"/>
                <w:i w:val="0"/>
                <w:iCs w:val="0"/>
                <w:caps w:val="0"/>
                <w:color w:val="auto"/>
                <w:spacing w:val="0"/>
                <w:sz w:val="24"/>
                <w:szCs w:val="24"/>
                <w:lang w:eastAsia="zh-CN"/>
              </w:rPr>
              <w:t>作为前</w:t>
            </w:r>
            <w:r>
              <w:rPr>
                <w:rFonts w:hint="eastAsia" w:ascii="仿宋_GB2312" w:hAnsi="仿宋_GB2312" w:eastAsia="仿宋_GB2312" w:cs="仿宋_GB2312"/>
                <w:i w:val="0"/>
                <w:iCs w:val="0"/>
                <w:caps w:val="0"/>
                <w:color w:val="auto"/>
                <w:spacing w:val="0"/>
                <w:sz w:val="24"/>
                <w:szCs w:val="24"/>
                <w:lang w:val="en-US" w:eastAsia="zh-CN"/>
              </w:rPr>
              <w:t>3位</w:t>
            </w:r>
            <w:r>
              <w:rPr>
                <w:rFonts w:hint="default" w:ascii="仿宋_GB2312" w:hAnsi="仿宋_GB2312" w:eastAsia="仿宋_GB2312" w:cs="仿宋_GB2312"/>
                <w:i w:val="0"/>
                <w:iCs w:val="0"/>
                <w:caps w:val="0"/>
                <w:color w:val="auto"/>
                <w:spacing w:val="0"/>
                <w:sz w:val="24"/>
                <w:szCs w:val="24"/>
                <w:lang w:val="en-US" w:eastAsia="zh-CN"/>
              </w:rPr>
              <w:t>负责人，</w:t>
            </w:r>
            <w:r>
              <w:rPr>
                <w:rFonts w:hint="eastAsia" w:ascii="仿宋_GB2312" w:hAnsi="仿宋_GB2312" w:eastAsia="仿宋_GB2312" w:cs="仿宋_GB2312"/>
                <w:i w:val="0"/>
                <w:iCs w:val="0"/>
                <w:caps w:val="0"/>
                <w:color w:val="auto"/>
                <w:spacing w:val="0"/>
                <w:sz w:val="24"/>
                <w:szCs w:val="24"/>
                <w:lang w:val="en-US" w:eastAsia="zh-CN"/>
              </w:rPr>
              <w:t>科学制定</w:t>
            </w:r>
            <w:r>
              <w:rPr>
                <w:rFonts w:hint="default" w:ascii="仿宋_GB2312" w:hAnsi="仿宋_GB2312" w:eastAsia="仿宋_GB2312" w:cs="仿宋_GB2312"/>
                <w:i w:val="0"/>
                <w:iCs w:val="0"/>
                <w:caps w:val="0"/>
                <w:color w:val="auto"/>
                <w:spacing w:val="0"/>
                <w:sz w:val="24"/>
                <w:szCs w:val="24"/>
                <w:lang w:val="en-US" w:eastAsia="zh-CN"/>
              </w:rPr>
              <w:t>本单位人力资源</w:t>
            </w:r>
            <w:r>
              <w:rPr>
                <w:rFonts w:hint="eastAsia" w:ascii="仿宋_GB2312" w:hAnsi="仿宋_GB2312" w:eastAsia="仿宋_GB2312" w:cs="仿宋_GB2312"/>
                <w:i w:val="0"/>
                <w:iCs w:val="0"/>
                <w:caps w:val="0"/>
                <w:color w:val="auto"/>
                <w:spacing w:val="0"/>
                <w:sz w:val="24"/>
                <w:szCs w:val="24"/>
                <w:lang w:val="en-US" w:eastAsia="zh-CN"/>
              </w:rPr>
              <w:t>战略规划</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有效优化组织及人员结构，促进人力资源与事业发展目标高效匹配。</w:t>
            </w:r>
          </w:p>
        </w:tc>
        <w:tc>
          <w:tcPr>
            <w:tcW w:w="1350" w:type="dxa"/>
            <w:gridSpan w:val="2"/>
            <w:vAlign w:val="center"/>
          </w:tcPr>
          <w:p w14:paraId="0228A2B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635" w:type="dxa"/>
            <w:vAlign w:val="center"/>
          </w:tcPr>
          <w:p w14:paraId="58830EE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4FE3FB5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5C0A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vAlign w:val="center"/>
          </w:tcPr>
          <w:p w14:paraId="183231F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10</w:t>
            </w:r>
          </w:p>
        </w:tc>
        <w:tc>
          <w:tcPr>
            <w:tcW w:w="5505" w:type="dxa"/>
            <w:gridSpan w:val="4"/>
            <w:vAlign w:val="center"/>
          </w:tcPr>
          <w:p w14:paraId="7D36CDF6">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rPr>
            </w:pP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第一</w:t>
            </w:r>
            <w:r>
              <w:rPr>
                <w:rFonts w:hint="default" w:ascii="仿宋_GB2312" w:hAnsi="仿宋_GB2312" w:eastAsia="仿宋_GB2312" w:cs="仿宋_GB2312"/>
                <w:i w:val="0"/>
                <w:iCs w:val="0"/>
                <w:caps w:val="0"/>
                <w:color w:val="auto"/>
                <w:spacing w:val="0"/>
                <w:sz w:val="24"/>
                <w:szCs w:val="24"/>
                <w:lang w:val="en-US" w:eastAsia="zh-CN"/>
              </w:rPr>
              <w:t>完成人，在核心期刊</w:t>
            </w:r>
            <w:r>
              <w:rPr>
                <w:rFonts w:hint="eastAsia" w:ascii="仿宋_GB2312" w:hAnsi="仿宋_GB2312" w:eastAsia="仿宋_GB2312" w:cs="仿宋_GB2312"/>
                <w:i w:val="0"/>
                <w:iCs w:val="0"/>
                <w:caps w:val="0"/>
                <w:color w:val="auto"/>
                <w:spacing w:val="0"/>
                <w:sz w:val="24"/>
                <w:szCs w:val="24"/>
                <w:lang w:val="en-US" w:eastAsia="zh-CN"/>
              </w:rPr>
              <w:t>或CSSCI来源期刊</w:t>
            </w:r>
            <w:r>
              <w:rPr>
                <w:rFonts w:hint="default" w:ascii="仿宋_GB2312" w:hAnsi="仿宋_GB2312" w:eastAsia="仿宋_GB2312" w:cs="仿宋_GB2312"/>
                <w:i w:val="0"/>
                <w:iCs w:val="0"/>
                <w:caps w:val="0"/>
                <w:color w:val="auto"/>
                <w:spacing w:val="0"/>
                <w:sz w:val="24"/>
                <w:szCs w:val="24"/>
                <w:lang w:val="en-US" w:eastAsia="zh-CN"/>
              </w:rPr>
              <w:t>上发表</w:t>
            </w:r>
            <w:r>
              <w:rPr>
                <w:rFonts w:hint="eastAsia" w:ascii="仿宋_GB2312" w:hAnsi="仿宋_GB2312" w:eastAsia="仿宋_GB2312" w:cs="仿宋_GB2312"/>
                <w:i w:val="0"/>
                <w:iCs w:val="0"/>
                <w:caps w:val="0"/>
                <w:color w:val="auto"/>
                <w:spacing w:val="0"/>
                <w:sz w:val="24"/>
                <w:szCs w:val="24"/>
                <w:lang w:val="en-US" w:eastAsia="zh-CN"/>
              </w:rPr>
              <w:t>人力资源管理或服务领域</w:t>
            </w:r>
            <w:r>
              <w:rPr>
                <w:rFonts w:hint="default" w:ascii="仿宋_GB2312" w:hAnsi="仿宋_GB2312" w:eastAsia="仿宋_GB2312" w:cs="仿宋_GB2312"/>
                <w:i w:val="0"/>
                <w:iCs w:val="0"/>
                <w:caps w:val="0"/>
                <w:color w:val="auto"/>
                <w:spacing w:val="0"/>
                <w:sz w:val="24"/>
                <w:szCs w:val="24"/>
                <w:lang w:val="en-US" w:eastAsia="zh-CN"/>
              </w:rPr>
              <w:t>有较高学术价值的论文。</w:t>
            </w:r>
          </w:p>
        </w:tc>
        <w:tc>
          <w:tcPr>
            <w:tcW w:w="1350" w:type="dxa"/>
            <w:gridSpan w:val="2"/>
            <w:vAlign w:val="center"/>
          </w:tcPr>
          <w:p w14:paraId="7217571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论文</w:t>
            </w:r>
            <w:r>
              <w:rPr>
                <w:rFonts w:hint="eastAsia" w:ascii="仿宋" w:hAnsi="仿宋" w:eastAsia="仿宋" w:cs="仿宋"/>
                <w:color w:val="auto"/>
                <w:sz w:val="24"/>
                <w:szCs w:val="24"/>
                <w:vertAlign w:val="baseline"/>
                <w:lang w:val="en-US" w:eastAsia="zh-CN"/>
              </w:rPr>
              <w:t>/著作</w:t>
            </w:r>
          </w:p>
        </w:tc>
        <w:tc>
          <w:tcPr>
            <w:tcW w:w="1635" w:type="dxa"/>
            <w:vAlign w:val="center"/>
          </w:tcPr>
          <w:p w14:paraId="2621646A">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73E6476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4B13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vAlign w:val="center"/>
          </w:tcPr>
          <w:p w14:paraId="5FA2F8B6">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11</w:t>
            </w:r>
          </w:p>
        </w:tc>
        <w:tc>
          <w:tcPr>
            <w:tcW w:w="5505" w:type="dxa"/>
            <w:gridSpan w:val="4"/>
            <w:vAlign w:val="center"/>
          </w:tcPr>
          <w:p w14:paraId="0EDDA7A3">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rPr>
            </w:pP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第一完成人</w:t>
            </w:r>
            <w:r>
              <w:rPr>
                <w:rFonts w:hint="default" w:ascii="仿宋_GB2312" w:hAnsi="仿宋_GB2312" w:eastAsia="仿宋_GB2312" w:cs="仿宋_GB2312"/>
                <w:i w:val="0"/>
                <w:iCs w:val="0"/>
                <w:caps w:val="0"/>
                <w:color w:val="auto"/>
                <w:spacing w:val="0"/>
                <w:sz w:val="24"/>
                <w:szCs w:val="24"/>
                <w:lang w:val="en-US" w:eastAsia="zh-CN"/>
              </w:rPr>
              <w:t>，公开出版</w:t>
            </w:r>
            <w:r>
              <w:rPr>
                <w:rFonts w:hint="eastAsia" w:ascii="仿宋_GB2312" w:hAnsi="仿宋_GB2312" w:eastAsia="仿宋_GB2312" w:cs="仿宋_GB2312"/>
                <w:i w:val="0"/>
                <w:iCs w:val="0"/>
                <w:caps w:val="0"/>
                <w:color w:val="auto"/>
                <w:spacing w:val="0"/>
                <w:sz w:val="24"/>
                <w:szCs w:val="24"/>
                <w:lang w:val="en-US" w:eastAsia="zh-CN"/>
              </w:rPr>
              <w:t>或修订人力资源管理或服务领域</w:t>
            </w:r>
            <w:r>
              <w:rPr>
                <w:rFonts w:hint="default" w:ascii="仿宋_GB2312" w:hAnsi="仿宋_GB2312" w:eastAsia="仿宋_GB2312" w:cs="仿宋_GB2312"/>
                <w:i w:val="0"/>
                <w:iCs w:val="0"/>
                <w:caps w:val="0"/>
                <w:color w:val="auto"/>
                <w:spacing w:val="0"/>
                <w:sz w:val="24"/>
                <w:szCs w:val="24"/>
                <w:lang w:val="en-US" w:eastAsia="zh-CN"/>
              </w:rPr>
              <w:t>专著、教材</w:t>
            </w:r>
            <w:r>
              <w:rPr>
                <w:rFonts w:hint="eastAsia" w:ascii="仿宋_GB2312" w:hAnsi="仿宋_GB2312" w:eastAsia="仿宋_GB2312" w:cs="仿宋_GB2312"/>
                <w:i w:val="0"/>
                <w:iCs w:val="0"/>
                <w:caps w:val="0"/>
                <w:color w:val="auto"/>
                <w:spacing w:val="0"/>
                <w:sz w:val="24"/>
                <w:szCs w:val="24"/>
                <w:lang w:val="en-US" w:eastAsia="zh-CN"/>
              </w:rPr>
              <w:t>。</w:t>
            </w:r>
          </w:p>
        </w:tc>
        <w:tc>
          <w:tcPr>
            <w:tcW w:w="1350" w:type="dxa"/>
            <w:gridSpan w:val="2"/>
            <w:vAlign w:val="center"/>
          </w:tcPr>
          <w:p w14:paraId="5A46C73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论文</w:t>
            </w:r>
            <w:r>
              <w:rPr>
                <w:rFonts w:hint="eastAsia" w:ascii="仿宋" w:hAnsi="仿宋" w:eastAsia="仿宋" w:cs="仿宋"/>
                <w:color w:val="auto"/>
                <w:sz w:val="24"/>
                <w:szCs w:val="24"/>
                <w:vertAlign w:val="baseline"/>
                <w:lang w:val="en-US" w:eastAsia="zh-CN"/>
              </w:rPr>
              <w:t>/著作</w:t>
            </w:r>
          </w:p>
        </w:tc>
        <w:tc>
          <w:tcPr>
            <w:tcW w:w="1635" w:type="dxa"/>
            <w:vAlign w:val="center"/>
          </w:tcPr>
          <w:p w14:paraId="0246C4A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574E1F0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5AB5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00" w:type="dxa"/>
            <w:vAlign w:val="center"/>
          </w:tcPr>
          <w:p w14:paraId="720B816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12</w:t>
            </w:r>
          </w:p>
        </w:tc>
        <w:tc>
          <w:tcPr>
            <w:tcW w:w="5505" w:type="dxa"/>
            <w:gridSpan w:val="4"/>
            <w:vAlign w:val="center"/>
          </w:tcPr>
          <w:p w14:paraId="5FC9C88D">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rPr>
            </w:pP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前5位完成人</w:t>
            </w:r>
            <w:r>
              <w:rPr>
                <w:rFonts w:hint="default" w:ascii="仿宋_GB2312" w:hAnsi="仿宋_GB2312" w:eastAsia="仿宋_GB2312" w:cs="仿宋_GB2312"/>
                <w:i w:val="0"/>
                <w:iCs w:val="0"/>
                <w:caps w:val="0"/>
                <w:color w:val="auto"/>
                <w:spacing w:val="0"/>
                <w:sz w:val="24"/>
                <w:szCs w:val="24"/>
                <w:lang w:val="en-US" w:eastAsia="zh-CN"/>
              </w:rPr>
              <w:t>，完成</w:t>
            </w:r>
            <w:r>
              <w:rPr>
                <w:rFonts w:hint="eastAsia" w:ascii="仿宋_GB2312" w:hAnsi="仿宋_GB2312" w:eastAsia="仿宋_GB2312" w:cs="仿宋_GB2312"/>
                <w:i w:val="0"/>
                <w:iCs w:val="0"/>
                <w:caps w:val="0"/>
                <w:color w:val="auto"/>
                <w:spacing w:val="0"/>
                <w:sz w:val="24"/>
                <w:szCs w:val="24"/>
                <w:lang w:val="en-US" w:eastAsia="zh-CN"/>
              </w:rPr>
              <w:t>人力资源管理或服务领域</w:t>
            </w:r>
            <w:r>
              <w:rPr>
                <w:rFonts w:hint="default" w:ascii="仿宋_GB2312" w:hAnsi="仿宋_GB2312" w:eastAsia="仿宋_GB2312" w:cs="仿宋_GB2312"/>
                <w:i w:val="0"/>
                <w:iCs w:val="0"/>
                <w:caps w:val="0"/>
                <w:color w:val="auto"/>
                <w:spacing w:val="0"/>
                <w:sz w:val="24"/>
                <w:szCs w:val="24"/>
                <w:lang w:val="en-US" w:eastAsia="zh-CN"/>
              </w:rPr>
              <w:t>具有较高水平的研究课题、制度设计、决策咨询等，并</w:t>
            </w:r>
            <w:r>
              <w:rPr>
                <w:rFonts w:hint="eastAsia" w:ascii="仿宋_GB2312" w:hAnsi="仿宋_GB2312" w:eastAsia="仿宋_GB2312" w:cs="仿宋_GB2312"/>
                <w:i w:val="0"/>
                <w:iCs w:val="0"/>
                <w:caps w:val="0"/>
                <w:color w:val="auto"/>
                <w:spacing w:val="0"/>
                <w:sz w:val="24"/>
                <w:szCs w:val="24"/>
                <w:lang w:val="en-US" w:eastAsia="zh-CN"/>
              </w:rPr>
              <w:t>经市级党委政府或省级以上行业主管部门</w:t>
            </w:r>
            <w:r>
              <w:rPr>
                <w:rFonts w:hint="default" w:ascii="仿宋_GB2312" w:hAnsi="仿宋_GB2312" w:eastAsia="仿宋_GB2312" w:cs="仿宋_GB2312"/>
                <w:i w:val="0"/>
                <w:iCs w:val="0"/>
                <w:caps w:val="0"/>
                <w:color w:val="auto"/>
                <w:spacing w:val="0"/>
                <w:sz w:val="24"/>
                <w:szCs w:val="24"/>
                <w:lang w:val="en-US" w:eastAsia="zh-CN"/>
              </w:rPr>
              <w:t>验收或</w:t>
            </w:r>
            <w:r>
              <w:rPr>
                <w:rFonts w:hint="eastAsia" w:ascii="仿宋_GB2312" w:hAnsi="仿宋_GB2312" w:eastAsia="仿宋_GB2312" w:cs="仿宋_GB2312"/>
                <w:i w:val="0"/>
                <w:iCs w:val="0"/>
                <w:caps w:val="0"/>
                <w:color w:val="auto"/>
                <w:spacing w:val="0"/>
                <w:sz w:val="24"/>
                <w:szCs w:val="24"/>
                <w:lang w:val="en-US" w:eastAsia="zh-CN"/>
              </w:rPr>
              <w:t>批准</w:t>
            </w:r>
            <w:r>
              <w:rPr>
                <w:rFonts w:hint="default" w:ascii="仿宋_GB2312" w:hAnsi="仿宋_GB2312" w:eastAsia="仿宋_GB2312" w:cs="仿宋_GB2312"/>
                <w:i w:val="0"/>
                <w:iCs w:val="0"/>
                <w:caps w:val="0"/>
                <w:color w:val="auto"/>
                <w:spacing w:val="0"/>
                <w:sz w:val="24"/>
                <w:szCs w:val="24"/>
                <w:lang w:val="en-US" w:eastAsia="zh-CN"/>
              </w:rPr>
              <w:t>实施。</w:t>
            </w:r>
          </w:p>
        </w:tc>
        <w:tc>
          <w:tcPr>
            <w:tcW w:w="1350" w:type="dxa"/>
            <w:gridSpan w:val="2"/>
            <w:vAlign w:val="center"/>
          </w:tcPr>
          <w:p w14:paraId="5C8ED0F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课题</w:t>
            </w:r>
            <w:r>
              <w:rPr>
                <w:rFonts w:hint="eastAsia" w:ascii="仿宋" w:hAnsi="仿宋" w:eastAsia="仿宋" w:cs="仿宋"/>
                <w:color w:val="auto"/>
                <w:sz w:val="24"/>
                <w:szCs w:val="24"/>
                <w:vertAlign w:val="baseline"/>
                <w:lang w:val="en-US" w:eastAsia="zh-CN"/>
              </w:rPr>
              <w:t>/项目</w:t>
            </w:r>
          </w:p>
        </w:tc>
        <w:tc>
          <w:tcPr>
            <w:tcW w:w="1635" w:type="dxa"/>
            <w:vAlign w:val="center"/>
          </w:tcPr>
          <w:p w14:paraId="044409D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57849C5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1BA2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00" w:type="dxa"/>
            <w:vAlign w:val="center"/>
          </w:tcPr>
          <w:p w14:paraId="5735E14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13</w:t>
            </w:r>
          </w:p>
        </w:tc>
        <w:tc>
          <w:tcPr>
            <w:tcW w:w="5505" w:type="dxa"/>
            <w:gridSpan w:val="4"/>
            <w:vAlign w:val="center"/>
          </w:tcPr>
          <w:p w14:paraId="43FAF7AE">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default"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因工作业绩显著，获得</w:t>
            </w:r>
            <w:r>
              <w:rPr>
                <w:rFonts w:hint="eastAsia" w:ascii="仿宋_GB2312" w:hAnsi="仿宋_GB2312" w:eastAsia="仿宋_GB2312" w:cs="仿宋_GB2312"/>
                <w:i w:val="0"/>
                <w:iCs w:val="0"/>
                <w:caps w:val="0"/>
                <w:color w:val="auto"/>
                <w:spacing w:val="0"/>
                <w:sz w:val="24"/>
                <w:szCs w:val="24"/>
                <w:lang w:val="en-US" w:eastAsia="zh-CN"/>
              </w:rPr>
              <w:t>市级以上党委政府或省级以上工作部门表彰。</w:t>
            </w:r>
          </w:p>
        </w:tc>
        <w:tc>
          <w:tcPr>
            <w:tcW w:w="1350" w:type="dxa"/>
            <w:gridSpan w:val="2"/>
            <w:vAlign w:val="center"/>
          </w:tcPr>
          <w:p w14:paraId="6F75886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获奖</w:t>
            </w:r>
            <w:r>
              <w:rPr>
                <w:rFonts w:hint="eastAsia" w:ascii="仿宋" w:hAnsi="仿宋" w:eastAsia="仿宋" w:cs="仿宋"/>
                <w:color w:val="auto"/>
                <w:sz w:val="24"/>
                <w:szCs w:val="24"/>
                <w:vertAlign w:val="baseline"/>
                <w:lang w:val="en-US" w:eastAsia="zh-CN"/>
              </w:rPr>
              <w:t>/表彰</w:t>
            </w:r>
          </w:p>
        </w:tc>
        <w:tc>
          <w:tcPr>
            <w:tcW w:w="1635" w:type="dxa"/>
            <w:vAlign w:val="center"/>
          </w:tcPr>
          <w:p w14:paraId="245A435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vAlign w:val="center"/>
          </w:tcPr>
          <w:p w14:paraId="73E1F1C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24CF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00" w:type="dxa"/>
            <w:tcBorders>
              <w:bottom w:val="single" w:color="auto" w:sz="4" w:space="0"/>
            </w:tcBorders>
            <w:vAlign w:val="center"/>
          </w:tcPr>
          <w:p w14:paraId="3627B32A">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14</w:t>
            </w:r>
          </w:p>
        </w:tc>
        <w:tc>
          <w:tcPr>
            <w:tcW w:w="5505" w:type="dxa"/>
            <w:gridSpan w:val="4"/>
            <w:tcBorders>
              <w:bottom w:val="single" w:color="auto" w:sz="4" w:space="0"/>
            </w:tcBorders>
            <w:vAlign w:val="center"/>
          </w:tcPr>
          <w:p w14:paraId="4503ACAD">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default"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获得</w:t>
            </w:r>
            <w:r>
              <w:rPr>
                <w:rFonts w:hint="eastAsia" w:ascii="仿宋_GB2312" w:hAnsi="仿宋_GB2312" w:eastAsia="仿宋_GB2312" w:cs="仿宋_GB2312"/>
                <w:i w:val="0"/>
                <w:iCs w:val="0"/>
                <w:caps w:val="0"/>
                <w:color w:val="auto"/>
                <w:spacing w:val="0"/>
                <w:sz w:val="24"/>
                <w:szCs w:val="24"/>
                <w:lang w:val="en-US" w:eastAsia="zh-CN"/>
              </w:rPr>
              <w:t>人力资源管理或服务领域省</w:t>
            </w:r>
            <w:r>
              <w:rPr>
                <w:rFonts w:hint="default" w:ascii="仿宋_GB2312" w:hAnsi="仿宋_GB2312" w:eastAsia="仿宋_GB2312" w:cs="仿宋_GB2312"/>
                <w:i w:val="0"/>
                <w:iCs w:val="0"/>
                <w:caps w:val="0"/>
                <w:color w:val="auto"/>
                <w:spacing w:val="0"/>
                <w:sz w:val="24"/>
                <w:szCs w:val="24"/>
                <w:lang w:val="en-US" w:eastAsia="zh-CN"/>
              </w:rPr>
              <w:t>级以上</w:t>
            </w:r>
            <w:r>
              <w:rPr>
                <w:rFonts w:hint="eastAsia" w:ascii="仿宋_GB2312" w:hAnsi="仿宋_GB2312" w:eastAsia="仿宋_GB2312" w:cs="仿宋_GB2312"/>
                <w:i w:val="0"/>
                <w:iCs w:val="0"/>
                <w:caps w:val="0"/>
                <w:color w:val="auto"/>
                <w:spacing w:val="0"/>
                <w:sz w:val="24"/>
                <w:szCs w:val="24"/>
                <w:lang w:val="en-US" w:eastAsia="zh-CN"/>
              </w:rPr>
              <w:t>主管部门举办的个人</w:t>
            </w:r>
            <w:r>
              <w:rPr>
                <w:rFonts w:hint="default" w:ascii="仿宋_GB2312" w:hAnsi="仿宋_GB2312" w:eastAsia="仿宋_GB2312" w:cs="仿宋_GB2312"/>
                <w:i w:val="0"/>
                <w:iCs w:val="0"/>
                <w:caps w:val="0"/>
                <w:color w:val="auto"/>
                <w:spacing w:val="0"/>
                <w:sz w:val="24"/>
                <w:szCs w:val="24"/>
                <w:lang w:val="en-US" w:eastAsia="zh-CN"/>
              </w:rPr>
              <w:t>赛事</w:t>
            </w:r>
            <w:r>
              <w:rPr>
                <w:rFonts w:hint="eastAsia" w:ascii="仿宋_GB2312" w:hAnsi="仿宋_GB2312" w:eastAsia="仿宋_GB2312" w:cs="仿宋_GB2312"/>
                <w:i w:val="0"/>
                <w:iCs w:val="0"/>
                <w:caps w:val="0"/>
                <w:color w:val="auto"/>
                <w:spacing w:val="0"/>
                <w:sz w:val="24"/>
                <w:szCs w:val="24"/>
                <w:lang w:val="en-US" w:eastAsia="zh-CN"/>
              </w:rPr>
              <w:t>二</w:t>
            </w:r>
            <w:r>
              <w:rPr>
                <w:rFonts w:hint="default" w:ascii="仿宋_GB2312" w:hAnsi="仿宋_GB2312" w:eastAsia="仿宋_GB2312" w:cs="仿宋_GB2312"/>
                <w:i w:val="0"/>
                <w:iCs w:val="0"/>
                <w:caps w:val="0"/>
                <w:color w:val="auto"/>
                <w:spacing w:val="0"/>
                <w:sz w:val="24"/>
                <w:szCs w:val="24"/>
                <w:lang w:val="en-US" w:eastAsia="zh-CN"/>
              </w:rPr>
              <w:t>等奖以上</w:t>
            </w:r>
            <w:r>
              <w:rPr>
                <w:rFonts w:hint="eastAsia" w:ascii="仿宋_GB2312" w:hAnsi="仿宋_GB2312" w:eastAsia="仿宋_GB2312" w:cs="仿宋_GB2312"/>
                <w:i w:val="0"/>
                <w:iCs w:val="0"/>
                <w:caps w:val="0"/>
                <w:color w:val="auto"/>
                <w:spacing w:val="0"/>
                <w:sz w:val="24"/>
                <w:szCs w:val="24"/>
                <w:lang w:val="en-US" w:eastAsia="zh-CN"/>
              </w:rPr>
              <w:t>名次，</w:t>
            </w:r>
            <w:r>
              <w:rPr>
                <w:rFonts w:hint="default" w:ascii="仿宋_GB2312" w:hAnsi="仿宋_GB2312" w:eastAsia="仿宋_GB2312" w:cs="仿宋_GB2312"/>
                <w:i w:val="0"/>
                <w:iCs w:val="0"/>
                <w:caps w:val="0"/>
                <w:color w:val="auto"/>
                <w:spacing w:val="0"/>
                <w:sz w:val="24"/>
                <w:szCs w:val="24"/>
                <w:lang w:val="en-US" w:eastAsia="zh-CN"/>
              </w:rPr>
              <w:t>或</w:t>
            </w:r>
            <w:r>
              <w:rPr>
                <w:rFonts w:hint="eastAsia" w:ascii="仿宋_GB2312" w:hAnsi="仿宋_GB2312" w:eastAsia="仿宋_GB2312" w:cs="仿宋_GB2312"/>
                <w:i w:val="0"/>
                <w:iCs w:val="0"/>
                <w:caps w:val="0"/>
                <w:color w:val="auto"/>
                <w:spacing w:val="0"/>
                <w:sz w:val="24"/>
                <w:szCs w:val="24"/>
                <w:lang w:val="en-US" w:eastAsia="zh-CN"/>
              </w:rPr>
              <w:t>获得团体赛事二等奖以上荣誉的团队核心成员（前3位）；或获得人力资源管理或服务领域市</w:t>
            </w:r>
            <w:r>
              <w:rPr>
                <w:rFonts w:hint="default" w:ascii="仿宋_GB2312" w:hAnsi="仿宋_GB2312" w:eastAsia="仿宋_GB2312" w:cs="仿宋_GB2312"/>
                <w:i w:val="0"/>
                <w:iCs w:val="0"/>
                <w:caps w:val="0"/>
                <w:color w:val="auto"/>
                <w:spacing w:val="0"/>
                <w:sz w:val="24"/>
                <w:szCs w:val="24"/>
                <w:lang w:val="en-US" w:eastAsia="zh-CN"/>
              </w:rPr>
              <w:t>级以上</w:t>
            </w:r>
            <w:r>
              <w:rPr>
                <w:rFonts w:hint="eastAsia" w:ascii="仿宋_GB2312" w:hAnsi="仿宋_GB2312" w:eastAsia="仿宋_GB2312" w:cs="仿宋_GB2312"/>
                <w:i w:val="0"/>
                <w:iCs w:val="0"/>
                <w:caps w:val="0"/>
                <w:color w:val="auto"/>
                <w:spacing w:val="0"/>
                <w:sz w:val="24"/>
                <w:szCs w:val="24"/>
                <w:lang w:val="en-US" w:eastAsia="zh-CN"/>
              </w:rPr>
              <w:t>主管部门举办的个人</w:t>
            </w:r>
            <w:r>
              <w:rPr>
                <w:rFonts w:hint="default" w:ascii="仿宋_GB2312" w:hAnsi="仿宋_GB2312" w:eastAsia="仿宋_GB2312" w:cs="仿宋_GB2312"/>
                <w:i w:val="0"/>
                <w:iCs w:val="0"/>
                <w:caps w:val="0"/>
                <w:color w:val="auto"/>
                <w:spacing w:val="0"/>
                <w:sz w:val="24"/>
                <w:szCs w:val="24"/>
                <w:lang w:val="en-US" w:eastAsia="zh-CN"/>
              </w:rPr>
              <w:t>赛事</w:t>
            </w:r>
            <w:r>
              <w:rPr>
                <w:rFonts w:hint="eastAsia" w:ascii="仿宋_GB2312" w:hAnsi="仿宋_GB2312" w:eastAsia="仿宋_GB2312" w:cs="仿宋_GB2312"/>
                <w:i w:val="0"/>
                <w:iCs w:val="0"/>
                <w:caps w:val="0"/>
                <w:color w:val="auto"/>
                <w:spacing w:val="0"/>
                <w:sz w:val="24"/>
                <w:szCs w:val="24"/>
                <w:lang w:val="en-US" w:eastAsia="zh-CN"/>
              </w:rPr>
              <w:t>一</w:t>
            </w:r>
            <w:r>
              <w:rPr>
                <w:rFonts w:hint="default" w:ascii="仿宋_GB2312" w:hAnsi="仿宋_GB2312" w:eastAsia="仿宋_GB2312" w:cs="仿宋_GB2312"/>
                <w:i w:val="0"/>
                <w:iCs w:val="0"/>
                <w:caps w:val="0"/>
                <w:color w:val="auto"/>
                <w:spacing w:val="0"/>
                <w:sz w:val="24"/>
                <w:szCs w:val="24"/>
                <w:lang w:val="en-US" w:eastAsia="zh-CN"/>
              </w:rPr>
              <w:t>等奖以上</w:t>
            </w:r>
            <w:r>
              <w:rPr>
                <w:rFonts w:hint="eastAsia" w:ascii="仿宋_GB2312" w:hAnsi="仿宋_GB2312" w:eastAsia="仿宋_GB2312" w:cs="仿宋_GB2312"/>
                <w:i w:val="0"/>
                <w:iCs w:val="0"/>
                <w:caps w:val="0"/>
                <w:color w:val="auto"/>
                <w:spacing w:val="0"/>
                <w:sz w:val="24"/>
                <w:szCs w:val="24"/>
                <w:lang w:val="en-US" w:eastAsia="zh-CN"/>
              </w:rPr>
              <w:t>名次，</w:t>
            </w:r>
            <w:r>
              <w:rPr>
                <w:rFonts w:hint="default" w:ascii="仿宋_GB2312" w:hAnsi="仿宋_GB2312" w:eastAsia="仿宋_GB2312" w:cs="仿宋_GB2312"/>
                <w:i w:val="0"/>
                <w:iCs w:val="0"/>
                <w:caps w:val="0"/>
                <w:color w:val="auto"/>
                <w:spacing w:val="0"/>
                <w:sz w:val="24"/>
                <w:szCs w:val="24"/>
                <w:lang w:val="en-US" w:eastAsia="zh-CN"/>
              </w:rPr>
              <w:t>或</w:t>
            </w:r>
            <w:r>
              <w:rPr>
                <w:rFonts w:hint="eastAsia" w:ascii="仿宋_GB2312" w:hAnsi="仿宋_GB2312" w:eastAsia="仿宋_GB2312" w:cs="仿宋_GB2312"/>
                <w:i w:val="0"/>
                <w:iCs w:val="0"/>
                <w:caps w:val="0"/>
                <w:color w:val="auto"/>
                <w:spacing w:val="0"/>
                <w:sz w:val="24"/>
                <w:szCs w:val="24"/>
                <w:lang w:val="en-US" w:eastAsia="zh-CN"/>
              </w:rPr>
              <w:t>获得团体赛事一等奖以上荣誉的团队核心成员（前3位）；或作为第一位指导教师，在人力资源管理或服务领域省</w:t>
            </w:r>
            <w:r>
              <w:rPr>
                <w:rFonts w:hint="default" w:ascii="仿宋_GB2312" w:hAnsi="仿宋_GB2312" w:eastAsia="仿宋_GB2312" w:cs="仿宋_GB2312"/>
                <w:i w:val="0"/>
                <w:iCs w:val="0"/>
                <w:caps w:val="0"/>
                <w:color w:val="auto"/>
                <w:spacing w:val="0"/>
                <w:sz w:val="24"/>
                <w:szCs w:val="24"/>
                <w:lang w:val="en-US" w:eastAsia="zh-CN"/>
              </w:rPr>
              <w:t>级以上</w:t>
            </w:r>
            <w:r>
              <w:rPr>
                <w:rFonts w:hint="eastAsia" w:ascii="仿宋_GB2312" w:hAnsi="仿宋_GB2312" w:eastAsia="仿宋_GB2312" w:cs="仿宋_GB2312"/>
                <w:i w:val="0"/>
                <w:iCs w:val="0"/>
                <w:caps w:val="0"/>
                <w:color w:val="auto"/>
                <w:spacing w:val="0"/>
                <w:sz w:val="24"/>
                <w:szCs w:val="24"/>
                <w:lang w:val="en-US" w:eastAsia="zh-CN"/>
              </w:rPr>
              <w:t>主管部门举办的赛事中，指导选手获得二等奖以上名次</w:t>
            </w:r>
            <w:r>
              <w:rPr>
                <w:rFonts w:hint="default" w:ascii="仿宋_GB2312" w:hAnsi="仿宋_GB2312" w:eastAsia="仿宋_GB2312" w:cs="仿宋_GB2312"/>
                <w:i w:val="0"/>
                <w:iCs w:val="0"/>
                <w:caps w:val="0"/>
                <w:color w:val="auto"/>
                <w:spacing w:val="0"/>
                <w:sz w:val="24"/>
                <w:szCs w:val="24"/>
                <w:lang w:val="en-US" w:eastAsia="zh-CN"/>
              </w:rPr>
              <w:t>。</w:t>
            </w:r>
          </w:p>
        </w:tc>
        <w:tc>
          <w:tcPr>
            <w:tcW w:w="1350" w:type="dxa"/>
            <w:gridSpan w:val="2"/>
            <w:tcBorders>
              <w:bottom w:val="single" w:color="auto" w:sz="4" w:space="0"/>
            </w:tcBorders>
            <w:vAlign w:val="center"/>
          </w:tcPr>
          <w:p w14:paraId="0B0521E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获奖</w:t>
            </w:r>
            <w:r>
              <w:rPr>
                <w:rFonts w:hint="eastAsia" w:ascii="仿宋" w:hAnsi="仿宋" w:eastAsia="仿宋" w:cs="仿宋"/>
                <w:color w:val="auto"/>
                <w:sz w:val="24"/>
                <w:szCs w:val="24"/>
                <w:vertAlign w:val="baseline"/>
                <w:lang w:val="en-US" w:eastAsia="zh-CN"/>
              </w:rPr>
              <w:t>/表彰</w:t>
            </w:r>
          </w:p>
        </w:tc>
        <w:tc>
          <w:tcPr>
            <w:tcW w:w="1635" w:type="dxa"/>
            <w:tcBorders>
              <w:bottom w:val="single" w:color="auto" w:sz="4" w:space="0"/>
            </w:tcBorders>
            <w:vAlign w:val="center"/>
          </w:tcPr>
          <w:p w14:paraId="6E7F78F6">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24" w:type="dxa"/>
            <w:tcBorders>
              <w:bottom w:val="single" w:color="auto" w:sz="4" w:space="0"/>
            </w:tcBorders>
            <w:vAlign w:val="center"/>
          </w:tcPr>
          <w:p w14:paraId="0263360B">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5AA9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614" w:type="dxa"/>
            <w:gridSpan w:val="9"/>
            <w:tcBorders>
              <w:top w:val="single" w:color="auto" w:sz="4" w:space="0"/>
              <w:left w:val="nil"/>
              <w:bottom w:val="nil"/>
              <w:right w:val="nil"/>
            </w:tcBorders>
            <w:vAlign w:val="center"/>
          </w:tcPr>
          <w:p w14:paraId="7A945C02">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color w:val="auto"/>
              </w:rPr>
            </w:pPr>
            <w:r>
              <w:rPr>
                <w:rFonts w:hint="eastAsia" w:ascii="仿宋_GB2312" w:hAnsi="仿宋_GB2312" w:eastAsia="仿宋_GB2312" w:cs="仿宋_GB2312"/>
                <w:i w:val="0"/>
                <w:iCs w:val="0"/>
                <w:caps w:val="0"/>
                <w:color w:val="auto"/>
                <w:spacing w:val="0"/>
                <w:sz w:val="24"/>
                <w:szCs w:val="24"/>
                <w:lang w:val="en-US" w:eastAsia="zh-CN"/>
              </w:rPr>
              <w:t>备注：请申报人员认真对照《山东省人力资源管理专业人员高级职称评价标准条件》（鲁人社规〔2024〕4号）填写此表，须至少符合3项。</w:t>
            </w:r>
          </w:p>
        </w:tc>
      </w:tr>
      <w:tr w14:paraId="2A8E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734" w:type="dxa"/>
            <w:gridSpan w:val="2"/>
            <w:tcBorders>
              <w:top w:val="nil"/>
              <w:left w:val="nil"/>
              <w:bottom w:val="nil"/>
              <w:right w:val="nil"/>
            </w:tcBorders>
            <w:vAlign w:val="center"/>
          </w:tcPr>
          <w:p w14:paraId="32BA6DC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楷体_GB2312" w:hAnsi="楷体_GB2312" w:eastAsia="楷体_GB2312" w:cs="楷体_GB2312"/>
                <w:color w:val="auto"/>
                <w:sz w:val="24"/>
                <w:szCs w:val="24"/>
                <w:vertAlign w:val="baseline"/>
                <w:lang w:val="en-US" w:eastAsia="zh-CN"/>
              </w:rPr>
            </w:pPr>
            <w:r>
              <w:rPr>
                <w:rFonts w:hint="eastAsia" w:ascii="楷体_GB2312" w:hAnsi="楷体_GB2312" w:eastAsia="楷体_GB2312" w:cs="楷体_GB2312"/>
                <w:color w:val="auto"/>
                <w:sz w:val="28"/>
                <w:szCs w:val="28"/>
                <w:lang w:val="en-US" w:eastAsia="zh-CN"/>
              </w:rPr>
              <w:t>申报人签字：</w:t>
            </w:r>
          </w:p>
        </w:tc>
        <w:tc>
          <w:tcPr>
            <w:tcW w:w="1460" w:type="dxa"/>
            <w:tcBorders>
              <w:top w:val="nil"/>
              <w:left w:val="nil"/>
              <w:bottom w:val="nil"/>
              <w:right w:val="nil"/>
            </w:tcBorders>
            <w:vAlign w:val="center"/>
          </w:tcPr>
          <w:p w14:paraId="52B16B9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i w:val="0"/>
                <w:iCs w:val="0"/>
                <w:caps w:val="0"/>
                <w:color w:val="auto"/>
                <w:spacing w:val="0"/>
                <w:sz w:val="24"/>
                <w:szCs w:val="24"/>
                <w:lang w:val="en-US" w:eastAsia="zh-CN"/>
              </w:rPr>
            </w:pPr>
          </w:p>
        </w:tc>
        <w:tc>
          <w:tcPr>
            <w:tcW w:w="1800" w:type="dxa"/>
            <w:tcBorders>
              <w:top w:val="nil"/>
              <w:left w:val="nil"/>
              <w:bottom w:val="nil"/>
              <w:right w:val="nil"/>
            </w:tcBorders>
            <w:vAlign w:val="center"/>
          </w:tcPr>
          <w:p w14:paraId="3D8A08B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i w:val="0"/>
                <w:iCs w:val="0"/>
                <w:caps w:val="0"/>
                <w:color w:val="auto"/>
                <w:spacing w:val="0"/>
                <w:sz w:val="24"/>
                <w:szCs w:val="24"/>
                <w:lang w:val="en-US" w:eastAsia="zh-CN"/>
              </w:rPr>
            </w:pPr>
            <w:r>
              <w:rPr>
                <w:rFonts w:hint="eastAsia" w:ascii="楷体_GB2312" w:hAnsi="楷体_GB2312" w:eastAsia="楷体_GB2312" w:cs="楷体_GB2312"/>
                <w:color w:val="auto"/>
                <w:sz w:val="28"/>
                <w:szCs w:val="28"/>
                <w:lang w:val="en-US" w:eastAsia="zh-CN"/>
              </w:rPr>
              <w:t>审核人签字：</w:t>
            </w:r>
          </w:p>
        </w:tc>
        <w:tc>
          <w:tcPr>
            <w:tcW w:w="1527" w:type="dxa"/>
            <w:gridSpan w:val="2"/>
            <w:tcBorders>
              <w:top w:val="nil"/>
              <w:left w:val="nil"/>
              <w:bottom w:val="nil"/>
              <w:right w:val="nil"/>
            </w:tcBorders>
            <w:vAlign w:val="center"/>
          </w:tcPr>
          <w:p w14:paraId="6A8D0FE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楷体_GB2312" w:hAnsi="楷体_GB2312" w:eastAsia="楷体_GB2312" w:cs="楷体_GB2312"/>
                <w:color w:val="auto"/>
                <w:sz w:val="24"/>
                <w:szCs w:val="24"/>
                <w:vertAlign w:val="baseline"/>
                <w:lang w:eastAsia="zh-CN"/>
              </w:rPr>
            </w:pPr>
          </w:p>
        </w:tc>
        <w:tc>
          <w:tcPr>
            <w:tcW w:w="2569" w:type="dxa"/>
            <w:gridSpan w:val="2"/>
            <w:tcBorders>
              <w:top w:val="nil"/>
              <w:left w:val="nil"/>
              <w:bottom w:val="nil"/>
              <w:right w:val="nil"/>
            </w:tcBorders>
            <w:vAlign w:val="center"/>
          </w:tcPr>
          <w:p w14:paraId="2B21DFE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color w:val="auto"/>
                <w:sz w:val="24"/>
                <w:szCs w:val="24"/>
                <w:vertAlign w:val="baseline"/>
              </w:rPr>
            </w:pPr>
            <w:r>
              <w:rPr>
                <w:rFonts w:hint="eastAsia" w:ascii="楷体_GB2312" w:hAnsi="楷体_GB2312" w:eastAsia="楷体_GB2312" w:cs="楷体_GB2312"/>
                <w:color w:val="auto"/>
                <w:sz w:val="28"/>
                <w:szCs w:val="28"/>
                <w:lang w:val="en-US" w:eastAsia="zh-CN"/>
              </w:rPr>
              <w:t>工作单位盖章：</w:t>
            </w:r>
          </w:p>
        </w:tc>
        <w:tc>
          <w:tcPr>
            <w:tcW w:w="1524" w:type="dxa"/>
            <w:tcBorders>
              <w:top w:val="nil"/>
              <w:left w:val="nil"/>
              <w:bottom w:val="nil"/>
              <w:right w:val="nil"/>
            </w:tcBorders>
            <w:vAlign w:val="center"/>
          </w:tcPr>
          <w:p w14:paraId="0F20737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仿宋" w:hAnsi="仿宋" w:eastAsia="仿宋" w:cs="仿宋"/>
                <w:color w:val="auto"/>
                <w:sz w:val="24"/>
                <w:szCs w:val="24"/>
                <w:vertAlign w:val="baseline"/>
              </w:rPr>
            </w:pPr>
          </w:p>
        </w:tc>
      </w:tr>
    </w:tbl>
    <w:p w14:paraId="532A5B5D">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color w:val="auto"/>
          <w:sz w:val="28"/>
          <w:szCs w:val="28"/>
          <w:lang w:val="en-US" w:eastAsia="zh-CN"/>
        </w:rPr>
      </w:pPr>
    </w:p>
    <w:p w14:paraId="60194A42">
      <w:pPr>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br w:type="page"/>
      </w:r>
    </w:p>
    <w:p w14:paraId="3AD0278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lang w:val="en-US" w:eastAsia="zh-CN"/>
        </w:rPr>
      </w:pPr>
    </w:p>
    <w:p w14:paraId="5B41F3C3">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auto"/>
          <w:spacing w:val="-9"/>
          <w:sz w:val="44"/>
          <w:szCs w:val="44"/>
          <w:lang w:val="en-US" w:eastAsia="zh-CN"/>
        </w:rPr>
      </w:pPr>
      <w:r>
        <w:rPr>
          <w:rFonts w:hint="eastAsia" w:ascii="方正小标宋简体" w:hAnsi="方正小标宋简体" w:eastAsia="方正小标宋简体" w:cs="方正小标宋简体"/>
          <w:color w:val="auto"/>
          <w:spacing w:val="-9"/>
          <w:sz w:val="44"/>
          <w:szCs w:val="44"/>
          <w:lang w:eastAsia="zh-CN"/>
        </w:rPr>
        <w:t>工作业绩和成果对照表（</w:t>
      </w:r>
      <w:r>
        <w:rPr>
          <w:rFonts w:hint="eastAsia" w:ascii="方正小标宋简体" w:hAnsi="方正小标宋简体" w:eastAsia="方正小标宋简体" w:cs="方正小标宋简体"/>
          <w:color w:val="auto"/>
          <w:spacing w:val="-9"/>
          <w:sz w:val="44"/>
          <w:szCs w:val="44"/>
          <w:lang w:val="en-US" w:eastAsia="zh-CN"/>
        </w:rPr>
        <w:t>高级人力资源管理师）</w:t>
      </w:r>
    </w:p>
    <w:p w14:paraId="6A568E6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color w:val="auto"/>
          <w:sz w:val="24"/>
          <w:szCs w:val="24"/>
          <w:lang w:val="en-US" w:eastAsia="zh-CN"/>
        </w:rPr>
      </w:pPr>
    </w:p>
    <w:tbl>
      <w:tblPr>
        <w:tblStyle w:val="17"/>
        <w:tblW w:w="10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322"/>
        <w:gridCol w:w="1408"/>
        <w:gridCol w:w="1800"/>
        <w:gridCol w:w="1028"/>
        <w:gridCol w:w="499"/>
        <w:gridCol w:w="866"/>
        <w:gridCol w:w="1657"/>
        <w:gridCol w:w="1539"/>
      </w:tblGrid>
      <w:tr w14:paraId="0A00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00" w:type="dxa"/>
            <w:vAlign w:val="center"/>
          </w:tcPr>
          <w:p w14:paraId="73A2F16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序号</w:t>
            </w:r>
          </w:p>
        </w:tc>
        <w:tc>
          <w:tcPr>
            <w:tcW w:w="5558" w:type="dxa"/>
            <w:gridSpan w:val="4"/>
            <w:vAlign w:val="center"/>
          </w:tcPr>
          <w:p w14:paraId="0CA227A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标准条件</w:t>
            </w:r>
          </w:p>
        </w:tc>
        <w:tc>
          <w:tcPr>
            <w:tcW w:w="1365" w:type="dxa"/>
            <w:gridSpan w:val="2"/>
            <w:vAlign w:val="center"/>
          </w:tcPr>
          <w:p w14:paraId="368535D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对照填报类别</w:t>
            </w:r>
          </w:p>
        </w:tc>
        <w:tc>
          <w:tcPr>
            <w:tcW w:w="1657" w:type="dxa"/>
            <w:shd w:val="clear" w:color="auto" w:fill="auto"/>
            <w:vAlign w:val="center"/>
          </w:tcPr>
          <w:p w14:paraId="2F5077F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sz w:val="24"/>
                <w:szCs w:val="24"/>
                <w:vertAlign w:val="baseline"/>
                <w:lang w:val="en-US" w:eastAsia="zh-CN"/>
              </w:rPr>
              <w:t>符合条件的业绩成果名称</w:t>
            </w:r>
          </w:p>
        </w:tc>
        <w:tc>
          <w:tcPr>
            <w:tcW w:w="1539" w:type="dxa"/>
            <w:shd w:val="clear" w:color="auto" w:fill="auto"/>
            <w:vAlign w:val="center"/>
          </w:tcPr>
          <w:p w14:paraId="6102DD1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sz w:val="24"/>
                <w:szCs w:val="24"/>
                <w:vertAlign w:val="baseline"/>
                <w:lang w:val="en-US" w:eastAsia="zh-CN"/>
              </w:rPr>
              <w:t>业绩成果批复/颁发机构</w:t>
            </w:r>
          </w:p>
        </w:tc>
      </w:tr>
      <w:tr w14:paraId="08C2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600" w:type="dxa"/>
            <w:vAlign w:val="center"/>
          </w:tcPr>
          <w:p w14:paraId="793E070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w:t>
            </w:r>
          </w:p>
        </w:tc>
        <w:tc>
          <w:tcPr>
            <w:tcW w:w="5558" w:type="dxa"/>
            <w:gridSpan w:val="4"/>
            <w:vAlign w:val="center"/>
          </w:tcPr>
          <w:p w14:paraId="378CA91F">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作为前5位完成人</w:t>
            </w:r>
            <w:r>
              <w:rPr>
                <w:rFonts w:hint="default" w:ascii="仿宋_GB2312" w:hAnsi="仿宋_GB2312" w:eastAsia="仿宋_GB2312" w:cs="仿宋_GB2312"/>
                <w:i w:val="0"/>
                <w:iCs w:val="0"/>
                <w:caps w:val="0"/>
                <w:color w:val="auto"/>
                <w:spacing w:val="0"/>
                <w:sz w:val="24"/>
                <w:szCs w:val="24"/>
                <w:lang w:val="en-US" w:eastAsia="zh-CN"/>
              </w:rPr>
              <w:t>，参与制定人力资源管理、人力资源服务、就业创业、劳动关系</w:t>
            </w:r>
            <w:r>
              <w:rPr>
                <w:rFonts w:hint="eastAsia" w:ascii="仿宋_GB2312" w:hAnsi="仿宋_GB2312" w:eastAsia="仿宋_GB2312" w:cs="仿宋_GB2312"/>
                <w:i w:val="0"/>
                <w:iCs w:val="0"/>
                <w:caps w:val="0"/>
                <w:color w:val="auto"/>
                <w:spacing w:val="0"/>
                <w:sz w:val="24"/>
                <w:szCs w:val="24"/>
                <w:lang w:val="en-US" w:eastAsia="zh-CN"/>
              </w:rPr>
              <w:t>和社会保障</w:t>
            </w:r>
            <w:r>
              <w:rPr>
                <w:rFonts w:hint="default" w:ascii="仿宋_GB2312" w:hAnsi="仿宋_GB2312" w:eastAsia="仿宋_GB2312" w:cs="仿宋_GB2312"/>
                <w:i w:val="0"/>
                <w:iCs w:val="0"/>
                <w:caps w:val="0"/>
                <w:color w:val="auto"/>
                <w:spacing w:val="0"/>
                <w:sz w:val="24"/>
                <w:szCs w:val="24"/>
                <w:lang w:val="en-US" w:eastAsia="zh-CN"/>
              </w:rPr>
              <w:t>领域政策法规、发展规划、</w:t>
            </w:r>
            <w:r>
              <w:rPr>
                <w:rFonts w:hint="eastAsia" w:ascii="仿宋_GB2312" w:hAnsi="仿宋_GB2312" w:eastAsia="仿宋_GB2312" w:cs="仿宋_GB2312"/>
                <w:i w:val="0"/>
                <w:iCs w:val="0"/>
                <w:caps w:val="0"/>
                <w:color w:val="auto"/>
                <w:spacing w:val="0"/>
                <w:sz w:val="24"/>
                <w:szCs w:val="24"/>
                <w:lang w:val="en-US" w:eastAsia="zh-CN"/>
              </w:rPr>
              <w:t>标准规范</w:t>
            </w:r>
            <w:r>
              <w:rPr>
                <w:rFonts w:hint="default" w:ascii="仿宋_GB2312" w:hAnsi="仿宋_GB2312" w:eastAsia="仿宋_GB2312" w:cs="仿宋_GB2312"/>
                <w:i w:val="0"/>
                <w:iCs w:val="0"/>
                <w:caps w:val="0"/>
                <w:color w:val="auto"/>
                <w:spacing w:val="0"/>
                <w:sz w:val="24"/>
                <w:szCs w:val="24"/>
                <w:lang w:val="en-US" w:eastAsia="zh-CN"/>
              </w:rPr>
              <w:t>，积极促进人力资源开发利用</w:t>
            </w:r>
            <w:r>
              <w:rPr>
                <w:rFonts w:hint="eastAsia" w:ascii="仿宋_GB2312" w:hAnsi="仿宋_GB2312" w:eastAsia="仿宋_GB2312" w:cs="仿宋_GB2312"/>
                <w:i w:val="0"/>
                <w:iCs w:val="0"/>
                <w:caps w:val="0"/>
                <w:color w:val="auto"/>
                <w:spacing w:val="0"/>
                <w:sz w:val="24"/>
                <w:szCs w:val="24"/>
                <w:lang w:val="en-US" w:eastAsia="zh-CN"/>
              </w:rPr>
              <w:t>，经县级党委政府或市级以上行业主管部门批准实施</w:t>
            </w:r>
            <w:r>
              <w:rPr>
                <w:rFonts w:hint="default" w:ascii="仿宋_GB2312" w:hAnsi="仿宋_GB2312" w:eastAsia="仿宋_GB2312" w:cs="仿宋_GB2312"/>
                <w:i w:val="0"/>
                <w:iCs w:val="0"/>
                <w:caps w:val="0"/>
                <w:color w:val="auto"/>
                <w:spacing w:val="0"/>
                <w:sz w:val="24"/>
                <w:szCs w:val="24"/>
                <w:lang w:val="en-US" w:eastAsia="zh-CN"/>
              </w:rPr>
              <w:t>。</w:t>
            </w:r>
          </w:p>
        </w:tc>
        <w:tc>
          <w:tcPr>
            <w:tcW w:w="1365" w:type="dxa"/>
            <w:gridSpan w:val="2"/>
            <w:vAlign w:val="center"/>
          </w:tcPr>
          <w:p w14:paraId="7B971B7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其他</w:t>
            </w:r>
          </w:p>
        </w:tc>
        <w:tc>
          <w:tcPr>
            <w:tcW w:w="1657" w:type="dxa"/>
            <w:vAlign w:val="center"/>
          </w:tcPr>
          <w:p w14:paraId="5F55CD06">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7EA2ADEB">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2E9A1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600" w:type="dxa"/>
            <w:vAlign w:val="center"/>
          </w:tcPr>
          <w:p w14:paraId="29144E7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2</w:t>
            </w:r>
          </w:p>
        </w:tc>
        <w:tc>
          <w:tcPr>
            <w:tcW w:w="5558" w:type="dxa"/>
            <w:gridSpan w:val="4"/>
            <w:vAlign w:val="center"/>
          </w:tcPr>
          <w:p w14:paraId="1AF148C4">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作为前5位负责人</w:t>
            </w:r>
            <w:r>
              <w:rPr>
                <w:rFonts w:hint="default" w:ascii="仿宋_GB2312" w:hAnsi="仿宋_GB2312" w:eastAsia="仿宋_GB2312" w:cs="仿宋_GB2312"/>
                <w:i w:val="0"/>
                <w:iCs w:val="0"/>
                <w:caps w:val="0"/>
                <w:color w:val="auto"/>
                <w:spacing w:val="0"/>
                <w:sz w:val="24"/>
                <w:szCs w:val="24"/>
                <w:lang w:val="en-US" w:eastAsia="zh-CN"/>
              </w:rPr>
              <w:t>，在推动人力资源管理</w:t>
            </w:r>
            <w:r>
              <w:rPr>
                <w:rFonts w:hint="eastAsia" w:ascii="仿宋_GB2312" w:hAnsi="仿宋_GB2312" w:eastAsia="仿宋_GB2312" w:cs="仿宋_GB2312"/>
                <w:i w:val="0"/>
                <w:iCs w:val="0"/>
                <w:caps w:val="0"/>
                <w:color w:val="auto"/>
                <w:spacing w:val="0"/>
                <w:sz w:val="24"/>
                <w:szCs w:val="24"/>
                <w:lang w:val="en-US" w:eastAsia="zh-CN"/>
              </w:rPr>
              <w:t>或服务领域</w:t>
            </w:r>
            <w:r>
              <w:rPr>
                <w:rFonts w:hint="default" w:ascii="仿宋_GB2312" w:hAnsi="仿宋_GB2312" w:eastAsia="仿宋_GB2312" w:cs="仿宋_GB2312"/>
                <w:i w:val="0"/>
                <w:iCs w:val="0"/>
                <w:caps w:val="0"/>
                <w:color w:val="auto"/>
                <w:spacing w:val="0"/>
                <w:sz w:val="24"/>
                <w:szCs w:val="24"/>
                <w:lang w:val="en-US" w:eastAsia="zh-CN"/>
              </w:rPr>
              <w:t>产品研发、技术革新、模式创新</w:t>
            </w:r>
            <w:r>
              <w:rPr>
                <w:rFonts w:hint="eastAsia" w:ascii="仿宋_GB2312" w:hAnsi="仿宋_GB2312" w:eastAsia="仿宋_GB2312" w:cs="仿宋_GB2312"/>
                <w:i w:val="0"/>
                <w:iCs w:val="0"/>
                <w:caps w:val="0"/>
                <w:color w:val="auto"/>
                <w:spacing w:val="0"/>
                <w:sz w:val="24"/>
                <w:szCs w:val="24"/>
                <w:lang w:val="en-US" w:eastAsia="zh-CN"/>
              </w:rPr>
              <w:t>以及数字化转型</w:t>
            </w:r>
            <w:r>
              <w:rPr>
                <w:rFonts w:hint="default" w:ascii="仿宋_GB2312" w:hAnsi="仿宋_GB2312" w:eastAsia="仿宋_GB2312" w:cs="仿宋_GB2312"/>
                <w:i w:val="0"/>
                <w:iCs w:val="0"/>
                <w:caps w:val="0"/>
                <w:color w:val="auto"/>
                <w:spacing w:val="0"/>
                <w:sz w:val="24"/>
                <w:szCs w:val="24"/>
                <w:lang w:val="en-US" w:eastAsia="zh-CN"/>
              </w:rPr>
              <w:t>等方面取得突破，</w:t>
            </w:r>
            <w:r>
              <w:rPr>
                <w:rFonts w:hint="eastAsia" w:ascii="仿宋_GB2312" w:hAnsi="仿宋_GB2312" w:eastAsia="仿宋_GB2312" w:cs="仿宋_GB2312"/>
                <w:i w:val="0"/>
                <w:iCs w:val="0"/>
                <w:caps w:val="0"/>
                <w:color w:val="auto"/>
                <w:spacing w:val="0"/>
                <w:sz w:val="24"/>
                <w:szCs w:val="24"/>
                <w:lang w:val="en-US" w:eastAsia="zh-CN"/>
              </w:rPr>
              <w:t>并拥有2项以上自主知识产权或关键成果（以批文或证书为准）</w:t>
            </w:r>
            <w:r>
              <w:rPr>
                <w:rFonts w:hint="default" w:ascii="仿宋_GB2312" w:hAnsi="仿宋_GB2312" w:eastAsia="仿宋_GB2312" w:cs="仿宋_GB2312"/>
                <w:i w:val="0"/>
                <w:iCs w:val="0"/>
                <w:caps w:val="0"/>
                <w:color w:val="auto"/>
                <w:spacing w:val="0"/>
                <w:sz w:val="24"/>
                <w:szCs w:val="24"/>
                <w:lang w:val="en-US" w:eastAsia="zh-CN"/>
              </w:rPr>
              <w:t>。</w:t>
            </w:r>
          </w:p>
        </w:tc>
        <w:tc>
          <w:tcPr>
            <w:tcW w:w="1365" w:type="dxa"/>
            <w:gridSpan w:val="2"/>
            <w:vAlign w:val="center"/>
          </w:tcPr>
          <w:p w14:paraId="2A510EE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专利</w:t>
            </w:r>
          </w:p>
        </w:tc>
        <w:tc>
          <w:tcPr>
            <w:tcW w:w="1657" w:type="dxa"/>
            <w:vAlign w:val="center"/>
          </w:tcPr>
          <w:p w14:paraId="58BA233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2294C0C6">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5044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vAlign w:val="center"/>
          </w:tcPr>
          <w:p w14:paraId="2524E65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3</w:t>
            </w:r>
          </w:p>
        </w:tc>
        <w:tc>
          <w:tcPr>
            <w:tcW w:w="5558" w:type="dxa"/>
            <w:gridSpan w:val="4"/>
            <w:vAlign w:val="center"/>
          </w:tcPr>
          <w:p w14:paraId="1AAD820D">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前5位负责人</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设计并</w:t>
            </w:r>
            <w:r>
              <w:rPr>
                <w:rFonts w:hint="default" w:ascii="仿宋_GB2312" w:hAnsi="仿宋_GB2312" w:eastAsia="仿宋_GB2312" w:cs="仿宋_GB2312"/>
                <w:i w:val="0"/>
                <w:iCs w:val="0"/>
                <w:caps w:val="0"/>
                <w:color w:val="auto"/>
                <w:spacing w:val="0"/>
                <w:sz w:val="24"/>
                <w:szCs w:val="24"/>
                <w:lang w:val="en-US" w:eastAsia="zh-CN"/>
              </w:rPr>
              <w:t>组织实施</w:t>
            </w:r>
            <w:r>
              <w:rPr>
                <w:rFonts w:hint="eastAsia" w:ascii="仿宋_GB2312" w:hAnsi="仿宋_GB2312" w:eastAsia="仿宋_GB2312" w:cs="仿宋_GB2312"/>
                <w:i w:val="0"/>
                <w:iCs w:val="0"/>
                <w:caps w:val="0"/>
                <w:color w:val="auto"/>
                <w:spacing w:val="0"/>
                <w:sz w:val="24"/>
                <w:szCs w:val="24"/>
                <w:lang w:val="en-US" w:eastAsia="zh-CN"/>
              </w:rPr>
              <w:t>市级以上人力资源</w:t>
            </w:r>
            <w:r>
              <w:rPr>
                <w:rFonts w:hint="default" w:ascii="仿宋_GB2312" w:hAnsi="仿宋_GB2312" w:eastAsia="仿宋_GB2312" w:cs="仿宋_GB2312"/>
                <w:i w:val="0"/>
                <w:iCs w:val="0"/>
                <w:caps w:val="0"/>
                <w:color w:val="auto"/>
                <w:spacing w:val="0"/>
                <w:sz w:val="24"/>
                <w:szCs w:val="24"/>
                <w:lang w:val="en-US" w:eastAsia="zh-CN"/>
              </w:rPr>
              <w:t>招聘、岗位开发、就业创业指导、</w:t>
            </w:r>
            <w:r>
              <w:rPr>
                <w:rFonts w:hint="eastAsia" w:ascii="仿宋_GB2312" w:hAnsi="仿宋_GB2312" w:eastAsia="仿宋_GB2312" w:cs="仿宋_GB2312"/>
                <w:i w:val="0"/>
                <w:iCs w:val="0"/>
                <w:caps w:val="0"/>
                <w:color w:val="auto"/>
                <w:spacing w:val="0"/>
                <w:sz w:val="24"/>
                <w:szCs w:val="24"/>
                <w:lang w:val="en-US" w:eastAsia="zh-CN"/>
              </w:rPr>
              <w:t>就业信息监测、</w:t>
            </w:r>
            <w:r>
              <w:rPr>
                <w:rFonts w:hint="default" w:ascii="仿宋_GB2312" w:hAnsi="仿宋_GB2312" w:eastAsia="仿宋_GB2312" w:cs="仿宋_GB2312"/>
                <w:i w:val="0"/>
                <w:iCs w:val="0"/>
                <w:caps w:val="0"/>
                <w:color w:val="auto"/>
                <w:spacing w:val="0"/>
                <w:sz w:val="24"/>
                <w:szCs w:val="24"/>
                <w:lang w:val="en-US" w:eastAsia="zh-CN"/>
              </w:rPr>
              <w:t>就业援助、</w:t>
            </w:r>
            <w:r>
              <w:rPr>
                <w:rFonts w:hint="eastAsia" w:ascii="仿宋_GB2312" w:hAnsi="仿宋_GB2312" w:eastAsia="仿宋_GB2312" w:cs="仿宋_GB2312"/>
                <w:i w:val="0"/>
                <w:iCs w:val="0"/>
                <w:caps w:val="0"/>
                <w:color w:val="auto"/>
                <w:spacing w:val="0"/>
                <w:sz w:val="24"/>
                <w:szCs w:val="24"/>
                <w:lang w:val="en-US" w:eastAsia="zh-CN"/>
              </w:rPr>
              <w:t>人力资源培训评价、</w:t>
            </w:r>
            <w:r>
              <w:rPr>
                <w:rFonts w:hint="default" w:ascii="仿宋_GB2312" w:hAnsi="仿宋_GB2312" w:eastAsia="仿宋_GB2312" w:cs="仿宋_GB2312"/>
                <w:i w:val="0"/>
                <w:iCs w:val="0"/>
                <w:caps w:val="0"/>
                <w:color w:val="auto"/>
                <w:spacing w:val="0"/>
                <w:sz w:val="24"/>
                <w:szCs w:val="24"/>
                <w:lang w:val="en-US" w:eastAsia="zh-CN"/>
              </w:rPr>
              <w:t>流动人员人事档案管理、</w:t>
            </w:r>
            <w:r>
              <w:rPr>
                <w:rFonts w:hint="eastAsia" w:ascii="仿宋_GB2312" w:hAnsi="仿宋_GB2312" w:eastAsia="仿宋_GB2312" w:cs="仿宋_GB2312"/>
                <w:i w:val="0"/>
                <w:iCs w:val="0"/>
                <w:caps w:val="0"/>
                <w:color w:val="auto"/>
                <w:spacing w:val="0"/>
                <w:sz w:val="24"/>
                <w:szCs w:val="24"/>
                <w:lang w:val="en-US" w:eastAsia="zh-CN"/>
              </w:rPr>
              <w:t>劳动关系协调、社会保障服务、</w:t>
            </w:r>
            <w:r>
              <w:rPr>
                <w:rFonts w:hint="default" w:ascii="仿宋_GB2312" w:hAnsi="仿宋_GB2312" w:eastAsia="仿宋_GB2312" w:cs="仿宋_GB2312"/>
                <w:i w:val="0"/>
                <w:iCs w:val="0"/>
                <w:caps w:val="0"/>
                <w:color w:val="auto"/>
                <w:spacing w:val="0"/>
                <w:sz w:val="24"/>
                <w:szCs w:val="24"/>
                <w:lang w:val="en-US" w:eastAsia="zh-CN"/>
              </w:rPr>
              <w:t>政策咨询等活动</w:t>
            </w:r>
            <w:r>
              <w:rPr>
                <w:rFonts w:hint="eastAsia" w:ascii="仿宋_GB2312" w:hAnsi="仿宋_GB2312" w:eastAsia="仿宋_GB2312" w:cs="仿宋_GB2312"/>
                <w:i w:val="0"/>
                <w:iCs w:val="0"/>
                <w:caps w:val="0"/>
                <w:color w:val="auto"/>
                <w:spacing w:val="0"/>
                <w:sz w:val="24"/>
                <w:szCs w:val="24"/>
                <w:lang w:val="en-US" w:eastAsia="zh-CN"/>
              </w:rPr>
              <w:t>2项以上；或</w:t>
            </w: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前5位负责人</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设计并</w:t>
            </w:r>
            <w:r>
              <w:rPr>
                <w:rFonts w:hint="default" w:ascii="仿宋_GB2312" w:hAnsi="仿宋_GB2312" w:eastAsia="仿宋_GB2312" w:cs="仿宋_GB2312"/>
                <w:i w:val="0"/>
                <w:iCs w:val="0"/>
                <w:caps w:val="0"/>
                <w:color w:val="auto"/>
                <w:spacing w:val="0"/>
                <w:sz w:val="24"/>
                <w:szCs w:val="24"/>
                <w:lang w:val="en-US" w:eastAsia="zh-CN"/>
              </w:rPr>
              <w:t>组织实施</w:t>
            </w:r>
            <w:r>
              <w:rPr>
                <w:rFonts w:hint="eastAsia" w:ascii="仿宋_GB2312" w:hAnsi="仿宋_GB2312" w:eastAsia="仿宋_GB2312" w:cs="仿宋_GB2312"/>
                <w:i w:val="0"/>
                <w:iCs w:val="0"/>
                <w:caps w:val="0"/>
                <w:color w:val="auto"/>
                <w:spacing w:val="0"/>
                <w:sz w:val="24"/>
                <w:szCs w:val="24"/>
                <w:lang w:val="en-US" w:eastAsia="zh-CN"/>
              </w:rPr>
              <w:t>市级以上人力资源服务行业经验交流、发展研讨、供需对接等活动2项以上（以行业主管部门确定的活动方案、通知等为准）</w:t>
            </w:r>
            <w:r>
              <w:rPr>
                <w:rFonts w:hint="default" w:ascii="仿宋_GB2312" w:hAnsi="仿宋_GB2312" w:eastAsia="仿宋_GB2312" w:cs="仿宋_GB2312"/>
                <w:i w:val="0"/>
                <w:iCs w:val="0"/>
                <w:caps w:val="0"/>
                <w:color w:val="auto"/>
                <w:spacing w:val="0"/>
                <w:sz w:val="24"/>
                <w:szCs w:val="24"/>
                <w:lang w:val="en-US" w:eastAsia="zh-CN"/>
              </w:rPr>
              <w:t>。</w:t>
            </w:r>
          </w:p>
        </w:tc>
        <w:tc>
          <w:tcPr>
            <w:tcW w:w="1365" w:type="dxa"/>
            <w:gridSpan w:val="2"/>
            <w:vAlign w:val="center"/>
          </w:tcPr>
          <w:p w14:paraId="74899AB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课题</w:t>
            </w:r>
            <w:r>
              <w:rPr>
                <w:rFonts w:hint="eastAsia" w:ascii="仿宋" w:hAnsi="仿宋" w:eastAsia="仿宋" w:cs="仿宋"/>
                <w:color w:val="auto"/>
                <w:sz w:val="24"/>
                <w:szCs w:val="24"/>
                <w:vertAlign w:val="baseline"/>
                <w:lang w:val="en-US" w:eastAsia="zh-CN"/>
              </w:rPr>
              <w:t>/项目</w:t>
            </w:r>
          </w:p>
        </w:tc>
        <w:tc>
          <w:tcPr>
            <w:tcW w:w="1657" w:type="dxa"/>
            <w:vAlign w:val="center"/>
          </w:tcPr>
          <w:p w14:paraId="3122A69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14A3AFCB">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7E81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00" w:type="dxa"/>
            <w:vAlign w:val="center"/>
          </w:tcPr>
          <w:p w14:paraId="77C5C1F1">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4</w:t>
            </w:r>
          </w:p>
        </w:tc>
        <w:tc>
          <w:tcPr>
            <w:tcW w:w="5558" w:type="dxa"/>
            <w:gridSpan w:val="4"/>
            <w:vAlign w:val="center"/>
          </w:tcPr>
          <w:p w14:paraId="56B84F93">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作为前5位负责人</w:t>
            </w:r>
            <w:r>
              <w:rPr>
                <w:rFonts w:hint="default" w:ascii="仿宋_GB2312" w:hAnsi="仿宋_GB2312" w:eastAsia="仿宋_GB2312" w:cs="仿宋_GB2312"/>
                <w:i w:val="0"/>
                <w:iCs w:val="0"/>
                <w:caps w:val="0"/>
                <w:color w:val="auto"/>
                <w:spacing w:val="0"/>
                <w:sz w:val="24"/>
                <w:szCs w:val="24"/>
                <w:lang w:val="en-US" w:eastAsia="zh-CN"/>
              </w:rPr>
              <w:t>，参与组织实施</w:t>
            </w:r>
            <w:r>
              <w:rPr>
                <w:rFonts w:hint="eastAsia" w:ascii="仿宋_GB2312" w:hAnsi="仿宋_GB2312" w:eastAsia="仿宋_GB2312" w:cs="仿宋_GB2312"/>
                <w:i w:val="0"/>
                <w:iCs w:val="0"/>
                <w:caps w:val="0"/>
                <w:color w:val="auto"/>
                <w:spacing w:val="0"/>
                <w:sz w:val="24"/>
                <w:szCs w:val="24"/>
                <w:lang w:val="en-US" w:eastAsia="zh-CN"/>
              </w:rPr>
              <w:t>1项以上省级或2项以上市级</w:t>
            </w:r>
            <w:r>
              <w:rPr>
                <w:rFonts w:hint="default" w:ascii="仿宋_GB2312" w:hAnsi="仿宋_GB2312" w:eastAsia="仿宋_GB2312" w:cs="仿宋_GB2312"/>
                <w:i w:val="0"/>
                <w:iCs w:val="0"/>
                <w:caps w:val="0"/>
                <w:color w:val="auto"/>
                <w:spacing w:val="0"/>
                <w:sz w:val="24"/>
                <w:szCs w:val="24"/>
                <w:lang w:val="en-US" w:eastAsia="zh-CN"/>
              </w:rPr>
              <w:t>公共人力资源服务基础设施建设、技术改造等项目</w:t>
            </w:r>
            <w:r>
              <w:rPr>
                <w:rFonts w:hint="eastAsia" w:ascii="仿宋_GB2312" w:hAnsi="仿宋_GB2312" w:eastAsia="仿宋_GB2312" w:cs="仿宋_GB2312"/>
                <w:i w:val="0"/>
                <w:iCs w:val="0"/>
                <w:caps w:val="0"/>
                <w:color w:val="auto"/>
                <w:spacing w:val="0"/>
                <w:sz w:val="24"/>
                <w:szCs w:val="24"/>
                <w:lang w:val="en-US" w:eastAsia="zh-CN"/>
              </w:rPr>
              <w:t>；或参与完成3项以上本地区（部门）公共人力资源服务重点项目的投入、咨询、评估、论证等工作（以立项通知、验收报告等为准）</w:t>
            </w:r>
            <w:r>
              <w:rPr>
                <w:rFonts w:hint="default" w:ascii="仿宋_GB2312" w:hAnsi="仿宋_GB2312" w:eastAsia="仿宋_GB2312" w:cs="仿宋_GB2312"/>
                <w:i w:val="0"/>
                <w:iCs w:val="0"/>
                <w:caps w:val="0"/>
                <w:color w:val="auto"/>
                <w:spacing w:val="0"/>
                <w:sz w:val="24"/>
                <w:szCs w:val="24"/>
                <w:lang w:val="en-US" w:eastAsia="zh-CN"/>
              </w:rPr>
              <w:t>。</w:t>
            </w:r>
          </w:p>
        </w:tc>
        <w:tc>
          <w:tcPr>
            <w:tcW w:w="1365" w:type="dxa"/>
            <w:gridSpan w:val="2"/>
            <w:vAlign w:val="center"/>
          </w:tcPr>
          <w:p w14:paraId="72CC6D4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课题</w:t>
            </w:r>
            <w:r>
              <w:rPr>
                <w:rFonts w:hint="eastAsia" w:ascii="仿宋" w:hAnsi="仿宋" w:eastAsia="仿宋" w:cs="仿宋"/>
                <w:color w:val="auto"/>
                <w:sz w:val="24"/>
                <w:szCs w:val="24"/>
                <w:vertAlign w:val="baseline"/>
                <w:lang w:val="en-US" w:eastAsia="zh-CN"/>
              </w:rPr>
              <w:t>/项目</w:t>
            </w:r>
          </w:p>
        </w:tc>
        <w:tc>
          <w:tcPr>
            <w:tcW w:w="1657" w:type="dxa"/>
            <w:vAlign w:val="center"/>
          </w:tcPr>
          <w:p w14:paraId="7A9F8E3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459B935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3D17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600" w:type="dxa"/>
            <w:vAlign w:val="center"/>
          </w:tcPr>
          <w:p w14:paraId="476D17C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5</w:t>
            </w:r>
          </w:p>
        </w:tc>
        <w:tc>
          <w:tcPr>
            <w:tcW w:w="5558" w:type="dxa"/>
            <w:gridSpan w:val="4"/>
            <w:vAlign w:val="center"/>
          </w:tcPr>
          <w:p w14:paraId="70EF3884">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担任人力资源服务机构</w:t>
            </w:r>
            <w:r>
              <w:rPr>
                <w:rFonts w:hint="default" w:ascii="仿宋_GB2312" w:hAnsi="仿宋_GB2312" w:eastAsia="仿宋_GB2312" w:cs="仿宋_GB2312"/>
                <w:i w:val="0"/>
                <w:iCs w:val="0"/>
                <w:caps w:val="0"/>
                <w:color w:val="auto"/>
                <w:spacing w:val="0"/>
                <w:sz w:val="24"/>
                <w:szCs w:val="24"/>
                <w:lang w:val="en-US" w:eastAsia="zh-CN"/>
              </w:rPr>
              <w:t>法定代表人或按规定代表单位行使职权的相关负责人</w:t>
            </w:r>
            <w:r>
              <w:rPr>
                <w:rFonts w:hint="eastAsia" w:ascii="仿宋_GB2312" w:hAnsi="仿宋_GB2312" w:eastAsia="仿宋_GB2312" w:cs="仿宋_GB2312"/>
                <w:i w:val="0"/>
                <w:iCs w:val="0"/>
                <w:caps w:val="0"/>
                <w:color w:val="auto"/>
                <w:spacing w:val="0"/>
                <w:sz w:val="24"/>
                <w:szCs w:val="24"/>
                <w:lang w:val="en-US" w:eastAsia="zh-CN"/>
              </w:rPr>
              <w:t>5年以上</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带领</w:t>
            </w:r>
            <w:r>
              <w:rPr>
                <w:rFonts w:hint="default" w:ascii="仿宋_GB2312" w:hAnsi="仿宋_GB2312" w:eastAsia="仿宋_GB2312" w:cs="仿宋_GB2312"/>
                <w:i w:val="0"/>
                <w:iCs w:val="0"/>
                <w:caps w:val="0"/>
                <w:color w:val="auto"/>
                <w:spacing w:val="0"/>
                <w:sz w:val="24"/>
                <w:szCs w:val="24"/>
                <w:lang w:val="en-US" w:eastAsia="zh-CN"/>
              </w:rPr>
              <w:t>企业健康持续发展</w:t>
            </w:r>
            <w:r>
              <w:rPr>
                <w:rFonts w:hint="eastAsia" w:ascii="仿宋_GB2312" w:hAnsi="仿宋_GB2312" w:eastAsia="仿宋_GB2312" w:cs="仿宋_GB2312"/>
                <w:i w:val="0"/>
                <w:iCs w:val="0"/>
                <w:caps w:val="0"/>
                <w:color w:val="auto"/>
                <w:spacing w:val="0"/>
                <w:sz w:val="24"/>
                <w:szCs w:val="24"/>
                <w:lang w:val="en-US" w:eastAsia="zh-CN"/>
              </w:rPr>
              <w:t>，信用信息良好，且被纳入规模以上企业库。</w:t>
            </w:r>
          </w:p>
        </w:tc>
        <w:tc>
          <w:tcPr>
            <w:tcW w:w="1365" w:type="dxa"/>
            <w:gridSpan w:val="2"/>
            <w:vAlign w:val="center"/>
          </w:tcPr>
          <w:p w14:paraId="07ECC60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657" w:type="dxa"/>
            <w:vAlign w:val="center"/>
          </w:tcPr>
          <w:p w14:paraId="71BE616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7F6279B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5666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00" w:type="dxa"/>
            <w:vAlign w:val="center"/>
          </w:tcPr>
          <w:p w14:paraId="248345C6">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6</w:t>
            </w:r>
          </w:p>
        </w:tc>
        <w:tc>
          <w:tcPr>
            <w:tcW w:w="5558" w:type="dxa"/>
            <w:gridSpan w:val="4"/>
            <w:vAlign w:val="center"/>
          </w:tcPr>
          <w:p w14:paraId="4E048E37">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为演讲嘉宾，受邀在市级以上人力资源服务行业活动中分享经验2次以上；或作为专家，受邀为市级以上专业技术人才知识更新工程高级研修项目授课6次以上（以邀请函、活动方案、培训手册、演讲大纲、授课教案等为准）</w:t>
            </w:r>
            <w:r>
              <w:rPr>
                <w:rFonts w:hint="default" w:ascii="仿宋_GB2312" w:hAnsi="仿宋_GB2312" w:eastAsia="仿宋_GB2312" w:cs="仿宋_GB2312"/>
                <w:i w:val="0"/>
                <w:iCs w:val="0"/>
                <w:caps w:val="0"/>
                <w:color w:val="auto"/>
                <w:spacing w:val="0"/>
                <w:sz w:val="24"/>
                <w:szCs w:val="24"/>
                <w:lang w:val="en-US" w:eastAsia="zh-CN"/>
              </w:rPr>
              <w:t>。</w:t>
            </w:r>
          </w:p>
        </w:tc>
        <w:tc>
          <w:tcPr>
            <w:tcW w:w="1365" w:type="dxa"/>
            <w:gridSpan w:val="2"/>
            <w:vAlign w:val="center"/>
          </w:tcPr>
          <w:p w14:paraId="5752573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其他</w:t>
            </w:r>
          </w:p>
        </w:tc>
        <w:tc>
          <w:tcPr>
            <w:tcW w:w="1657" w:type="dxa"/>
            <w:vAlign w:val="center"/>
          </w:tcPr>
          <w:p w14:paraId="48E0E514">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72737FB8">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0738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vAlign w:val="center"/>
          </w:tcPr>
          <w:p w14:paraId="4475445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7</w:t>
            </w:r>
          </w:p>
        </w:tc>
        <w:tc>
          <w:tcPr>
            <w:tcW w:w="5558" w:type="dxa"/>
            <w:gridSpan w:val="4"/>
            <w:vAlign w:val="center"/>
          </w:tcPr>
          <w:p w14:paraId="14BB7681">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作为前5位负责人</w:t>
            </w:r>
            <w:r>
              <w:rPr>
                <w:rFonts w:hint="default" w:ascii="仿宋_GB2312" w:hAnsi="仿宋_GB2312" w:eastAsia="仿宋_GB2312" w:cs="仿宋_GB2312"/>
                <w:i w:val="0"/>
                <w:iCs w:val="0"/>
                <w:caps w:val="0"/>
                <w:color w:val="auto"/>
                <w:spacing w:val="0"/>
                <w:sz w:val="24"/>
                <w:szCs w:val="24"/>
                <w:lang w:val="en-US" w:eastAsia="zh-CN"/>
              </w:rPr>
              <w:t>，筹建或运营管理国家级、省级人力资源服务产业园、人力资源服务出口基地等，</w:t>
            </w:r>
            <w:r>
              <w:rPr>
                <w:rFonts w:hint="eastAsia" w:ascii="仿宋_GB2312" w:hAnsi="仿宋_GB2312" w:eastAsia="仿宋_GB2312" w:cs="仿宋_GB2312"/>
                <w:i w:val="0"/>
                <w:iCs w:val="0"/>
                <w:caps w:val="0"/>
                <w:color w:val="auto"/>
                <w:spacing w:val="0"/>
                <w:sz w:val="24"/>
                <w:szCs w:val="24"/>
                <w:lang w:val="en-US" w:eastAsia="zh-CN"/>
              </w:rPr>
              <w:t>连续3年实现营收正增长</w:t>
            </w:r>
            <w:r>
              <w:rPr>
                <w:rFonts w:hint="default" w:ascii="仿宋_GB2312" w:hAnsi="仿宋_GB2312" w:eastAsia="仿宋_GB2312" w:cs="仿宋_GB2312"/>
                <w:i w:val="0"/>
                <w:iCs w:val="0"/>
                <w:caps w:val="0"/>
                <w:color w:val="auto"/>
                <w:spacing w:val="0"/>
                <w:sz w:val="24"/>
                <w:szCs w:val="24"/>
                <w:lang w:val="en-US" w:eastAsia="zh-CN"/>
              </w:rPr>
              <w:t>。</w:t>
            </w:r>
          </w:p>
        </w:tc>
        <w:tc>
          <w:tcPr>
            <w:tcW w:w="1365" w:type="dxa"/>
            <w:gridSpan w:val="2"/>
            <w:vAlign w:val="center"/>
          </w:tcPr>
          <w:p w14:paraId="33D7F21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657" w:type="dxa"/>
            <w:vAlign w:val="center"/>
          </w:tcPr>
          <w:p w14:paraId="0AA2A0D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4C7C090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30B8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600" w:type="dxa"/>
            <w:vAlign w:val="center"/>
          </w:tcPr>
          <w:p w14:paraId="6514460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8</w:t>
            </w:r>
          </w:p>
        </w:tc>
        <w:tc>
          <w:tcPr>
            <w:tcW w:w="5558" w:type="dxa"/>
            <w:gridSpan w:val="4"/>
            <w:vAlign w:val="center"/>
          </w:tcPr>
          <w:p w14:paraId="64EFCA48">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w:t>
            </w:r>
            <w:r>
              <w:rPr>
                <w:rFonts w:hint="default" w:ascii="仿宋_GB2312" w:hAnsi="仿宋_GB2312" w:eastAsia="仿宋_GB2312" w:cs="仿宋_GB2312"/>
                <w:i w:val="0"/>
                <w:iCs w:val="0"/>
                <w:caps w:val="0"/>
                <w:color w:val="auto"/>
                <w:spacing w:val="0"/>
                <w:sz w:val="24"/>
                <w:szCs w:val="24"/>
                <w:lang w:val="en-US" w:eastAsia="zh-CN"/>
              </w:rPr>
              <w:t>单位</w:t>
            </w:r>
            <w:r>
              <w:rPr>
                <w:rFonts w:hint="eastAsia" w:ascii="仿宋_GB2312" w:hAnsi="仿宋_GB2312" w:eastAsia="仿宋_GB2312" w:cs="仿宋_GB2312"/>
                <w:i w:val="0"/>
                <w:iCs w:val="0"/>
                <w:caps w:val="0"/>
                <w:color w:val="auto"/>
                <w:spacing w:val="0"/>
                <w:sz w:val="24"/>
                <w:szCs w:val="24"/>
                <w:lang w:val="en-US" w:eastAsia="zh-CN"/>
              </w:rPr>
              <w:t>人力资源部门负责人或院校内毕业生就业工作部门负责人，认真</w:t>
            </w:r>
            <w:r>
              <w:rPr>
                <w:rFonts w:hint="default" w:ascii="仿宋_GB2312" w:hAnsi="仿宋_GB2312" w:eastAsia="仿宋_GB2312" w:cs="仿宋_GB2312"/>
                <w:i w:val="0"/>
                <w:iCs w:val="0"/>
                <w:caps w:val="0"/>
                <w:color w:val="auto"/>
                <w:spacing w:val="0"/>
                <w:sz w:val="24"/>
                <w:szCs w:val="24"/>
                <w:lang w:val="en-US" w:eastAsia="zh-CN"/>
              </w:rPr>
              <w:t>推动落实</w:t>
            </w:r>
            <w:r>
              <w:rPr>
                <w:rFonts w:hint="eastAsia" w:ascii="仿宋_GB2312" w:hAnsi="仿宋_GB2312" w:eastAsia="仿宋_GB2312" w:cs="仿宋_GB2312"/>
                <w:i w:val="0"/>
                <w:iCs w:val="0"/>
                <w:caps w:val="0"/>
                <w:color w:val="auto"/>
                <w:spacing w:val="0"/>
                <w:sz w:val="24"/>
                <w:szCs w:val="24"/>
                <w:lang w:val="en-US" w:eastAsia="zh-CN"/>
              </w:rPr>
              <w:t>当地政府部门确定的促进高质量充分就业或</w:t>
            </w:r>
            <w:r>
              <w:rPr>
                <w:rFonts w:hint="default" w:ascii="仿宋_GB2312" w:hAnsi="仿宋_GB2312" w:eastAsia="仿宋_GB2312" w:cs="仿宋_GB2312"/>
                <w:i w:val="0"/>
                <w:iCs w:val="0"/>
                <w:caps w:val="0"/>
                <w:color w:val="auto"/>
                <w:spacing w:val="0"/>
                <w:sz w:val="24"/>
                <w:szCs w:val="24"/>
                <w:lang w:val="en-US" w:eastAsia="zh-CN"/>
              </w:rPr>
              <w:t>人才工作</w:t>
            </w:r>
            <w:r>
              <w:rPr>
                <w:rFonts w:hint="eastAsia" w:ascii="仿宋_GB2312" w:hAnsi="仿宋_GB2312" w:eastAsia="仿宋_GB2312" w:cs="仿宋_GB2312"/>
                <w:i w:val="0"/>
                <w:iCs w:val="0"/>
                <w:caps w:val="0"/>
                <w:color w:val="auto"/>
                <w:spacing w:val="0"/>
                <w:sz w:val="24"/>
                <w:szCs w:val="24"/>
                <w:lang w:val="en-US" w:eastAsia="zh-CN"/>
              </w:rPr>
              <w:t>目标要求</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取得良好的社会和经济效益。</w:t>
            </w:r>
          </w:p>
        </w:tc>
        <w:tc>
          <w:tcPr>
            <w:tcW w:w="1365" w:type="dxa"/>
            <w:gridSpan w:val="2"/>
            <w:vAlign w:val="center"/>
          </w:tcPr>
          <w:p w14:paraId="35429A84">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657" w:type="dxa"/>
            <w:vAlign w:val="center"/>
          </w:tcPr>
          <w:p w14:paraId="2B073B31">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6EBB79A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53F18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vAlign w:val="center"/>
          </w:tcPr>
          <w:p w14:paraId="2B2B222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9</w:t>
            </w:r>
          </w:p>
        </w:tc>
        <w:tc>
          <w:tcPr>
            <w:tcW w:w="5558" w:type="dxa"/>
            <w:gridSpan w:val="4"/>
            <w:vAlign w:val="center"/>
          </w:tcPr>
          <w:p w14:paraId="6DCCC1DE">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作为前3位负责人，</w:t>
            </w:r>
            <w:r>
              <w:rPr>
                <w:rFonts w:hint="default" w:ascii="仿宋_GB2312" w:hAnsi="仿宋_GB2312" w:eastAsia="仿宋_GB2312" w:cs="仿宋_GB2312"/>
                <w:i w:val="0"/>
                <w:iCs w:val="0"/>
                <w:caps w:val="0"/>
                <w:color w:val="auto"/>
                <w:spacing w:val="0"/>
                <w:sz w:val="24"/>
                <w:szCs w:val="24"/>
                <w:lang w:val="en-US" w:eastAsia="zh-CN"/>
              </w:rPr>
              <w:t>建立并完善本单位人力资源管理体系，</w:t>
            </w:r>
            <w:r>
              <w:rPr>
                <w:rFonts w:hint="eastAsia" w:ascii="仿宋_GB2312" w:hAnsi="仿宋_GB2312" w:eastAsia="仿宋_GB2312" w:cs="仿宋_GB2312"/>
                <w:i w:val="0"/>
                <w:iCs w:val="0"/>
                <w:caps w:val="0"/>
                <w:color w:val="auto"/>
                <w:spacing w:val="0"/>
                <w:sz w:val="24"/>
                <w:szCs w:val="24"/>
                <w:lang w:val="en-US" w:eastAsia="zh-CN"/>
              </w:rPr>
              <w:t>有效实施人力资源规划、招聘配置、培训开发、绩效薪酬管理、劳动关系管理等方面工作，</w:t>
            </w:r>
            <w:r>
              <w:rPr>
                <w:rFonts w:hint="default" w:ascii="仿宋_GB2312" w:hAnsi="仿宋_GB2312" w:eastAsia="仿宋_GB2312" w:cs="仿宋_GB2312"/>
                <w:i w:val="0"/>
                <w:iCs w:val="0"/>
                <w:caps w:val="0"/>
                <w:color w:val="auto"/>
                <w:spacing w:val="0"/>
                <w:sz w:val="24"/>
                <w:szCs w:val="24"/>
                <w:lang w:val="en-US" w:eastAsia="zh-CN"/>
              </w:rPr>
              <w:t>切实提高</w:t>
            </w:r>
            <w:r>
              <w:rPr>
                <w:rFonts w:hint="eastAsia" w:ascii="仿宋_GB2312" w:hAnsi="仿宋_GB2312" w:eastAsia="仿宋_GB2312" w:cs="仿宋_GB2312"/>
                <w:i w:val="0"/>
                <w:iCs w:val="0"/>
                <w:caps w:val="0"/>
                <w:color w:val="auto"/>
                <w:spacing w:val="0"/>
                <w:sz w:val="24"/>
                <w:szCs w:val="24"/>
                <w:lang w:val="en-US" w:eastAsia="zh-CN"/>
              </w:rPr>
              <w:t>本单位</w:t>
            </w:r>
            <w:r>
              <w:rPr>
                <w:rFonts w:hint="default" w:ascii="仿宋_GB2312" w:hAnsi="仿宋_GB2312" w:eastAsia="仿宋_GB2312" w:cs="仿宋_GB2312"/>
                <w:i w:val="0"/>
                <w:iCs w:val="0"/>
                <w:caps w:val="0"/>
                <w:color w:val="auto"/>
                <w:spacing w:val="0"/>
                <w:sz w:val="24"/>
                <w:szCs w:val="24"/>
                <w:lang w:val="en-US" w:eastAsia="zh-CN"/>
              </w:rPr>
              <w:t>人员效能</w:t>
            </w:r>
            <w:r>
              <w:rPr>
                <w:rFonts w:hint="eastAsia" w:ascii="仿宋_GB2312" w:hAnsi="仿宋_GB2312" w:eastAsia="仿宋_GB2312" w:cs="仿宋_GB2312"/>
                <w:i w:val="0"/>
                <w:iCs w:val="0"/>
                <w:caps w:val="0"/>
                <w:color w:val="auto"/>
                <w:spacing w:val="0"/>
                <w:sz w:val="24"/>
                <w:szCs w:val="24"/>
                <w:lang w:val="en-US" w:eastAsia="zh-CN"/>
              </w:rPr>
              <w:t>。</w:t>
            </w:r>
          </w:p>
        </w:tc>
        <w:tc>
          <w:tcPr>
            <w:tcW w:w="1365" w:type="dxa"/>
            <w:gridSpan w:val="2"/>
            <w:vAlign w:val="center"/>
          </w:tcPr>
          <w:p w14:paraId="0C9768D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657" w:type="dxa"/>
            <w:vAlign w:val="center"/>
          </w:tcPr>
          <w:p w14:paraId="61690A6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3B36B1FA">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5FF3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vAlign w:val="center"/>
          </w:tcPr>
          <w:p w14:paraId="026842C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10</w:t>
            </w:r>
          </w:p>
        </w:tc>
        <w:tc>
          <w:tcPr>
            <w:tcW w:w="5558" w:type="dxa"/>
            <w:gridSpan w:val="4"/>
            <w:vAlign w:val="center"/>
          </w:tcPr>
          <w:p w14:paraId="1CEDCF7D">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作为完成人，在核心期刊</w:t>
            </w:r>
            <w:r>
              <w:rPr>
                <w:rFonts w:hint="eastAsia" w:ascii="仿宋_GB2312" w:hAnsi="仿宋_GB2312" w:eastAsia="仿宋_GB2312" w:cs="仿宋_GB2312"/>
                <w:i w:val="0"/>
                <w:iCs w:val="0"/>
                <w:caps w:val="0"/>
                <w:color w:val="auto"/>
                <w:spacing w:val="0"/>
                <w:sz w:val="24"/>
                <w:szCs w:val="24"/>
                <w:lang w:val="en-US" w:eastAsia="zh-CN"/>
              </w:rPr>
              <w:t>或CSSCI来源期刊</w:t>
            </w:r>
            <w:r>
              <w:rPr>
                <w:rFonts w:hint="default" w:ascii="仿宋_GB2312" w:hAnsi="仿宋_GB2312" w:eastAsia="仿宋_GB2312" w:cs="仿宋_GB2312"/>
                <w:i w:val="0"/>
                <w:iCs w:val="0"/>
                <w:caps w:val="0"/>
                <w:color w:val="auto"/>
                <w:spacing w:val="0"/>
                <w:sz w:val="24"/>
                <w:szCs w:val="24"/>
                <w:lang w:val="en-US" w:eastAsia="zh-CN"/>
              </w:rPr>
              <w:t>上发表</w:t>
            </w:r>
            <w:r>
              <w:rPr>
                <w:rFonts w:hint="eastAsia" w:ascii="仿宋_GB2312" w:hAnsi="仿宋_GB2312" w:eastAsia="仿宋_GB2312" w:cs="仿宋_GB2312"/>
                <w:i w:val="0"/>
                <w:iCs w:val="0"/>
                <w:caps w:val="0"/>
                <w:color w:val="auto"/>
                <w:spacing w:val="0"/>
                <w:sz w:val="24"/>
                <w:szCs w:val="24"/>
                <w:lang w:val="en-US" w:eastAsia="zh-CN"/>
              </w:rPr>
              <w:t>人力资源管理或服务领域</w:t>
            </w:r>
            <w:r>
              <w:rPr>
                <w:rFonts w:hint="default" w:ascii="仿宋_GB2312" w:hAnsi="仿宋_GB2312" w:eastAsia="仿宋_GB2312" w:cs="仿宋_GB2312"/>
                <w:i w:val="0"/>
                <w:iCs w:val="0"/>
                <w:caps w:val="0"/>
                <w:color w:val="auto"/>
                <w:spacing w:val="0"/>
                <w:sz w:val="24"/>
                <w:szCs w:val="24"/>
                <w:lang w:val="en-US" w:eastAsia="zh-CN"/>
              </w:rPr>
              <w:t>有较高学术价值的论文</w:t>
            </w:r>
            <w:r>
              <w:rPr>
                <w:rFonts w:hint="eastAsia" w:ascii="仿宋_GB2312" w:hAnsi="仿宋_GB2312" w:eastAsia="仿宋_GB2312" w:cs="仿宋_GB2312"/>
                <w:i w:val="0"/>
                <w:iCs w:val="0"/>
                <w:caps w:val="0"/>
                <w:color w:val="auto"/>
                <w:spacing w:val="0"/>
                <w:sz w:val="24"/>
                <w:szCs w:val="24"/>
                <w:lang w:val="en-US" w:eastAsia="zh-CN"/>
              </w:rPr>
              <w:t>；</w:t>
            </w:r>
            <w:r>
              <w:rPr>
                <w:rFonts w:hint="default" w:ascii="仿宋_GB2312" w:hAnsi="仿宋_GB2312" w:eastAsia="仿宋_GB2312" w:cs="仿宋_GB2312"/>
                <w:i w:val="0"/>
                <w:iCs w:val="0"/>
                <w:caps w:val="0"/>
                <w:color w:val="auto"/>
                <w:spacing w:val="0"/>
                <w:sz w:val="24"/>
                <w:szCs w:val="24"/>
                <w:lang w:val="en-US" w:eastAsia="zh-CN"/>
              </w:rPr>
              <w:t>或作为</w:t>
            </w:r>
            <w:r>
              <w:rPr>
                <w:rFonts w:hint="eastAsia" w:ascii="仿宋_GB2312" w:hAnsi="仿宋_GB2312" w:eastAsia="仿宋_GB2312" w:cs="仿宋_GB2312"/>
                <w:i w:val="0"/>
                <w:iCs w:val="0"/>
                <w:caps w:val="0"/>
                <w:color w:val="auto"/>
                <w:spacing w:val="0"/>
                <w:sz w:val="24"/>
                <w:szCs w:val="24"/>
                <w:lang w:val="en-US" w:eastAsia="zh-CN"/>
              </w:rPr>
              <w:t>第一</w:t>
            </w:r>
            <w:r>
              <w:rPr>
                <w:rFonts w:hint="default" w:ascii="仿宋_GB2312" w:hAnsi="仿宋_GB2312" w:eastAsia="仿宋_GB2312" w:cs="仿宋_GB2312"/>
                <w:i w:val="0"/>
                <w:iCs w:val="0"/>
                <w:caps w:val="0"/>
                <w:color w:val="auto"/>
                <w:spacing w:val="0"/>
                <w:sz w:val="24"/>
                <w:szCs w:val="24"/>
                <w:lang w:val="en-US" w:eastAsia="zh-CN"/>
              </w:rPr>
              <w:t>完成人，在</w:t>
            </w:r>
            <w:r>
              <w:rPr>
                <w:rFonts w:hint="eastAsia" w:ascii="仿宋_GB2312" w:hAnsi="仿宋_GB2312" w:eastAsia="仿宋_GB2312" w:cs="仿宋_GB2312"/>
                <w:i w:val="0"/>
                <w:iCs w:val="0"/>
                <w:caps w:val="0"/>
                <w:color w:val="auto"/>
                <w:spacing w:val="0"/>
                <w:sz w:val="24"/>
                <w:szCs w:val="24"/>
                <w:lang w:val="en-US" w:eastAsia="zh-CN"/>
              </w:rPr>
              <w:t>期刊</w:t>
            </w:r>
            <w:r>
              <w:rPr>
                <w:rFonts w:hint="default" w:ascii="仿宋_GB2312" w:hAnsi="仿宋_GB2312" w:eastAsia="仿宋_GB2312" w:cs="仿宋_GB2312"/>
                <w:i w:val="0"/>
                <w:iCs w:val="0"/>
                <w:caps w:val="0"/>
                <w:color w:val="auto"/>
                <w:spacing w:val="0"/>
                <w:sz w:val="24"/>
                <w:szCs w:val="24"/>
                <w:lang w:val="en-US" w:eastAsia="zh-CN"/>
              </w:rPr>
              <w:t>上发表</w:t>
            </w:r>
            <w:r>
              <w:rPr>
                <w:rFonts w:hint="eastAsia" w:ascii="仿宋_GB2312" w:hAnsi="仿宋_GB2312" w:eastAsia="仿宋_GB2312" w:cs="仿宋_GB2312"/>
                <w:i w:val="0"/>
                <w:iCs w:val="0"/>
                <w:caps w:val="0"/>
                <w:color w:val="auto"/>
                <w:spacing w:val="0"/>
                <w:sz w:val="24"/>
                <w:szCs w:val="24"/>
                <w:lang w:val="en-US" w:eastAsia="zh-CN"/>
              </w:rPr>
              <w:t>人力资源管理或服务领域有较高学术价值的</w:t>
            </w:r>
            <w:r>
              <w:rPr>
                <w:rFonts w:hint="default" w:ascii="仿宋_GB2312" w:hAnsi="仿宋_GB2312" w:eastAsia="仿宋_GB2312" w:cs="仿宋_GB2312"/>
                <w:i w:val="0"/>
                <w:iCs w:val="0"/>
                <w:caps w:val="0"/>
                <w:color w:val="auto"/>
                <w:spacing w:val="0"/>
                <w:sz w:val="24"/>
                <w:szCs w:val="24"/>
                <w:lang w:val="en-US" w:eastAsia="zh-CN"/>
              </w:rPr>
              <w:t>论文</w:t>
            </w:r>
            <w:r>
              <w:rPr>
                <w:rFonts w:hint="eastAsia" w:ascii="仿宋_GB2312" w:hAnsi="仿宋_GB2312" w:eastAsia="仿宋_GB2312" w:cs="仿宋_GB2312"/>
                <w:i w:val="0"/>
                <w:iCs w:val="0"/>
                <w:caps w:val="0"/>
                <w:color w:val="auto"/>
                <w:spacing w:val="0"/>
                <w:sz w:val="24"/>
                <w:szCs w:val="24"/>
                <w:lang w:val="en-US" w:eastAsia="zh-CN"/>
              </w:rPr>
              <w:t>2篇以上</w:t>
            </w:r>
            <w:r>
              <w:rPr>
                <w:rFonts w:hint="default" w:ascii="仿宋_GB2312" w:hAnsi="仿宋_GB2312" w:eastAsia="仿宋_GB2312" w:cs="仿宋_GB2312"/>
                <w:i w:val="0"/>
                <w:iCs w:val="0"/>
                <w:caps w:val="0"/>
                <w:color w:val="auto"/>
                <w:spacing w:val="0"/>
                <w:sz w:val="24"/>
                <w:szCs w:val="24"/>
                <w:lang w:val="en-US" w:eastAsia="zh-CN"/>
              </w:rPr>
              <w:t>。</w:t>
            </w:r>
          </w:p>
        </w:tc>
        <w:tc>
          <w:tcPr>
            <w:tcW w:w="1365" w:type="dxa"/>
            <w:gridSpan w:val="2"/>
            <w:vAlign w:val="center"/>
          </w:tcPr>
          <w:p w14:paraId="7CD75CB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论文</w:t>
            </w:r>
            <w:r>
              <w:rPr>
                <w:rFonts w:hint="eastAsia" w:ascii="仿宋" w:hAnsi="仿宋" w:eastAsia="仿宋" w:cs="仿宋"/>
                <w:color w:val="auto"/>
                <w:sz w:val="24"/>
                <w:szCs w:val="24"/>
                <w:vertAlign w:val="baseline"/>
                <w:lang w:val="en-US" w:eastAsia="zh-CN"/>
              </w:rPr>
              <w:t>/著作</w:t>
            </w:r>
          </w:p>
        </w:tc>
        <w:tc>
          <w:tcPr>
            <w:tcW w:w="1657" w:type="dxa"/>
            <w:vAlign w:val="center"/>
          </w:tcPr>
          <w:p w14:paraId="12F1AFE4">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29BCE78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26ED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vAlign w:val="center"/>
          </w:tcPr>
          <w:p w14:paraId="41B50AA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11</w:t>
            </w:r>
          </w:p>
        </w:tc>
        <w:tc>
          <w:tcPr>
            <w:tcW w:w="5558" w:type="dxa"/>
            <w:gridSpan w:val="4"/>
            <w:vAlign w:val="center"/>
          </w:tcPr>
          <w:p w14:paraId="4222694C">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完成人</w:t>
            </w:r>
            <w:r>
              <w:rPr>
                <w:rFonts w:hint="default" w:ascii="仿宋_GB2312" w:hAnsi="仿宋_GB2312" w:eastAsia="仿宋_GB2312" w:cs="仿宋_GB2312"/>
                <w:i w:val="0"/>
                <w:iCs w:val="0"/>
                <w:caps w:val="0"/>
                <w:color w:val="auto"/>
                <w:spacing w:val="0"/>
                <w:sz w:val="24"/>
                <w:szCs w:val="24"/>
                <w:lang w:val="en-US" w:eastAsia="zh-CN"/>
              </w:rPr>
              <w:t>，公开出版</w:t>
            </w:r>
            <w:r>
              <w:rPr>
                <w:rFonts w:hint="eastAsia" w:ascii="仿宋_GB2312" w:hAnsi="仿宋_GB2312" w:eastAsia="仿宋_GB2312" w:cs="仿宋_GB2312"/>
                <w:i w:val="0"/>
                <w:iCs w:val="0"/>
                <w:caps w:val="0"/>
                <w:color w:val="auto"/>
                <w:spacing w:val="0"/>
                <w:sz w:val="24"/>
                <w:szCs w:val="24"/>
                <w:lang w:val="en-US" w:eastAsia="zh-CN"/>
              </w:rPr>
              <w:t>或修订人力资源管理或服务领域</w:t>
            </w:r>
            <w:r>
              <w:rPr>
                <w:rFonts w:hint="default" w:ascii="仿宋_GB2312" w:hAnsi="仿宋_GB2312" w:eastAsia="仿宋_GB2312" w:cs="仿宋_GB2312"/>
                <w:i w:val="0"/>
                <w:iCs w:val="0"/>
                <w:caps w:val="0"/>
                <w:color w:val="auto"/>
                <w:spacing w:val="0"/>
                <w:sz w:val="24"/>
                <w:szCs w:val="24"/>
                <w:lang w:val="en-US" w:eastAsia="zh-CN"/>
              </w:rPr>
              <w:t>专著、教材</w:t>
            </w:r>
            <w:r>
              <w:rPr>
                <w:rFonts w:hint="eastAsia" w:ascii="仿宋_GB2312" w:hAnsi="仿宋_GB2312" w:eastAsia="仿宋_GB2312" w:cs="仿宋_GB2312"/>
                <w:i w:val="0"/>
                <w:iCs w:val="0"/>
                <w:caps w:val="0"/>
                <w:color w:val="auto"/>
                <w:spacing w:val="0"/>
                <w:sz w:val="24"/>
                <w:szCs w:val="24"/>
                <w:lang w:val="en-US" w:eastAsia="zh-CN"/>
              </w:rPr>
              <w:t>。</w:t>
            </w:r>
          </w:p>
        </w:tc>
        <w:tc>
          <w:tcPr>
            <w:tcW w:w="1365" w:type="dxa"/>
            <w:gridSpan w:val="2"/>
            <w:vAlign w:val="center"/>
          </w:tcPr>
          <w:p w14:paraId="7A9B9AE5">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论文</w:t>
            </w:r>
            <w:r>
              <w:rPr>
                <w:rFonts w:hint="eastAsia" w:ascii="仿宋" w:hAnsi="仿宋" w:eastAsia="仿宋" w:cs="仿宋"/>
                <w:color w:val="auto"/>
                <w:sz w:val="24"/>
                <w:szCs w:val="24"/>
                <w:vertAlign w:val="baseline"/>
                <w:lang w:val="en-US" w:eastAsia="zh-CN"/>
              </w:rPr>
              <w:t>/著作</w:t>
            </w:r>
          </w:p>
        </w:tc>
        <w:tc>
          <w:tcPr>
            <w:tcW w:w="1657" w:type="dxa"/>
            <w:vAlign w:val="center"/>
          </w:tcPr>
          <w:p w14:paraId="305C289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50DA01A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5522C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00" w:type="dxa"/>
            <w:vAlign w:val="center"/>
          </w:tcPr>
          <w:p w14:paraId="7A7E869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12</w:t>
            </w:r>
          </w:p>
        </w:tc>
        <w:tc>
          <w:tcPr>
            <w:tcW w:w="5558" w:type="dxa"/>
            <w:gridSpan w:val="4"/>
            <w:vAlign w:val="center"/>
          </w:tcPr>
          <w:p w14:paraId="0BEDB509">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前5位完成人</w:t>
            </w:r>
            <w:r>
              <w:rPr>
                <w:rFonts w:hint="default" w:ascii="仿宋_GB2312" w:hAnsi="仿宋_GB2312" w:eastAsia="仿宋_GB2312" w:cs="仿宋_GB2312"/>
                <w:i w:val="0"/>
                <w:iCs w:val="0"/>
                <w:caps w:val="0"/>
                <w:color w:val="auto"/>
                <w:spacing w:val="0"/>
                <w:sz w:val="24"/>
                <w:szCs w:val="24"/>
                <w:lang w:val="en-US" w:eastAsia="zh-CN"/>
              </w:rPr>
              <w:t>，完成</w:t>
            </w:r>
            <w:r>
              <w:rPr>
                <w:rFonts w:hint="eastAsia" w:ascii="仿宋_GB2312" w:hAnsi="仿宋_GB2312" w:eastAsia="仿宋_GB2312" w:cs="仿宋_GB2312"/>
                <w:i w:val="0"/>
                <w:iCs w:val="0"/>
                <w:caps w:val="0"/>
                <w:color w:val="auto"/>
                <w:spacing w:val="0"/>
                <w:sz w:val="24"/>
                <w:szCs w:val="24"/>
                <w:lang w:val="en-US" w:eastAsia="zh-CN"/>
              </w:rPr>
              <w:t>人力资源管理或服务领域</w:t>
            </w:r>
            <w:r>
              <w:rPr>
                <w:rFonts w:hint="default" w:ascii="仿宋_GB2312" w:hAnsi="仿宋_GB2312" w:eastAsia="仿宋_GB2312" w:cs="仿宋_GB2312"/>
                <w:i w:val="0"/>
                <w:iCs w:val="0"/>
                <w:caps w:val="0"/>
                <w:color w:val="auto"/>
                <w:spacing w:val="0"/>
                <w:sz w:val="24"/>
                <w:szCs w:val="24"/>
                <w:lang w:val="en-US" w:eastAsia="zh-CN"/>
              </w:rPr>
              <w:t>具有较高水平的研究课题、制度设计、决策咨询等，并</w:t>
            </w:r>
            <w:r>
              <w:rPr>
                <w:rFonts w:hint="eastAsia" w:ascii="仿宋_GB2312" w:hAnsi="仿宋_GB2312" w:eastAsia="仿宋_GB2312" w:cs="仿宋_GB2312"/>
                <w:i w:val="0"/>
                <w:iCs w:val="0"/>
                <w:caps w:val="0"/>
                <w:color w:val="auto"/>
                <w:spacing w:val="0"/>
                <w:sz w:val="24"/>
                <w:szCs w:val="24"/>
                <w:lang w:val="en-US" w:eastAsia="zh-CN"/>
              </w:rPr>
              <w:t>经县级党委政府或市级以上行业主管部门</w:t>
            </w:r>
            <w:r>
              <w:rPr>
                <w:rFonts w:hint="default" w:ascii="仿宋_GB2312" w:hAnsi="仿宋_GB2312" w:eastAsia="仿宋_GB2312" w:cs="仿宋_GB2312"/>
                <w:i w:val="0"/>
                <w:iCs w:val="0"/>
                <w:caps w:val="0"/>
                <w:color w:val="auto"/>
                <w:spacing w:val="0"/>
                <w:sz w:val="24"/>
                <w:szCs w:val="24"/>
                <w:lang w:val="en-US" w:eastAsia="zh-CN"/>
              </w:rPr>
              <w:t>验收或</w:t>
            </w:r>
            <w:r>
              <w:rPr>
                <w:rFonts w:hint="eastAsia" w:ascii="仿宋_GB2312" w:hAnsi="仿宋_GB2312" w:eastAsia="仿宋_GB2312" w:cs="仿宋_GB2312"/>
                <w:i w:val="0"/>
                <w:iCs w:val="0"/>
                <w:caps w:val="0"/>
                <w:color w:val="auto"/>
                <w:spacing w:val="0"/>
                <w:sz w:val="24"/>
                <w:szCs w:val="24"/>
                <w:lang w:val="en-US" w:eastAsia="zh-CN"/>
              </w:rPr>
              <w:t>批准</w:t>
            </w:r>
            <w:r>
              <w:rPr>
                <w:rFonts w:hint="default" w:ascii="仿宋_GB2312" w:hAnsi="仿宋_GB2312" w:eastAsia="仿宋_GB2312" w:cs="仿宋_GB2312"/>
                <w:i w:val="0"/>
                <w:iCs w:val="0"/>
                <w:caps w:val="0"/>
                <w:color w:val="auto"/>
                <w:spacing w:val="0"/>
                <w:sz w:val="24"/>
                <w:szCs w:val="24"/>
                <w:lang w:val="en-US" w:eastAsia="zh-CN"/>
              </w:rPr>
              <w:t>实施。</w:t>
            </w:r>
          </w:p>
        </w:tc>
        <w:tc>
          <w:tcPr>
            <w:tcW w:w="1365" w:type="dxa"/>
            <w:gridSpan w:val="2"/>
            <w:vAlign w:val="center"/>
          </w:tcPr>
          <w:p w14:paraId="1219E47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课题</w:t>
            </w:r>
            <w:r>
              <w:rPr>
                <w:rFonts w:hint="eastAsia" w:ascii="仿宋" w:hAnsi="仿宋" w:eastAsia="仿宋" w:cs="仿宋"/>
                <w:color w:val="auto"/>
                <w:sz w:val="24"/>
                <w:szCs w:val="24"/>
                <w:vertAlign w:val="baseline"/>
                <w:lang w:val="en-US" w:eastAsia="zh-CN"/>
              </w:rPr>
              <w:t>/项目</w:t>
            </w:r>
          </w:p>
        </w:tc>
        <w:tc>
          <w:tcPr>
            <w:tcW w:w="1657" w:type="dxa"/>
            <w:vAlign w:val="center"/>
          </w:tcPr>
          <w:p w14:paraId="1BDB8AA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1521D038">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4106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00" w:type="dxa"/>
            <w:vAlign w:val="center"/>
          </w:tcPr>
          <w:p w14:paraId="19A6095B">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13</w:t>
            </w:r>
          </w:p>
        </w:tc>
        <w:tc>
          <w:tcPr>
            <w:tcW w:w="5558" w:type="dxa"/>
            <w:gridSpan w:val="4"/>
            <w:vAlign w:val="center"/>
          </w:tcPr>
          <w:p w14:paraId="6672704C">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default"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因工作业绩显著，获得</w:t>
            </w:r>
            <w:r>
              <w:rPr>
                <w:rFonts w:hint="eastAsia" w:ascii="仿宋_GB2312" w:hAnsi="仿宋_GB2312" w:eastAsia="仿宋_GB2312" w:cs="仿宋_GB2312"/>
                <w:i w:val="0"/>
                <w:iCs w:val="0"/>
                <w:caps w:val="0"/>
                <w:color w:val="auto"/>
                <w:spacing w:val="0"/>
                <w:sz w:val="24"/>
                <w:szCs w:val="24"/>
                <w:lang w:val="en-US" w:eastAsia="zh-CN"/>
              </w:rPr>
              <w:t>县级以上党委政府或省级以上工作部门表彰。</w:t>
            </w:r>
          </w:p>
        </w:tc>
        <w:tc>
          <w:tcPr>
            <w:tcW w:w="1365" w:type="dxa"/>
            <w:gridSpan w:val="2"/>
            <w:vAlign w:val="center"/>
          </w:tcPr>
          <w:p w14:paraId="7C65E7C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获奖</w:t>
            </w:r>
            <w:r>
              <w:rPr>
                <w:rFonts w:hint="eastAsia" w:ascii="仿宋" w:hAnsi="仿宋" w:eastAsia="仿宋" w:cs="仿宋"/>
                <w:color w:val="auto"/>
                <w:sz w:val="24"/>
                <w:szCs w:val="24"/>
                <w:vertAlign w:val="baseline"/>
                <w:lang w:val="en-US" w:eastAsia="zh-CN"/>
              </w:rPr>
              <w:t>/表彰</w:t>
            </w:r>
          </w:p>
        </w:tc>
        <w:tc>
          <w:tcPr>
            <w:tcW w:w="1657" w:type="dxa"/>
            <w:vAlign w:val="center"/>
          </w:tcPr>
          <w:p w14:paraId="6C6F479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vAlign w:val="center"/>
          </w:tcPr>
          <w:p w14:paraId="4A17A128">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5318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00" w:type="dxa"/>
            <w:tcBorders>
              <w:bottom w:val="single" w:color="auto" w:sz="4" w:space="0"/>
            </w:tcBorders>
            <w:vAlign w:val="center"/>
          </w:tcPr>
          <w:p w14:paraId="1E235E86">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14</w:t>
            </w:r>
          </w:p>
        </w:tc>
        <w:tc>
          <w:tcPr>
            <w:tcW w:w="5558" w:type="dxa"/>
            <w:gridSpan w:val="4"/>
            <w:tcBorders>
              <w:bottom w:val="single" w:color="auto" w:sz="4" w:space="0"/>
            </w:tcBorders>
            <w:vAlign w:val="center"/>
          </w:tcPr>
          <w:p w14:paraId="1B6ADB1D">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outlineLvl w:val="9"/>
              <w:rPr>
                <w:rFonts w:hint="default"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获得</w:t>
            </w:r>
            <w:r>
              <w:rPr>
                <w:rFonts w:hint="eastAsia" w:ascii="仿宋_GB2312" w:hAnsi="仿宋_GB2312" w:eastAsia="仿宋_GB2312" w:cs="仿宋_GB2312"/>
                <w:i w:val="0"/>
                <w:iCs w:val="0"/>
                <w:caps w:val="0"/>
                <w:color w:val="auto"/>
                <w:spacing w:val="0"/>
                <w:sz w:val="24"/>
                <w:szCs w:val="24"/>
                <w:lang w:val="en-US" w:eastAsia="zh-CN"/>
              </w:rPr>
              <w:t>人力资源管理或服务领域省</w:t>
            </w:r>
            <w:r>
              <w:rPr>
                <w:rFonts w:hint="default" w:ascii="仿宋_GB2312" w:hAnsi="仿宋_GB2312" w:eastAsia="仿宋_GB2312" w:cs="仿宋_GB2312"/>
                <w:i w:val="0"/>
                <w:iCs w:val="0"/>
                <w:caps w:val="0"/>
                <w:color w:val="auto"/>
                <w:spacing w:val="0"/>
                <w:sz w:val="24"/>
                <w:szCs w:val="24"/>
                <w:lang w:val="en-US" w:eastAsia="zh-CN"/>
              </w:rPr>
              <w:t>级以上</w:t>
            </w:r>
            <w:r>
              <w:rPr>
                <w:rFonts w:hint="eastAsia" w:ascii="仿宋_GB2312" w:hAnsi="仿宋_GB2312" w:eastAsia="仿宋_GB2312" w:cs="仿宋_GB2312"/>
                <w:i w:val="0"/>
                <w:iCs w:val="0"/>
                <w:caps w:val="0"/>
                <w:color w:val="auto"/>
                <w:spacing w:val="0"/>
                <w:sz w:val="24"/>
                <w:szCs w:val="24"/>
                <w:lang w:val="en-US" w:eastAsia="zh-CN"/>
              </w:rPr>
              <w:t>主管部门举办的个人</w:t>
            </w:r>
            <w:r>
              <w:rPr>
                <w:rFonts w:hint="default" w:ascii="仿宋_GB2312" w:hAnsi="仿宋_GB2312" w:eastAsia="仿宋_GB2312" w:cs="仿宋_GB2312"/>
                <w:i w:val="0"/>
                <w:iCs w:val="0"/>
                <w:caps w:val="0"/>
                <w:color w:val="auto"/>
                <w:spacing w:val="0"/>
                <w:sz w:val="24"/>
                <w:szCs w:val="24"/>
                <w:lang w:val="en-US" w:eastAsia="zh-CN"/>
              </w:rPr>
              <w:t>赛事三等奖以上</w:t>
            </w:r>
            <w:r>
              <w:rPr>
                <w:rFonts w:hint="eastAsia" w:ascii="仿宋_GB2312" w:hAnsi="仿宋_GB2312" w:eastAsia="仿宋_GB2312" w:cs="仿宋_GB2312"/>
                <w:i w:val="0"/>
                <w:iCs w:val="0"/>
                <w:caps w:val="0"/>
                <w:color w:val="auto"/>
                <w:spacing w:val="0"/>
                <w:sz w:val="24"/>
                <w:szCs w:val="24"/>
                <w:lang w:val="en-US" w:eastAsia="zh-CN"/>
              </w:rPr>
              <w:t>名次，</w:t>
            </w:r>
            <w:r>
              <w:rPr>
                <w:rFonts w:hint="default" w:ascii="仿宋_GB2312" w:hAnsi="仿宋_GB2312" w:eastAsia="仿宋_GB2312" w:cs="仿宋_GB2312"/>
                <w:i w:val="0"/>
                <w:iCs w:val="0"/>
                <w:caps w:val="0"/>
                <w:color w:val="auto"/>
                <w:spacing w:val="0"/>
                <w:sz w:val="24"/>
                <w:szCs w:val="24"/>
                <w:lang w:val="en-US" w:eastAsia="zh-CN"/>
              </w:rPr>
              <w:t>或</w:t>
            </w:r>
            <w:r>
              <w:rPr>
                <w:rFonts w:hint="eastAsia" w:ascii="仿宋_GB2312" w:hAnsi="仿宋_GB2312" w:eastAsia="仿宋_GB2312" w:cs="仿宋_GB2312"/>
                <w:i w:val="0"/>
                <w:iCs w:val="0"/>
                <w:caps w:val="0"/>
                <w:color w:val="auto"/>
                <w:spacing w:val="0"/>
                <w:sz w:val="24"/>
                <w:szCs w:val="24"/>
                <w:lang w:val="en-US" w:eastAsia="zh-CN"/>
              </w:rPr>
              <w:t>获得团体赛事三等奖以上荣誉的团队核心成员（前3位）；或获得人力资源管理或服务领域市</w:t>
            </w:r>
            <w:r>
              <w:rPr>
                <w:rFonts w:hint="default" w:ascii="仿宋_GB2312" w:hAnsi="仿宋_GB2312" w:eastAsia="仿宋_GB2312" w:cs="仿宋_GB2312"/>
                <w:i w:val="0"/>
                <w:iCs w:val="0"/>
                <w:caps w:val="0"/>
                <w:color w:val="auto"/>
                <w:spacing w:val="0"/>
                <w:sz w:val="24"/>
                <w:szCs w:val="24"/>
                <w:lang w:val="en-US" w:eastAsia="zh-CN"/>
              </w:rPr>
              <w:t>级以上</w:t>
            </w:r>
            <w:r>
              <w:rPr>
                <w:rFonts w:hint="eastAsia" w:ascii="仿宋_GB2312" w:hAnsi="仿宋_GB2312" w:eastAsia="仿宋_GB2312" w:cs="仿宋_GB2312"/>
                <w:i w:val="0"/>
                <w:iCs w:val="0"/>
                <w:caps w:val="0"/>
                <w:color w:val="auto"/>
                <w:spacing w:val="0"/>
                <w:sz w:val="24"/>
                <w:szCs w:val="24"/>
                <w:lang w:val="en-US" w:eastAsia="zh-CN"/>
              </w:rPr>
              <w:t>主管部门举办的个人</w:t>
            </w:r>
            <w:r>
              <w:rPr>
                <w:rFonts w:hint="default" w:ascii="仿宋_GB2312" w:hAnsi="仿宋_GB2312" w:eastAsia="仿宋_GB2312" w:cs="仿宋_GB2312"/>
                <w:i w:val="0"/>
                <w:iCs w:val="0"/>
                <w:caps w:val="0"/>
                <w:color w:val="auto"/>
                <w:spacing w:val="0"/>
                <w:sz w:val="24"/>
                <w:szCs w:val="24"/>
                <w:lang w:val="en-US" w:eastAsia="zh-CN"/>
              </w:rPr>
              <w:t>赛事</w:t>
            </w:r>
            <w:r>
              <w:rPr>
                <w:rFonts w:hint="eastAsia" w:ascii="仿宋_GB2312" w:hAnsi="仿宋_GB2312" w:eastAsia="仿宋_GB2312" w:cs="仿宋_GB2312"/>
                <w:i w:val="0"/>
                <w:iCs w:val="0"/>
                <w:caps w:val="0"/>
                <w:color w:val="auto"/>
                <w:spacing w:val="0"/>
                <w:sz w:val="24"/>
                <w:szCs w:val="24"/>
                <w:lang w:val="en-US" w:eastAsia="zh-CN"/>
              </w:rPr>
              <w:t>二</w:t>
            </w:r>
            <w:r>
              <w:rPr>
                <w:rFonts w:hint="default" w:ascii="仿宋_GB2312" w:hAnsi="仿宋_GB2312" w:eastAsia="仿宋_GB2312" w:cs="仿宋_GB2312"/>
                <w:i w:val="0"/>
                <w:iCs w:val="0"/>
                <w:caps w:val="0"/>
                <w:color w:val="auto"/>
                <w:spacing w:val="0"/>
                <w:sz w:val="24"/>
                <w:szCs w:val="24"/>
                <w:lang w:val="en-US" w:eastAsia="zh-CN"/>
              </w:rPr>
              <w:t>等奖以上</w:t>
            </w:r>
            <w:r>
              <w:rPr>
                <w:rFonts w:hint="eastAsia" w:ascii="仿宋_GB2312" w:hAnsi="仿宋_GB2312" w:eastAsia="仿宋_GB2312" w:cs="仿宋_GB2312"/>
                <w:i w:val="0"/>
                <w:iCs w:val="0"/>
                <w:caps w:val="0"/>
                <w:color w:val="auto"/>
                <w:spacing w:val="0"/>
                <w:sz w:val="24"/>
                <w:szCs w:val="24"/>
                <w:lang w:val="en-US" w:eastAsia="zh-CN"/>
              </w:rPr>
              <w:t>名次，</w:t>
            </w:r>
            <w:r>
              <w:rPr>
                <w:rFonts w:hint="default" w:ascii="仿宋_GB2312" w:hAnsi="仿宋_GB2312" w:eastAsia="仿宋_GB2312" w:cs="仿宋_GB2312"/>
                <w:i w:val="0"/>
                <w:iCs w:val="0"/>
                <w:caps w:val="0"/>
                <w:color w:val="auto"/>
                <w:spacing w:val="0"/>
                <w:sz w:val="24"/>
                <w:szCs w:val="24"/>
                <w:lang w:val="en-US" w:eastAsia="zh-CN"/>
              </w:rPr>
              <w:t>或</w:t>
            </w:r>
            <w:r>
              <w:rPr>
                <w:rFonts w:hint="eastAsia" w:ascii="仿宋_GB2312" w:hAnsi="仿宋_GB2312" w:eastAsia="仿宋_GB2312" w:cs="仿宋_GB2312"/>
                <w:i w:val="0"/>
                <w:iCs w:val="0"/>
                <w:caps w:val="0"/>
                <w:color w:val="auto"/>
                <w:spacing w:val="0"/>
                <w:sz w:val="24"/>
                <w:szCs w:val="24"/>
                <w:lang w:val="en-US" w:eastAsia="zh-CN"/>
              </w:rPr>
              <w:t>获得团体赛事二等奖以上荣誉的团队核心成员（前3位）；或作为第一位指导教师，在人力资源管理或服务领域省</w:t>
            </w:r>
            <w:r>
              <w:rPr>
                <w:rFonts w:hint="default" w:ascii="仿宋_GB2312" w:hAnsi="仿宋_GB2312" w:eastAsia="仿宋_GB2312" w:cs="仿宋_GB2312"/>
                <w:i w:val="0"/>
                <w:iCs w:val="0"/>
                <w:caps w:val="0"/>
                <w:color w:val="auto"/>
                <w:spacing w:val="0"/>
                <w:sz w:val="24"/>
                <w:szCs w:val="24"/>
                <w:lang w:val="en-US" w:eastAsia="zh-CN"/>
              </w:rPr>
              <w:t>级以上</w:t>
            </w:r>
            <w:r>
              <w:rPr>
                <w:rFonts w:hint="eastAsia" w:ascii="仿宋_GB2312" w:hAnsi="仿宋_GB2312" w:eastAsia="仿宋_GB2312" w:cs="仿宋_GB2312"/>
                <w:i w:val="0"/>
                <w:iCs w:val="0"/>
                <w:caps w:val="0"/>
                <w:color w:val="auto"/>
                <w:spacing w:val="0"/>
                <w:sz w:val="24"/>
                <w:szCs w:val="24"/>
                <w:lang w:val="en-US" w:eastAsia="zh-CN"/>
              </w:rPr>
              <w:t>主管部门举办的赛事中，指导选手获得三等奖以上名次。</w:t>
            </w:r>
          </w:p>
        </w:tc>
        <w:tc>
          <w:tcPr>
            <w:tcW w:w="1365" w:type="dxa"/>
            <w:gridSpan w:val="2"/>
            <w:tcBorders>
              <w:bottom w:val="single" w:color="auto" w:sz="4" w:space="0"/>
            </w:tcBorders>
            <w:vAlign w:val="center"/>
          </w:tcPr>
          <w:p w14:paraId="43A2F0B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outlineLvl w:val="9"/>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获奖</w:t>
            </w:r>
            <w:r>
              <w:rPr>
                <w:rFonts w:hint="eastAsia" w:ascii="仿宋" w:hAnsi="仿宋" w:eastAsia="仿宋" w:cs="仿宋"/>
                <w:color w:val="auto"/>
                <w:sz w:val="24"/>
                <w:szCs w:val="24"/>
                <w:vertAlign w:val="baseline"/>
                <w:lang w:val="en-US" w:eastAsia="zh-CN"/>
              </w:rPr>
              <w:t>/表彰</w:t>
            </w:r>
          </w:p>
        </w:tc>
        <w:tc>
          <w:tcPr>
            <w:tcW w:w="1657" w:type="dxa"/>
            <w:tcBorders>
              <w:bottom w:val="single" w:color="auto" w:sz="4" w:space="0"/>
            </w:tcBorders>
            <w:vAlign w:val="center"/>
          </w:tcPr>
          <w:p w14:paraId="1A361C65">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c>
          <w:tcPr>
            <w:tcW w:w="1539" w:type="dxa"/>
            <w:tcBorders>
              <w:bottom w:val="single" w:color="auto" w:sz="4" w:space="0"/>
            </w:tcBorders>
            <w:vAlign w:val="center"/>
          </w:tcPr>
          <w:p w14:paraId="6344B136">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outlineLvl w:val="9"/>
              <w:rPr>
                <w:rFonts w:hint="eastAsia" w:ascii="仿宋" w:hAnsi="仿宋" w:eastAsia="仿宋" w:cs="仿宋"/>
                <w:color w:val="auto"/>
                <w:sz w:val="24"/>
                <w:szCs w:val="24"/>
                <w:vertAlign w:val="baseline"/>
              </w:rPr>
            </w:pPr>
          </w:p>
        </w:tc>
      </w:tr>
      <w:tr w14:paraId="0FE7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719" w:type="dxa"/>
            <w:gridSpan w:val="9"/>
            <w:tcBorders>
              <w:top w:val="single" w:color="auto" w:sz="4" w:space="0"/>
              <w:left w:val="nil"/>
              <w:bottom w:val="nil"/>
              <w:right w:val="nil"/>
            </w:tcBorders>
            <w:vAlign w:val="center"/>
          </w:tcPr>
          <w:p w14:paraId="175B67F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备注：请</w:t>
            </w:r>
            <w:r>
              <w:rPr>
                <w:rFonts w:hint="default" w:ascii="仿宋_GB2312" w:hAnsi="仿宋_GB2312" w:eastAsia="仿宋_GB2312" w:cs="仿宋_GB2312"/>
                <w:i w:val="0"/>
                <w:iCs w:val="0"/>
                <w:caps w:val="0"/>
                <w:color w:val="auto"/>
                <w:spacing w:val="0"/>
                <w:sz w:val="24"/>
                <w:szCs w:val="24"/>
                <w:lang w:val="en-US" w:eastAsia="zh-CN"/>
              </w:rPr>
              <w:t>申报人</w:t>
            </w:r>
            <w:r>
              <w:rPr>
                <w:rFonts w:hint="eastAsia" w:ascii="仿宋_GB2312" w:hAnsi="仿宋_GB2312" w:eastAsia="仿宋_GB2312" w:cs="仿宋_GB2312"/>
                <w:i w:val="0"/>
                <w:iCs w:val="0"/>
                <w:caps w:val="0"/>
                <w:color w:val="auto"/>
                <w:spacing w:val="0"/>
                <w:sz w:val="24"/>
                <w:szCs w:val="24"/>
                <w:lang w:val="en-US" w:eastAsia="zh-CN"/>
              </w:rPr>
              <w:t>员</w:t>
            </w:r>
            <w:r>
              <w:rPr>
                <w:rFonts w:hint="default" w:ascii="仿宋_GB2312" w:hAnsi="仿宋_GB2312" w:eastAsia="仿宋_GB2312" w:cs="仿宋_GB2312"/>
                <w:i w:val="0"/>
                <w:iCs w:val="0"/>
                <w:caps w:val="0"/>
                <w:color w:val="auto"/>
                <w:spacing w:val="0"/>
                <w:sz w:val="24"/>
                <w:szCs w:val="24"/>
                <w:lang w:val="en-US" w:eastAsia="zh-CN"/>
              </w:rPr>
              <w:t>认真对照《山东省人力资源管理专业人员高级职称</w:t>
            </w:r>
            <w:r>
              <w:rPr>
                <w:rFonts w:hint="eastAsia" w:ascii="仿宋_GB2312" w:hAnsi="仿宋_GB2312" w:eastAsia="仿宋_GB2312" w:cs="仿宋_GB2312"/>
                <w:i w:val="0"/>
                <w:iCs w:val="0"/>
                <w:caps w:val="0"/>
                <w:color w:val="auto"/>
                <w:spacing w:val="0"/>
                <w:sz w:val="24"/>
                <w:szCs w:val="24"/>
                <w:lang w:val="en-US" w:eastAsia="zh-CN"/>
              </w:rPr>
              <w:t>评价标准</w:t>
            </w:r>
            <w:r>
              <w:rPr>
                <w:rFonts w:hint="default" w:ascii="仿宋_GB2312" w:hAnsi="仿宋_GB2312" w:eastAsia="仿宋_GB2312" w:cs="仿宋_GB2312"/>
                <w:i w:val="0"/>
                <w:iCs w:val="0"/>
                <w:caps w:val="0"/>
                <w:color w:val="auto"/>
                <w:spacing w:val="0"/>
                <w:sz w:val="24"/>
                <w:szCs w:val="24"/>
                <w:lang w:val="en-US" w:eastAsia="zh-CN"/>
              </w:rPr>
              <w:t>条件》（鲁人</w:t>
            </w:r>
            <w:r>
              <w:rPr>
                <w:rFonts w:hint="eastAsia" w:ascii="仿宋_GB2312" w:hAnsi="仿宋_GB2312" w:eastAsia="仿宋_GB2312" w:cs="仿宋_GB2312"/>
                <w:i w:val="0"/>
                <w:iCs w:val="0"/>
                <w:caps w:val="0"/>
                <w:color w:val="auto"/>
                <w:spacing w:val="0"/>
                <w:sz w:val="24"/>
                <w:szCs w:val="24"/>
                <w:lang w:val="en-US" w:eastAsia="zh-CN"/>
              </w:rPr>
              <w:t>社规</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2024</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4</w:t>
            </w:r>
            <w:r>
              <w:rPr>
                <w:rFonts w:hint="default" w:ascii="仿宋_GB2312" w:hAnsi="仿宋_GB2312" w:eastAsia="仿宋_GB2312" w:cs="仿宋_GB2312"/>
                <w:i w:val="0"/>
                <w:iCs w:val="0"/>
                <w:caps w:val="0"/>
                <w:color w:val="auto"/>
                <w:spacing w:val="0"/>
                <w:sz w:val="24"/>
                <w:szCs w:val="24"/>
                <w:lang w:val="en-US" w:eastAsia="zh-CN"/>
              </w:rPr>
              <w:t>号）填写此表，</w:t>
            </w:r>
            <w:r>
              <w:rPr>
                <w:rFonts w:hint="eastAsia" w:ascii="仿宋_GB2312" w:hAnsi="仿宋_GB2312" w:eastAsia="仿宋_GB2312" w:cs="仿宋_GB2312"/>
                <w:i w:val="0"/>
                <w:iCs w:val="0"/>
                <w:caps w:val="0"/>
                <w:color w:val="auto"/>
                <w:spacing w:val="0"/>
                <w:sz w:val="24"/>
                <w:szCs w:val="24"/>
                <w:lang w:val="en-US" w:eastAsia="zh-CN"/>
              </w:rPr>
              <w:t>须</w:t>
            </w:r>
            <w:r>
              <w:rPr>
                <w:rFonts w:hint="default" w:ascii="仿宋_GB2312" w:hAnsi="仿宋_GB2312" w:eastAsia="仿宋_GB2312" w:cs="仿宋_GB2312"/>
                <w:i w:val="0"/>
                <w:iCs w:val="0"/>
                <w:caps w:val="0"/>
                <w:color w:val="auto"/>
                <w:spacing w:val="0"/>
                <w:sz w:val="24"/>
                <w:szCs w:val="24"/>
                <w:lang w:val="en-US" w:eastAsia="zh-CN"/>
              </w:rPr>
              <w:t>至少符合</w:t>
            </w:r>
            <w:r>
              <w:rPr>
                <w:rFonts w:hint="eastAsia" w:ascii="仿宋_GB2312" w:hAnsi="仿宋_GB2312" w:eastAsia="仿宋_GB2312" w:cs="仿宋_GB2312"/>
                <w:i w:val="0"/>
                <w:iCs w:val="0"/>
                <w:caps w:val="0"/>
                <w:color w:val="auto"/>
                <w:spacing w:val="0"/>
                <w:sz w:val="24"/>
                <w:szCs w:val="24"/>
                <w:lang w:val="en-US" w:eastAsia="zh-CN"/>
              </w:rPr>
              <w:t>3</w:t>
            </w:r>
            <w:r>
              <w:rPr>
                <w:rFonts w:hint="default" w:ascii="仿宋_GB2312" w:hAnsi="仿宋_GB2312" w:eastAsia="仿宋_GB2312" w:cs="仿宋_GB2312"/>
                <w:i w:val="0"/>
                <w:iCs w:val="0"/>
                <w:caps w:val="0"/>
                <w:color w:val="auto"/>
                <w:spacing w:val="0"/>
                <w:sz w:val="24"/>
                <w:szCs w:val="24"/>
                <w:lang w:val="en-US" w:eastAsia="zh-CN"/>
              </w:rPr>
              <w:t>项</w:t>
            </w:r>
            <w:r>
              <w:rPr>
                <w:rFonts w:hint="eastAsia" w:ascii="仿宋_GB2312" w:hAnsi="仿宋_GB2312" w:eastAsia="仿宋_GB2312" w:cs="仿宋_GB2312"/>
                <w:i w:val="0"/>
                <w:iCs w:val="0"/>
                <w:caps w:val="0"/>
                <w:color w:val="auto"/>
                <w:spacing w:val="0"/>
                <w:sz w:val="24"/>
                <w:szCs w:val="24"/>
                <w:lang w:val="en-US" w:eastAsia="zh-CN"/>
              </w:rPr>
              <w:t>。</w:t>
            </w:r>
          </w:p>
        </w:tc>
      </w:tr>
      <w:tr w14:paraId="73E9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922" w:type="dxa"/>
            <w:gridSpan w:val="2"/>
            <w:tcBorders>
              <w:top w:val="nil"/>
              <w:left w:val="nil"/>
              <w:bottom w:val="nil"/>
              <w:right w:val="nil"/>
            </w:tcBorders>
            <w:vAlign w:val="center"/>
          </w:tcPr>
          <w:p w14:paraId="1BC302A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楷体_GB2312" w:hAnsi="楷体_GB2312" w:eastAsia="楷体_GB2312" w:cs="楷体_GB2312"/>
                <w:color w:val="auto"/>
                <w:sz w:val="24"/>
                <w:szCs w:val="24"/>
                <w:vertAlign w:val="baseline"/>
                <w:lang w:val="en-US" w:eastAsia="zh-CN"/>
              </w:rPr>
            </w:pPr>
            <w:r>
              <w:rPr>
                <w:rFonts w:hint="eastAsia" w:ascii="楷体_GB2312" w:hAnsi="楷体_GB2312" w:eastAsia="楷体_GB2312" w:cs="楷体_GB2312"/>
                <w:color w:val="auto"/>
                <w:sz w:val="28"/>
                <w:szCs w:val="28"/>
                <w:lang w:val="en-US" w:eastAsia="zh-CN"/>
              </w:rPr>
              <w:t>申报人签字：</w:t>
            </w:r>
          </w:p>
        </w:tc>
        <w:tc>
          <w:tcPr>
            <w:tcW w:w="1408" w:type="dxa"/>
            <w:tcBorders>
              <w:top w:val="nil"/>
              <w:left w:val="nil"/>
              <w:bottom w:val="nil"/>
              <w:right w:val="nil"/>
            </w:tcBorders>
            <w:vAlign w:val="center"/>
          </w:tcPr>
          <w:p w14:paraId="791BA53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ascii="仿宋_GB2312" w:hAnsi="仿宋_GB2312" w:eastAsia="仿宋_GB2312" w:cs="仿宋_GB2312"/>
                <w:i w:val="0"/>
                <w:iCs w:val="0"/>
                <w:caps w:val="0"/>
                <w:color w:val="auto"/>
                <w:spacing w:val="0"/>
                <w:sz w:val="24"/>
                <w:szCs w:val="24"/>
                <w:lang w:val="en-US" w:eastAsia="zh-CN"/>
              </w:rPr>
            </w:pPr>
          </w:p>
        </w:tc>
        <w:tc>
          <w:tcPr>
            <w:tcW w:w="1800" w:type="dxa"/>
            <w:tcBorders>
              <w:top w:val="nil"/>
              <w:left w:val="nil"/>
              <w:bottom w:val="nil"/>
              <w:right w:val="nil"/>
            </w:tcBorders>
            <w:vAlign w:val="center"/>
          </w:tcPr>
          <w:p w14:paraId="31222D6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i w:val="0"/>
                <w:iCs w:val="0"/>
                <w:caps w:val="0"/>
                <w:color w:val="auto"/>
                <w:spacing w:val="0"/>
                <w:sz w:val="24"/>
                <w:szCs w:val="24"/>
                <w:lang w:val="en-US" w:eastAsia="zh-CN"/>
              </w:rPr>
            </w:pPr>
            <w:r>
              <w:rPr>
                <w:rFonts w:hint="eastAsia" w:ascii="楷体_GB2312" w:hAnsi="楷体_GB2312" w:eastAsia="楷体_GB2312" w:cs="楷体_GB2312"/>
                <w:color w:val="auto"/>
                <w:sz w:val="28"/>
                <w:szCs w:val="28"/>
                <w:lang w:val="en-US" w:eastAsia="zh-CN"/>
              </w:rPr>
              <w:t>审核人签字：</w:t>
            </w:r>
          </w:p>
        </w:tc>
        <w:tc>
          <w:tcPr>
            <w:tcW w:w="1527" w:type="dxa"/>
            <w:gridSpan w:val="2"/>
            <w:tcBorders>
              <w:top w:val="nil"/>
              <w:left w:val="nil"/>
              <w:bottom w:val="nil"/>
              <w:right w:val="nil"/>
            </w:tcBorders>
            <w:vAlign w:val="center"/>
          </w:tcPr>
          <w:p w14:paraId="65E8D43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楷体_GB2312" w:hAnsi="楷体_GB2312" w:eastAsia="楷体_GB2312" w:cs="楷体_GB2312"/>
                <w:color w:val="auto"/>
                <w:sz w:val="24"/>
                <w:szCs w:val="24"/>
                <w:vertAlign w:val="baseline"/>
                <w:lang w:eastAsia="zh-CN"/>
              </w:rPr>
            </w:pPr>
          </w:p>
        </w:tc>
        <w:tc>
          <w:tcPr>
            <w:tcW w:w="2523" w:type="dxa"/>
            <w:gridSpan w:val="2"/>
            <w:tcBorders>
              <w:top w:val="nil"/>
              <w:left w:val="nil"/>
              <w:bottom w:val="nil"/>
              <w:right w:val="nil"/>
            </w:tcBorders>
            <w:vAlign w:val="center"/>
          </w:tcPr>
          <w:p w14:paraId="0C0DBDA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color w:val="auto"/>
                <w:sz w:val="24"/>
                <w:szCs w:val="24"/>
                <w:vertAlign w:val="baseline"/>
              </w:rPr>
            </w:pPr>
            <w:r>
              <w:rPr>
                <w:rFonts w:hint="eastAsia" w:ascii="楷体_GB2312" w:hAnsi="楷体_GB2312" w:eastAsia="楷体_GB2312" w:cs="楷体_GB2312"/>
                <w:color w:val="auto"/>
                <w:sz w:val="28"/>
                <w:szCs w:val="28"/>
                <w:lang w:val="en-US" w:eastAsia="zh-CN"/>
              </w:rPr>
              <w:t>工作单位盖章：</w:t>
            </w:r>
          </w:p>
        </w:tc>
        <w:tc>
          <w:tcPr>
            <w:tcW w:w="1539" w:type="dxa"/>
            <w:tcBorders>
              <w:top w:val="nil"/>
              <w:left w:val="nil"/>
              <w:bottom w:val="nil"/>
              <w:right w:val="nil"/>
            </w:tcBorders>
            <w:vAlign w:val="center"/>
          </w:tcPr>
          <w:p w14:paraId="6D2E691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仿宋" w:hAnsi="仿宋" w:eastAsia="仿宋" w:cs="仿宋"/>
                <w:color w:val="auto"/>
                <w:sz w:val="24"/>
                <w:szCs w:val="24"/>
                <w:vertAlign w:val="baseline"/>
              </w:rPr>
            </w:pPr>
          </w:p>
        </w:tc>
      </w:tr>
    </w:tbl>
    <w:p w14:paraId="76D07188">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color w:val="auto"/>
          <w:sz w:val="28"/>
          <w:szCs w:val="28"/>
          <w:lang w:val="en-US" w:eastAsia="zh-CN"/>
        </w:rPr>
      </w:pPr>
    </w:p>
    <w:p w14:paraId="23ED69A8">
      <w:pPr>
        <w:rPr>
          <w:rFonts w:hint="eastAsia" w:ascii="方正小标宋简体" w:hAnsi="方正小标宋简体" w:eastAsia="方正小标宋简体" w:cs="方正小标宋简体"/>
          <w:color w:val="auto"/>
          <w:spacing w:val="0"/>
          <w:sz w:val="44"/>
          <w:szCs w:val="44"/>
          <w:lang w:eastAsia="zh-CN"/>
        </w:rPr>
      </w:pPr>
      <w:r>
        <w:rPr>
          <w:rFonts w:hint="eastAsia" w:ascii="方正小标宋简体" w:hAnsi="方正小标宋简体" w:eastAsia="方正小标宋简体" w:cs="方正小标宋简体"/>
          <w:color w:val="auto"/>
          <w:spacing w:val="0"/>
          <w:sz w:val="44"/>
          <w:szCs w:val="44"/>
          <w:lang w:eastAsia="zh-CN"/>
        </w:rPr>
        <w:br w:type="page"/>
      </w:r>
    </w:p>
    <w:p w14:paraId="1852E0A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color w:val="auto"/>
          <w:lang w:eastAsia="zh-CN"/>
        </w:rPr>
      </w:pPr>
    </w:p>
    <w:p w14:paraId="765E0DE3">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auto"/>
          <w:spacing w:val="0"/>
          <w:sz w:val="44"/>
          <w:szCs w:val="44"/>
          <w:lang w:eastAsia="zh-CN"/>
        </w:rPr>
      </w:pPr>
      <w:r>
        <w:rPr>
          <w:rFonts w:hint="eastAsia" w:ascii="方正小标宋简体" w:hAnsi="方正小标宋简体" w:eastAsia="方正小标宋简体" w:cs="方正小标宋简体"/>
          <w:color w:val="auto"/>
          <w:spacing w:val="0"/>
          <w:sz w:val="44"/>
          <w:szCs w:val="44"/>
          <w:lang w:eastAsia="zh-CN"/>
        </w:rPr>
        <w:t>工作业绩和成果对照表</w:t>
      </w:r>
    </w:p>
    <w:p w14:paraId="0FB7C71B">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auto"/>
          <w:spacing w:val="0"/>
          <w:sz w:val="44"/>
          <w:szCs w:val="44"/>
          <w:lang w:val="en-US" w:eastAsia="zh-CN"/>
        </w:rPr>
      </w:pPr>
      <w:r>
        <w:rPr>
          <w:rFonts w:hint="eastAsia" w:ascii="方正小标宋简体" w:hAnsi="方正小标宋简体" w:eastAsia="方正小标宋简体" w:cs="方正小标宋简体"/>
          <w:color w:val="auto"/>
          <w:spacing w:val="0"/>
          <w:sz w:val="44"/>
          <w:szCs w:val="44"/>
          <w:lang w:eastAsia="zh-CN"/>
        </w:rPr>
        <w:t>（</w:t>
      </w:r>
      <w:r>
        <w:rPr>
          <w:rFonts w:hint="eastAsia" w:ascii="方正小标宋简体" w:hAnsi="方正小标宋简体" w:eastAsia="方正小标宋简体" w:cs="方正小标宋简体"/>
          <w:color w:val="auto"/>
          <w:spacing w:val="0"/>
          <w:sz w:val="44"/>
          <w:szCs w:val="44"/>
          <w:lang w:val="en-US" w:eastAsia="zh-CN"/>
        </w:rPr>
        <w:t>破格申报正高级人力资源管理师）</w:t>
      </w:r>
    </w:p>
    <w:p w14:paraId="47AA447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color w:val="auto"/>
          <w:lang w:val="en-US" w:eastAsia="zh-CN"/>
        </w:rPr>
      </w:pPr>
    </w:p>
    <w:tbl>
      <w:tblPr>
        <w:tblStyle w:val="17"/>
        <w:tblW w:w="10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1195"/>
        <w:gridCol w:w="1650"/>
        <w:gridCol w:w="1800"/>
        <w:gridCol w:w="736"/>
        <w:gridCol w:w="791"/>
        <w:gridCol w:w="546"/>
        <w:gridCol w:w="1977"/>
        <w:gridCol w:w="1539"/>
      </w:tblGrid>
      <w:tr w14:paraId="153A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20" w:type="dxa"/>
            <w:vAlign w:val="center"/>
          </w:tcPr>
          <w:p w14:paraId="7BEC487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序号</w:t>
            </w:r>
          </w:p>
        </w:tc>
        <w:tc>
          <w:tcPr>
            <w:tcW w:w="5381" w:type="dxa"/>
            <w:gridSpan w:val="4"/>
            <w:vAlign w:val="center"/>
          </w:tcPr>
          <w:p w14:paraId="4257BEA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标准条件</w:t>
            </w:r>
          </w:p>
        </w:tc>
        <w:tc>
          <w:tcPr>
            <w:tcW w:w="1337" w:type="dxa"/>
            <w:gridSpan w:val="2"/>
            <w:vAlign w:val="center"/>
          </w:tcPr>
          <w:p w14:paraId="6B9BC9D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对照填报类别</w:t>
            </w:r>
          </w:p>
        </w:tc>
        <w:tc>
          <w:tcPr>
            <w:tcW w:w="1977" w:type="dxa"/>
            <w:shd w:val="clear" w:color="auto" w:fill="auto"/>
            <w:vAlign w:val="center"/>
          </w:tcPr>
          <w:p w14:paraId="553A279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sz w:val="24"/>
                <w:szCs w:val="24"/>
                <w:vertAlign w:val="baseline"/>
                <w:lang w:val="en-US" w:eastAsia="zh-CN"/>
              </w:rPr>
              <w:t>符合条件的业绩成果名称</w:t>
            </w:r>
          </w:p>
        </w:tc>
        <w:tc>
          <w:tcPr>
            <w:tcW w:w="1539" w:type="dxa"/>
            <w:shd w:val="clear" w:color="auto" w:fill="auto"/>
            <w:vAlign w:val="center"/>
          </w:tcPr>
          <w:p w14:paraId="35248C1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sz w:val="24"/>
                <w:szCs w:val="24"/>
                <w:vertAlign w:val="baseline"/>
                <w:lang w:val="en-US" w:eastAsia="zh-CN"/>
              </w:rPr>
              <w:t>业绩成果批复/颁发机构</w:t>
            </w:r>
          </w:p>
        </w:tc>
      </w:tr>
      <w:tr w14:paraId="4826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620" w:type="dxa"/>
            <w:vAlign w:val="center"/>
          </w:tcPr>
          <w:p w14:paraId="5A00EC61">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w:t>
            </w:r>
          </w:p>
        </w:tc>
        <w:tc>
          <w:tcPr>
            <w:tcW w:w="5381" w:type="dxa"/>
            <w:gridSpan w:val="4"/>
            <w:vAlign w:val="center"/>
          </w:tcPr>
          <w:p w14:paraId="65176C45">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第一完成人</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承担省级党委政府或部级行业主管部门批准开展的人力资源管理或服务领域重要研究课题、重大项目、</w:t>
            </w:r>
            <w:r>
              <w:rPr>
                <w:rFonts w:hint="default" w:ascii="仿宋_GB2312" w:hAnsi="仿宋_GB2312" w:eastAsia="仿宋_GB2312" w:cs="仿宋_GB2312"/>
                <w:i w:val="0"/>
                <w:iCs w:val="0"/>
                <w:caps w:val="0"/>
                <w:color w:val="auto"/>
                <w:spacing w:val="0"/>
                <w:sz w:val="24"/>
                <w:szCs w:val="24"/>
                <w:lang w:val="en-US" w:eastAsia="zh-CN"/>
              </w:rPr>
              <w:t>制度设计、决策咨询</w:t>
            </w:r>
            <w:r>
              <w:rPr>
                <w:rFonts w:hint="eastAsia" w:ascii="仿宋_GB2312" w:hAnsi="仿宋_GB2312" w:eastAsia="仿宋_GB2312" w:cs="仿宋_GB2312"/>
                <w:i w:val="0"/>
                <w:iCs w:val="0"/>
                <w:caps w:val="0"/>
                <w:color w:val="auto"/>
                <w:spacing w:val="0"/>
                <w:sz w:val="24"/>
                <w:szCs w:val="24"/>
                <w:lang w:val="en-US" w:eastAsia="zh-CN"/>
              </w:rPr>
              <w:t>、国际标准、国家标准等，并通过验收，取得显著成绩</w:t>
            </w:r>
            <w:r>
              <w:rPr>
                <w:rFonts w:hint="default" w:ascii="仿宋_GB2312" w:hAnsi="仿宋_GB2312" w:eastAsia="仿宋_GB2312" w:cs="仿宋_GB2312"/>
                <w:i w:val="0"/>
                <w:iCs w:val="0"/>
                <w:caps w:val="0"/>
                <w:color w:val="auto"/>
                <w:spacing w:val="0"/>
                <w:sz w:val="24"/>
                <w:szCs w:val="24"/>
                <w:lang w:val="en-US" w:eastAsia="zh-CN"/>
              </w:rPr>
              <w:t>。</w:t>
            </w:r>
          </w:p>
        </w:tc>
        <w:tc>
          <w:tcPr>
            <w:tcW w:w="1337" w:type="dxa"/>
            <w:gridSpan w:val="2"/>
            <w:vAlign w:val="center"/>
          </w:tcPr>
          <w:p w14:paraId="5D6BA5A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_GB2312" w:hAnsi="仿宋_GB2312" w:eastAsia="仿宋_GB2312" w:cs="仿宋_GB2312"/>
                <w:i w:val="0"/>
                <w:iCs w:val="0"/>
                <w:caps w:val="0"/>
                <w:color w:val="auto"/>
                <w:spacing w:val="0"/>
                <w:sz w:val="24"/>
                <w:szCs w:val="24"/>
                <w:lang w:val="en-US" w:eastAsia="zh-CN"/>
              </w:rPr>
            </w:pPr>
            <w:r>
              <w:rPr>
                <w:rFonts w:hint="eastAsia" w:ascii="仿宋" w:hAnsi="仿宋" w:eastAsia="仿宋" w:cs="仿宋"/>
                <w:color w:val="auto"/>
                <w:sz w:val="24"/>
                <w:szCs w:val="24"/>
                <w:vertAlign w:val="baseline"/>
                <w:lang w:eastAsia="zh-CN"/>
              </w:rPr>
              <w:t>课题</w:t>
            </w:r>
            <w:r>
              <w:rPr>
                <w:rFonts w:hint="eastAsia" w:ascii="仿宋" w:hAnsi="仿宋" w:eastAsia="仿宋" w:cs="仿宋"/>
                <w:color w:val="auto"/>
                <w:sz w:val="24"/>
                <w:szCs w:val="24"/>
                <w:vertAlign w:val="baseline"/>
                <w:lang w:val="en-US" w:eastAsia="zh-CN"/>
              </w:rPr>
              <w:t>/项目</w:t>
            </w:r>
          </w:p>
        </w:tc>
        <w:tc>
          <w:tcPr>
            <w:tcW w:w="1977" w:type="dxa"/>
            <w:vAlign w:val="center"/>
          </w:tcPr>
          <w:p w14:paraId="6643622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0EA9A2E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1D32F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620" w:type="dxa"/>
            <w:vAlign w:val="center"/>
          </w:tcPr>
          <w:p w14:paraId="711FE3A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2</w:t>
            </w:r>
          </w:p>
        </w:tc>
        <w:tc>
          <w:tcPr>
            <w:tcW w:w="5381" w:type="dxa"/>
            <w:gridSpan w:val="4"/>
            <w:vAlign w:val="center"/>
          </w:tcPr>
          <w:p w14:paraId="2C109367">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担任人力资源服务企业</w:t>
            </w:r>
            <w:r>
              <w:rPr>
                <w:rFonts w:hint="default" w:ascii="仿宋_GB2312" w:hAnsi="仿宋_GB2312" w:eastAsia="仿宋_GB2312" w:cs="仿宋_GB2312"/>
                <w:i w:val="0"/>
                <w:iCs w:val="0"/>
                <w:caps w:val="0"/>
                <w:color w:val="auto"/>
                <w:spacing w:val="0"/>
                <w:sz w:val="24"/>
                <w:szCs w:val="24"/>
                <w:lang w:val="en-US" w:eastAsia="zh-CN"/>
              </w:rPr>
              <w:t>法定代表人或按规定代表单位行使职权的相关负责人，</w:t>
            </w:r>
            <w:r>
              <w:rPr>
                <w:rFonts w:hint="eastAsia" w:ascii="仿宋_GB2312" w:hAnsi="仿宋_GB2312" w:eastAsia="仿宋_GB2312" w:cs="仿宋_GB2312"/>
                <w:i w:val="0"/>
                <w:iCs w:val="0"/>
                <w:caps w:val="0"/>
                <w:color w:val="auto"/>
                <w:spacing w:val="0"/>
                <w:sz w:val="24"/>
                <w:szCs w:val="24"/>
                <w:lang w:val="en-US" w:eastAsia="zh-CN"/>
              </w:rPr>
              <w:t>推动</w:t>
            </w:r>
            <w:r>
              <w:rPr>
                <w:rFonts w:hint="default" w:ascii="仿宋_GB2312" w:hAnsi="仿宋_GB2312" w:eastAsia="仿宋_GB2312" w:cs="仿宋_GB2312"/>
                <w:i w:val="0"/>
                <w:iCs w:val="0"/>
                <w:caps w:val="0"/>
                <w:color w:val="auto"/>
                <w:spacing w:val="0"/>
                <w:sz w:val="24"/>
                <w:szCs w:val="24"/>
                <w:lang w:val="en-US" w:eastAsia="zh-CN"/>
              </w:rPr>
              <w:t>所在单位被认定为专精特新“小巨人”企业</w:t>
            </w:r>
            <w:r>
              <w:rPr>
                <w:rFonts w:hint="eastAsia" w:ascii="仿宋_GB2312" w:hAnsi="仿宋_GB2312" w:eastAsia="仿宋_GB2312" w:cs="仿宋_GB2312"/>
                <w:i w:val="0"/>
                <w:iCs w:val="0"/>
                <w:caps w:val="0"/>
                <w:color w:val="auto"/>
                <w:spacing w:val="0"/>
                <w:sz w:val="24"/>
                <w:szCs w:val="24"/>
                <w:lang w:val="en-US" w:eastAsia="zh-CN"/>
              </w:rPr>
              <w:t>。</w:t>
            </w:r>
          </w:p>
        </w:tc>
        <w:tc>
          <w:tcPr>
            <w:tcW w:w="1337" w:type="dxa"/>
            <w:gridSpan w:val="2"/>
            <w:vAlign w:val="center"/>
          </w:tcPr>
          <w:p w14:paraId="1C82A1F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977" w:type="dxa"/>
            <w:vAlign w:val="center"/>
          </w:tcPr>
          <w:p w14:paraId="028D28AB">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32B82B9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7645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jc w:val="center"/>
        </w:trPr>
        <w:tc>
          <w:tcPr>
            <w:tcW w:w="620" w:type="dxa"/>
            <w:vAlign w:val="center"/>
          </w:tcPr>
          <w:p w14:paraId="21436C61">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3</w:t>
            </w:r>
          </w:p>
        </w:tc>
        <w:tc>
          <w:tcPr>
            <w:tcW w:w="5381" w:type="dxa"/>
            <w:gridSpan w:val="4"/>
            <w:vAlign w:val="center"/>
          </w:tcPr>
          <w:p w14:paraId="775940E3">
            <w:pPr>
              <w:keepNext w:val="0"/>
              <w:keepLines w:val="0"/>
              <w:pageBreakBefore w:val="0"/>
              <w:widowControl w:val="0"/>
              <w:kinsoku/>
              <w:wordWrap/>
              <w:overflowPunct/>
              <w:topLinePunct w:val="0"/>
              <w:autoSpaceDE/>
              <w:autoSpaceDN/>
              <w:bidi w:val="0"/>
              <w:adjustRightInd/>
              <w:snapToGrid/>
              <w:spacing w:beforeLines="0" w:line="33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作为省级人力资源服务领军机构</w:t>
            </w:r>
            <w:r>
              <w:rPr>
                <w:rFonts w:hint="default" w:ascii="仿宋_GB2312" w:hAnsi="仿宋_GB2312" w:eastAsia="仿宋_GB2312" w:cs="仿宋_GB2312"/>
                <w:i w:val="0"/>
                <w:iCs w:val="0"/>
                <w:caps w:val="0"/>
                <w:color w:val="auto"/>
                <w:spacing w:val="0"/>
                <w:sz w:val="24"/>
                <w:szCs w:val="24"/>
                <w:lang w:val="en-US" w:eastAsia="zh-CN"/>
              </w:rPr>
              <w:t>法定代表人或按规定代表</w:t>
            </w:r>
            <w:r>
              <w:rPr>
                <w:rFonts w:hint="eastAsia" w:ascii="仿宋_GB2312" w:hAnsi="仿宋_GB2312" w:eastAsia="仿宋_GB2312" w:cs="仿宋_GB2312"/>
                <w:i w:val="0"/>
                <w:iCs w:val="0"/>
                <w:caps w:val="0"/>
                <w:color w:val="auto"/>
                <w:spacing w:val="0"/>
                <w:sz w:val="24"/>
                <w:szCs w:val="24"/>
                <w:lang w:val="en-US" w:eastAsia="zh-CN"/>
              </w:rPr>
              <w:t>企业</w:t>
            </w:r>
            <w:r>
              <w:rPr>
                <w:rFonts w:hint="default" w:ascii="仿宋_GB2312" w:hAnsi="仿宋_GB2312" w:eastAsia="仿宋_GB2312" w:cs="仿宋_GB2312"/>
                <w:i w:val="0"/>
                <w:iCs w:val="0"/>
                <w:caps w:val="0"/>
                <w:color w:val="auto"/>
                <w:spacing w:val="0"/>
                <w:sz w:val="24"/>
                <w:szCs w:val="24"/>
                <w:lang w:val="en-US" w:eastAsia="zh-CN"/>
              </w:rPr>
              <w:t>行使职权的相关负责人，</w:t>
            </w:r>
            <w:r>
              <w:rPr>
                <w:rFonts w:hint="eastAsia" w:ascii="仿宋_GB2312" w:hAnsi="仿宋_GB2312" w:eastAsia="仿宋_GB2312" w:cs="仿宋_GB2312"/>
                <w:i w:val="0"/>
                <w:iCs w:val="0"/>
                <w:caps w:val="0"/>
                <w:color w:val="auto"/>
                <w:spacing w:val="0"/>
                <w:sz w:val="24"/>
                <w:szCs w:val="24"/>
                <w:lang w:val="en-US" w:eastAsia="zh-CN"/>
              </w:rPr>
              <w:t>或作为省级人力资源服务领军人才，</w:t>
            </w:r>
            <w:r>
              <w:rPr>
                <w:rFonts w:hint="default" w:ascii="仿宋_GB2312" w:hAnsi="仿宋_GB2312" w:eastAsia="仿宋_GB2312" w:cs="仿宋_GB2312"/>
                <w:i w:val="0"/>
                <w:iCs w:val="0"/>
                <w:caps w:val="0"/>
                <w:color w:val="auto"/>
                <w:spacing w:val="0"/>
                <w:sz w:val="24"/>
                <w:szCs w:val="24"/>
                <w:lang w:val="en-US" w:eastAsia="zh-CN"/>
              </w:rPr>
              <w:t>带领企业近</w:t>
            </w:r>
            <w:r>
              <w:rPr>
                <w:rFonts w:hint="eastAsia" w:ascii="仿宋_GB2312" w:hAnsi="仿宋_GB2312" w:eastAsia="仿宋_GB2312" w:cs="仿宋_GB2312"/>
                <w:i w:val="0"/>
                <w:iCs w:val="0"/>
                <w:caps w:val="0"/>
                <w:color w:val="auto"/>
                <w:spacing w:val="0"/>
                <w:sz w:val="24"/>
                <w:szCs w:val="24"/>
                <w:lang w:val="en-US" w:eastAsia="zh-CN"/>
              </w:rPr>
              <w:t>3</w:t>
            </w:r>
            <w:r>
              <w:rPr>
                <w:rFonts w:hint="default" w:ascii="仿宋_GB2312" w:hAnsi="仿宋_GB2312" w:eastAsia="仿宋_GB2312" w:cs="仿宋_GB2312"/>
                <w:i w:val="0"/>
                <w:iCs w:val="0"/>
                <w:caps w:val="0"/>
                <w:color w:val="auto"/>
                <w:spacing w:val="0"/>
                <w:sz w:val="24"/>
                <w:szCs w:val="24"/>
                <w:lang w:val="en-US" w:eastAsia="zh-CN"/>
              </w:rPr>
              <w:t>年</w:t>
            </w:r>
            <w:r>
              <w:rPr>
                <w:rFonts w:hint="eastAsia" w:ascii="仿宋_GB2312" w:hAnsi="仿宋_GB2312" w:eastAsia="仿宋_GB2312" w:cs="仿宋_GB2312"/>
                <w:i w:val="0"/>
                <w:iCs w:val="0"/>
                <w:caps w:val="0"/>
                <w:color w:val="auto"/>
                <w:spacing w:val="0"/>
                <w:sz w:val="24"/>
                <w:szCs w:val="24"/>
                <w:lang w:val="en-US" w:eastAsia="zh-CN"/>
              </w:rPr>
              <w:t>实现连续盈利，且</w:t>
            </w:r>
            <w:r>
              <w:rPr>
                <w:rFonts w:hint="default" w:ascii="仿宋_GB2312" w:hAnsi="仿宋_GB2312" w:eastAsia="仿宋_GB2312" w:cs="仿宋_GB2312"/>
                <w:i w:val="0"/>
                <w:iCs w:val="0"/>
                <w:caps w:val="0"/>
                <w:color w:val="auto"/>
                <w:spacing w:val="0"/>
                <w:sz w:val="24"/>
                <w:szCs w:val="24"/>
                <w:lang w:val="en-US" w:eastAsia="zh-CN"/>
              </w:rPr>
              <w:t>年均营业收入超过</w:t>
            </w:r>
            <w:r>
              <w:rPr>
                <w:rFonts w:hint="eastAsia" w:ascii="仿宋_GB2312" w:hAnsi="仿宋_GB2312" w:eastAsia="仿宋_GB2312" w:cs="仿宋_GB2312"/>
                <w:i w:val="0"/>
                <w:iCs w:val="0"/>
                <w:caps w:val="0"/>
                <w:color w:val="auto"/>
                <w:spacing w:val="0"/>
                <w:sz w:val="24"/>
                <w:szCs w:val="24"/>
                <w:lang w:val="en-US" w:eastAsia="zh-CN"/>
              </w:rPr>
              <w:t>1亿</w:t>
            </w:r>
            <w:r>
              <w:rPr>
                <w:rFonts w:hint="default" w:ascii="仿宋_GB2312" w:hAnsi="仿宋_GB2312" w:eastAsia="仿宋_GB2312" w:cs="仿宋_GB2312"/>
                <w:i w:val="0"/>
                <w:iCs w:val="0"/>
                <w:caps w:val="0"/>
                <w:color w:val="auto"/>
                <w:spacing w:val="0"/>
                <w:sz w:val="24"/>
                <w:szCs w:val="24"/>
                <w:lang w:val="en-US" w:eastAsia="zh-CN"/>
              </w:rPr>
              <w:t>元</w:t>
            </w:r>
            <w:r>
              <w:rPr>
                <w:rFonts w:hint="eastAsia" w:ascii="仿宋_GB2312" w:hAnsi="仿宋_GB2312" w:eastAsia="仿宋_GB2312" w:cs="仿宋_GB2312"/>
                <w:i w:val="0"/>
                <w:iCs w:val="0"/>
                <w:caps w:val="0"/>
                <w:color w:val="auto"/>
                <w:spacing w:val="0"/>
                <w:sz w:val="24"/>
                <w:szCs w:val="24"/>
                <w:lang w:val="en-US" w:eastAsia="zh-CN"/>
              </w:rPr>
              <w:t>、</w:t>
            </w:r>
            <w:r>
              <w:rPr>
                <w:rFonts w:hint="default" w:ascii="仿宋_GB2312" w:hAnsi="仿宋_GB2312" w:eastAsia="仿宋_GB2312" w:cs="仿宋_GB2312"/>
                <w:i w:val="0"/>
                <w:iCs w:val="0"/>
                <w:caps w:val="0"/>
                <w:color w:val="auto"/>
                <w:spacing w:val="0"/>
                <w:sz w:val="24"/>
                <w:szCs w:val="24"/>
                <w:lang w:val="en-US" w:eastAsia="zh-CN"/>
              </w:rPr>
              <w:t>年均纳税额超过</w:t>
            </w:r>
            <w:r>
              <w:rPr>
                <w:rFonts w:hint="eastAsia" w:ascii="仿宋_GB2312" w:hAnsi="仿宋_GB2312" w:eastAsia="仿宋_GB2312" w:cs="仿宋_GB2312"/>
                <w:i w:val="0"/>
                <w:iCs w:val="0"/>
                <w:caps w:val="0"/>
                <w:color w:val="auto"/>
                <w:spacing w:val="0"/>
                <w:sz w:val="24"/>
                <w:szCs w:val="24"/>
                <w:lang w:val="en-US" w:eastAsia="zh-CN"/>
              </w:rPr>
              <w:t>1000</w:t>
            </w:r>
            <w:r>
              <w:rPr>
                <w:rFonts w:hint="default" w:ascii="仿宋_GB2312" w:hAnsi="仿宋_GB2312" w:eastAsia="仿宋_GB2312" w:cs="仿宋_GB2312"/>
                <w:i w:val="0"/>
                <w:iCs w:val="0"/>
                <w:caps w:val="0"/>
                <w:color w:val="auto"/>
                <w:spacing w:val="0"/>
                <w:sz w:val="24"/>
                <w:szCs w:val="24"/>
                <w:lang w:val="en-US" w:eastAsia="zh-CN"/>
              </w:rPr>
              <w:t>万元。</w:t>
            </w:r>
          </w:p>
        </w:tc>
        <w:tc>
          <w:tcPr>
            <w:tcW w:w="1337" w:type="dxa"/>
            <w:gridSpan w:val="2"/>
            <w:vAlign w:val="center"/>
          </w:tcPr>
          <w:p w14:paraId="79A4E9E5">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实务</w:t>
            </w:r>
          </w:p>
        </w:tc>
        <w:tc>
          <w:tcPr>
            <w:tcW w:w="1977" w:type="dxa"/>
            <w:vAlign w:val="center"/>
          </w:tcPr>
          <w:p w14:paraId="60EBB9F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41A5A6D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0673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620" w:type="dxa"/>
            <w:vAlign w:val="center"/>
          </w:tcPr>
          <w:p w14:paraId="4794433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4</w:t>
            </w:r>
          </w:p>
        </w:tc>
        <w:tc>
          <w:tcPr>
            <w:tcW w:w="5381" w:type="dxa"/>
            <w:gridSpan w:val="4"/>
            <w:vAlign w:val="center"/>
          </w:tcPr>
          <w:p w14:paraId="7C83AF40">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作为第一负责人</w:t>
            </w:r>
            <w:r>
              <w:rPr>
                <w:rFonts w:hint="default" w:ascii="仿宋_GB2312" w:hAnsi="仿宋_GB2312" w:eastAsia="仿宋_GB2312" w:cs="仿宋_GB2312"/>
                <w:i w:val="0"/>
                <w:iCs w:val="0"/>
                <w:caps w:val="0"/>
                <w:color w:val="auto"/>
                <w:spacing w:val="0"/>
                <w:sz w:val="24"/>
                <w:szCs w:val="24"/>
                <w:lang w:val="en-US" w:eastAsia="zh-CN"/>
              </w:rPr>
              <w:t>，组织实施</w:t>
            </w:r>
            <w:r>
              <w:rPr>
                <w:rFonts w:hint="eastAsia" w:ascii="仿宋_GB2312" w:hAnsi="仿宋_GB2312" w:eastAsia="仿宋_GB2312" w:cs="仿宋_GB2312"/>
                <w:i w:val="0"/>
                <w:iCs w:val="0"/>
                <w:caps w:val="0"/>
                <w:color w:val="auto"/>
                <w:spacing w:val="0"/>
                <w:sz w:val="24"/>
                <w:szCs w:val="24"/>
                <w:lang w:val="en-US" w:eastAsia="zh-CN"/>
              </w:rPr>
              <w:t>大中型</w:t>
            </w:r>
            <w:r>
              <w:rPr>
                <w:rFonts w:hint="default" w:ascii="仿宋_GB2312" w:hAnsi="仿宋_GB2312" w:eastAsia="仿宋_GB2312" w:cs="仿宋_GB2312"/>
                <w:i w:val="0"/>
                <w:iCs w:val="0"/>
                <w:caps w:val="0"/>
                <w:color w:val="auto"/>
                <w:spacing w:val="0"/>
                <w:sz w:val="24"/>
                <w:szCs w:val="24"/>
                <w:lang w:val="en-US" w:eastAsia="zh-CN"/>
              </w:rPr>
              <w:t>企业的上市、中外投融资、企业改制、兼并重组、管理创新等项目，达到预期目标。</w:t>
            </w:r>
          </w:p>
        </w:tc>
        <w:tc>
          <w:tcPr>
            <w:tcW w:w="1337" w:type="dxa"/>
            <w:gridSpan w:val="2"/>
            <w:vAlign w:val="center"/>
          </w:tcPr>
          <w:p w14:paraId="097748E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课题</w:t>
            </w:r>
            <w:r>
              <w:rPr>
                <w:rFonts w:hint="eastAsia" w:ascii="仿宋" w:hAnsi="仿宋" w:eastAsia="仿宋" w:cs="仿宋"/>
                <w:color w:val="auto"/>
                <w:sz w:val="24"/>
                <w:szCs w:val="24"/>
                <w:vertAlign w:val="baseline"/>
                <w:lang w:val="en-US" w:eastAsia="zh-CN"/>
              </w:rPr>
              <w:t>/项目</w:t>
            </w:r>
          </w:p>
        </w:tc>
        <w:tc>
          <w:tcPr>
            <w:tcW w:w="1977" w:type="dxa"/>
            <w:vAlign w:val="center"/>
          </w:tcPr>
          <w:p w14:paraId="54FE558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65AF4CD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5DF3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620" w:type="dxa"/>
            <w:vAlign w:val="center"/>
          </w:tcPr>
          <w:p w14:paraId="2CA9480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5</w:t>
            </w:r>
          </w:p>
        </w:tc>
        <w:tc>
          <w:tcPr>
            <w:tcW w:w="5381" w:type="dxa"/>
            <w:gridSpan w:val="4"/>
            <w:vAlign w:val="center"/>
          </w:tcPr>
          <w:p w14:paraId="0D9A6468">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作为第一完成人，</w:t>
            </w:r>
            <w:r>
              <w:rPr>
                <w:rFonts w:hint="default" w:ascii="仿宋_GB2312" w:hAnsi="仿宋_GB2312" w:eastAsia="仿宋_GB2312" w:cs="仿宋_GB2312"/>
                <w:i w:val="0"/>
                <w:iCs w:val="0"/>
                <w:caps w:val="0"/>
                <w:color w:val="auto"/>
                <w:spacing w:val="0"/>
                <w:sz w:val="24"/>
                <w:szCs w:val="24"/>
                <w:lang w:val="en-US" w:eastAsia="zh-CN"/>
              </w:rPr>
              <w:t>在核心期刊</w:t>
            </w:r>
            <w:r>
              <w:rPr>
                <w:rFonts w:hint="eastAsia" w:ascii="仿宋_GB2312" w:hAnsi="仿宋_GB2312" w:eastAsia="仿宋_GB2312" w:cs="仿宋_GB2312"/>
                <w:i w:val="0"/>
                <w:iCs w:val="0"/>
                <w:caps w:val="0"/>
                <w:color w:val="auto"/>
                <w:spacing w:val="0"/>
                <w:sz w:val="24"/>
                <w:szCs w:val="24"/>
                <w:lang w:val="en-US" w:eastAsia="zh-CN"/>
              </w:rPr>
              <w:t>或CSSCI来源期刊</w:t>
            </w:r>
            <w:r>
              <w:rPr>
                <w:rFonts w:hint="default" w:ascii="仿宋_GB2312" w:hAnsi="仿宋_GB2312" w:eastAsia="仿宋_GB2312" w:cs="仿宋_GB2312"/>
                <w:i w:val="0"/>
                <w:iCs w:val="0"/>
                <w:caps w:val="0"/>
                <w:color w:val="auto"/>
                <w:spacing w:val="0"/>
                <w:sz w:val="24"/>
                <w:szCs w:val="24"/>
                <w:lang w:val="en-US" w:eastAsia="zh-CN"/>
              </w:rPr>
              <w:t>上发表</w:t>
            </w:r>
            <w:r>
              <w:rPr>
                <w:rFonts w:hint="eastAsia" w:ascii="仿宋_GB2312" w:hAnsi="仿宋_GB2312" w:eastAsia="仿宋_GB2312" w:cs="仿宋_GB2312"/>
                <w:i w:val="0"/>
                <w:iCs w:val="0"/>
                <w:caps w:val="0"/>
                <w:color w:val="auto"/>
                <w:spacing w:val="0"/>
                <w:sz w:val="24"/>
                <w:szCs w:val="24"/>
                <w:lang w:val="en-US" w:eastAsia="zh-CN"/>
              </w:rPr>
              <w:t>人力资源管理或服务领域</w:t>
            </w:r>
            <w:r>
              <w:rPr>
                <w:rFonts w:hint="default" w:ascii="仿宋_GB2312" w:hAnsi="仿宋_GB2312" w:eastAsia="仿宋_GB2312" w:cs="仿宋_GB2312"/>
                <w:i w:val="0"/>
                <w:iCs w:val="0"/>
                <w:caps w:val="0"/>
                <w:color w:val="auto"/>
                <w:spacing w:val="0"/>
                <w:sz w:val="24"/>
                <w:szCs w:val="24"/>
                <w:lang w:val="en-US" w:eastAsia="zh-CN"/>
              </w:rPr>
              <w:t>有较高学术价值的论文</w:t>
            </w:r>
            <w:r>
              <w:rPr>
                <w:rFonts w:hint="eastAsia" w:ascii="仿宋_GB2312" w:hAnsi="仿宋_GB2312" w:eastAsia="仿宋_GB2312" w:cs="仿宋_GB2312"/>
                <w:i w:val="0"/>
                <w:iCs w:val="0"/>
                <w:caps w:val="0"/>
                <w:color w:val="auto"/>
                <w:spacing w:val="0"/>
                <w:sz w:val="24"/>
                <w:szCs w:val="24"/>
                <w:lang w:val="en-US" w:eastAsia="zh-CN"/>
              </w:rPr>
              <w:t>2篇以上；或</w:t>
            </w: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第一完成人</w:t>
            </w:r>
            <w:r>
              <w:rPr>
                <w:rFonts w:hint="default" w:ascii="仿宋_GB2312" w:hAnsi="仿宋_GB2312" w:eastAsia="仿宋_GB2312" w:cs="仿宋_GB2312"/>
                <w:i w:val="0"/>
                <w:iCs w:val="0"/>
                <w:caps w:val="0"/>
                <w:color w:val="auto"/>
                <w:spacing w:val="0"/>
                <w:sz w:val="24"/>
                <w:szCs w:val="24"/>
                <w:lang w:val="en-US" w:eastAsia="zh-CN"/>
              </w:rPr>
              <w:t>，公开出版</w:t>
            </w:r>
            <w:r>
              <w:rPr>
                <w:rFonts w:hint="eastAsia" w:ascii="仿宋_GB2312" w:hAnsi="仿宋_GB2312" w:eastAsia="仿宋_GB2312" w:cs="仿宋_GB2312"/>
                <w:i w:val="0"/>
                <w:iCs w:val="0"/>
                <w:caps w:val="0"/>
                <w:color w:val="auto"/>
                <w:spacing w:val="0"/>
                <w:sz w:val="24"/>
                <w:szCs w:val="24"/>
                <w:lang w:val="en-US" w:eastAsia="zh-CN"/>
              </w:rPr>
              <w:t>或修订人力资源管理或服务领域</w:t>
            </w:r>
            <w:r>
              <w:rPr>
                <w:rFonts w:hint="default" w:ascii="仿宋_GB2312" w:hAnsi="仿宋_GB2312" w:eastAsia="仿宋_GB2312" w:cs="仿宋_GB2312"/>
                <w:i w:val="0"/>
                <w:iCs w:val="0"/>
                <w:caps w:val="0"/>
                <w:color w:val="auto"/>
                <w:spacing w:val="0"/>
                <w:sz w:val="24"/>
                <w:szCs w:val="24"/>
                <w:lang w:val="en-US" w:eastAsia="zh-CN"/>
              </w:rPr>
              <w:t>专著、教材</w:t>
            </w:r>
            <w:r>
              <w:rPr>
                <w:rFonts w:hint="eastAsia" w:ascii="仿宋_GB2312" w:hAnsi="仿宋_GB2312" w:eastAsia="仿宋_GB2312" w:cs="仿宋_GB2312"/>
                <w:i w:val="0"/>
                <w:iCs w:val="0"/>
                <w:caps w:val="0"/>
                <w:color w:val="auto"/>
                <w:spacing w:val="0"/>
                <w:sz w:val="24"/>
                <w:szCs w:val="24"/>
                <w:lang w:val="en-US" w:eastAsia="zh-CN"/>
              </w:rPr>
              <w:t>2部以上</w:t>
            </w:r>
            <w:r>
              <w:rPr>
                <w:rFonts w:hint="default" w:ascii="仿宋_GB2312" w:hAnsi="仿宋_GB2312" w:eastAsia="仿宋_GB2312" w:cs="仿宋_GB2312"/>
                <w:i w:val="0"/>
                <w:iCs w:val="0"/>
                <w:caps w:val="0"/>
                <w:color w:val="auto"/>
                <w:spacing w:val="0"/>
                <w:sz w:val="24"/>
                <w:szCs w:val="24"/>
                <w:lang w:val="en-US" w:eastAsia="zh-CN"/>
              </w:rPr>
              <w:t>。</w:t>
            </w:r>
          </w:p>
        </w:tc>
        <w:tc>
          <w:tcPr>
            <w:tcW w:w="1337" w:type="dxa"/>
            <w:gridSpan w:val="2"/>
            <w:vAlign w:val="center"/>
          </w:tcPr>
          <w:p w14:paraId="2CC0134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论文</w:t>
            </w:r>
            <w:r>
              <w:rPr>
                <w:rFonts w:hint="eastAsia" w:ascii="仿宋" w:hAnsi="仿宋" w:eastAsia="仿宋" w:cs="仿宋"/>
                <w:color w:val="auto"/>
                <w:sz w:val="24"/>
                <w:szCs w:val="24"/>
                <w:vertAlign w:val="baseline"/>
                <w:lang w:val="en-US" w:eastAsia="zh-CN"/>
              </w:rPr>
              <w:t>/著作</w:t>
            </w:r>
          </w:p>
        </w:tc>
        <w:tc>
          <w:tcPr>
            <w:tcW w:w="1977" w:type="dxa"/>
            <w:vAlign w:val="center"/>
          </w:tcPr>
          <w:p w14:paraId="7D4EED1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59C8F4F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2BB6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620" w:type="dxa"/>
            <w:vAlign w:val="center"/>
          </w:tcPr>
          <w:p w14:paraId="3AA0644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6</w:t>
            </w:r>
          </w:p>
        </w:tc>
        <w:tc>
          <w:tcPr>
            <w:tcW w:w="5381" w:type="dxa"/>
            <w:gridSpan w:val="4"/>
            <w:vAlign w:val="center"/>
          </w:tcPr>
          <w:p w14:paraId="4405B3C4">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作为前3位完成人，获得人力资源管理或服务领域国家级科技类或社科类优秀成果一等奖以上等次；或作为第一完成人，获得人力资源管理或服务领域省部级科技类或社科类优秀成果一等奖以上等次。</w:t>
            </w:r>
          </w:p>
        </w:tc>
        <w:tc>
          <w:tcPr>
            <w:tcW w:w="1337" w:type="dxa"/>
            <w:gridSpan w:val="2"/>
            <w:vAlign w:val="center"/>
          </w:tcPr>
          <w:p w14:paraId="10AF234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获奖</w:t>
            </w:r>
            <w:r>
              <w:rPr>
                <w:rFonts w:hint="eastAsia" w:ascii="仿宋" w:hAnsi="仿宋" w:eastAsia="仿宋" w:cs="仿宋"/>
                <w:color w:val="auto"/>
                <w:sz w:val="24"/>
                <w:szCs w:val="24"/>
                <w:vertAlign w:val="baseline"/>
                <w:lang w:val="en-US" w:eastAsia="zh-CN"/>
              </w:rPr>
              <w:t>/表彰</w:t>
            </w:r>
          </w:p>
        </w:tc>
        <w:tc>
          <w:tcPr>
            <w:tcW w:w="1977" w:type="dxa"/>
            <w:vAlign w:val="center"/>
          </w:tcPr>
          <w:p w14:paraId="596EAE11">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7BC6926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31FB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620" w:type="dxa"/>
            <w:vAlign w:val="center"/>
          </w:tcPr>
          <w:p w14:paraId="0A0E248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7</w:t>
            </w:r>
          </w:p>
        </w:tc>
        <w:tc>
          <w:tcPr>
            <w:tcW w:w="5381" w:type="dxa"/>
            <w:gridSpan w:val="4"/>
            <w:vAlign w:val="center"/>
          </w:tcPr>
          <w:p w14:paraId="3F71D8B5">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第一</w:t>
            </w:r>
            <w:r>
              <w:rPr>
                <w:rFonts w:hint="default" w:ascii="仿宋_GB2312" w:hAnsi="仿宋_GB2312" w:eastAsia="仿宋_GB2312" w:cs="仿宋_GB2312"/>
                <w:i w:val="0"/>
                <w:iCs w:val="0"/>
                <w:caps w:val="0"/>
                <w:color w:val="auto"/>
                <w:spacing w:val="0"/>
                <w:sz w:val="24"/>
                <w:szCs w:val="24"/>
                <w:lang w:val="en-US" w:eastAsia="zh-CN"/>
              </w:rPr>
              <w:t>负责人，近</w:t>
            </w:r>
            <w:r>
              <w:rPr>
                <w:rFonts w:hint="eastAsia" w:ascii="仿宋_GB2312" w:hAnsi="仿宋_GB2312" w:eastAsia="仿宋_GB2312" w:cs="仿宋_GB2312"/>
                <w:i w:val="0"/>
                <w:iCs w:val="0"/>
                <w:caps w:val="0"/>
                <w:color w:val="auto"/>
                <w:spacing w:val="0"/>
                <w:sz w:val="24"/>
                <w:szCs w:val="24"/>
                <w:lang w:val="en-US" w:eastAsia="zh-CN"/>
              </w:rPr>
              <w:t>3</w:t>
            </w:r>
            <w:r>
              <w:rPr>
                <w:rFonts w:hint="default" w:ascii="仿宋_GB2312" w:hAnsi="仿宋_GB2312" w:eastAsia="仿宋_GB2312" w:cs="仿宋_GB2312"/>
                <w:i w:val="0"/>
                <w:iCs w:val="0"/>
                <w:caps w:val="0"/>
                <w:color w:val="auto"/>
                <w:spacing w:val="0"/>
                <w:sz w:val="24"/>
                <w:szCs w:val="24"/>
                <w:lang w:val="en-US" w:eastAsia="zh-CN"/>
              </w:rPr>
              <w:t>年为我省成功引进省级</w:t>
            </w:r>
            <w:r>
              <w:rPr>
                <w:rFonts w:hint="eastAsia" w:ascii="仿宋_GB2312" w:hAnsi="仿宋_GB2312" w:eastAsia="仿宋_GB2312" w:cs="仿宋_GB2312"/>
                <w:i w:val="0"/>
                <w:iCs w:val="0"/>
                <w:caps w:val="0"/>
                <w:color w:val="auto"/>
                <w:spacing w:val="0"/>
                <w:sz w:val="24"/>
                <w:szCs w:val="24"/>
                <w:lang w:val="en-US" w:eastAsia="zh-CN"/>
              </w:rPr>
              <w:t>以上重大</w:t>
            </w:r>
            <w:r>
              <w:rPr>
                <w:rFonts w:hint="default" w:ascii="仿宋_GB2312" w:hAnsi="仿宋_GB2312" w:eastAsia="仿宋_GB2312" w:cs="仿宋_GB2312"/>
                <w:i w:val="0"/>
                <w:iCs w:val="0"/>
                <w:caps w:val="0"/>
                <w:color w:val="auto"/>
                <w:spacing w:val="0"/>
                <w:sz w:val="24"/>
                <w:szCs w:val="24"/>
                <w:lang w:val="en-US" w:eastAsia="zh-CN"/>
              </w:rPr>
              <w:t>人才工程人选</w:t>
            </w:r>
            <w:r>
              <w:rPr>
                <w:rFonts w:hint="eastAsia" w:ascii="仿宋_GB2312" w:hAnsi="仿宋_GB2312" w:eastAsia="仿宋_GB2312" w:cs="仿宋_GB2312"/>
                <w:i w:val="0"/>
                <w:iCs w:val="0"/>
                <w:caps w:val="0"/>
                <w:color w:val="auto"/>
                <w:spacing w:val="0"/>
                <w:sz w:val="24"/>
                <w:szCs w:val="24"/>
                <w:lang w:val="en-US" w:eastAsia="zh-CN"/>
              </w:rPr>
              <w:t>5</w:t>
            </w:r>
            <w:r>
              <w:rPr>
                <w:rFonts w:hint="default" w:ascii="仿宋_GB2312" w:hAnsi="仿宋_GB2312" w:eastAsia="仿宋_GB2312" w:cs="仿宋_GB2312"/>
                <w:i w:val="0"/>
                <w:iCs w:val="0"/>
                <w:caps w:val="0"/>
                <w:color w:val="auto"/>
                <w:spacing w:val="0"/>
                <w:sz w:val="24"/>
                <w:szCs w:val="24"/>
                <w:lang w:val="en-US" w:eastAsia="zh-CN"/>
              </w:rPr>
              <w:t>人以上</w:t>
            </w:r>
            <w:r>
              <w:rPr>
                <w:rFonts w:hint="eastAsia" w:ascii="仿宋_GB2312" w:hAnsi="仿宋_GB2312" w:eastAsia="仿宋_GB2312" w:cs="仿宋_GB2312"/>
                <w:i w:val="0"/>
                <w:iCs w:val="0"/>
                <w:caps w:val="0"/>
                <w:color w:val="auto"/>
                <w:spacing w:val="0"/>
                <w:sz w:val="24"/>
                <w:szCs w:val="24"/>
                <w:lang w:val="en-US" w:eastAsia="zh-CN"/>
              </w:rPr>
              <w:t>，或</w:t>
            </w:r>
            <w:r>
              <w:rPr>
                <w:rFonts w:hint="default" w:ascii="仿宋_GB2312" w:hAnsi="仿宋_GB2312" w:eastAsia="仿宋_GB2312" w:cs="仿宋_GB2312"/>
                <w:i w:val="0"/>
                <w:iCs w:val="0"/>
                <w:caps w:val="0"/>
                <w:color w:val="auto"/>
                <w:spacing w:val="0"/>
                <w:sz w:val="24"/>
                <w:szCs w:val="24"/>
                <w:lang w:val="en-US" w:eastAsia="zh-CN"/>
              </w:rPr>
              <w:t>近</w:t>
            </w:r>
            <w:r>
              <w:rPr>
                <w:rFonts w:hint="eastAsia" w:ascii="仿宋_GB2312" w:hAnsi="仿宋_GB2312" w:eastAsia="仿宋_GB2312" w:cs="仿宋_GB2312"/>
                <w:i w:val="0"/>
                <w:iCs w:val="0"/>
                <w:caps w:val="0"/>
                <w:color w:val="auto"/>
                <w:spacing w:val="0"/>
                <w:sz w:val="24"/>
                <w:szCs w:val="24"/>
                <w:lang w:val="en-US" w:eastAsia="zh-CN"/>
              </w:rPr>
              <w:t>3</w:t>
            </w:r>
            <w:r>
              <w:rPr>
                <w:rFonts w:hint="default" w:ascii="仿宋_GB2312" w:hAnsi="仿宋_GB2312" w:eastAsia="仿宋_GB2312" w:cs="仿宋_GB2312"/>
                <w:i w:val="0"/>
                <w:iCs w:val="0"/>
                <w:caps w:val="0"/>
                <w:color w:val="auto"/>
                <w:spacing w:val="0"/>
                <w:sz w:val="24"/>
                <w:szCs w:val="24"/>
                <w:lang w:val="en-US" w:eastAsia="zh-CN"/>
              </w:rPr>
              <w:t>年为我省成功引进</w:t>
            </w:r>
            <w:r>
              <w:rPr>
                <w:rFonts w:hint="eastAsia" w:ascii="仿宋_GB2312" w:hAnsi="仿宋_GB2312" w:eastAsia="仿宋_GB2312" w:cs="仿宋_GB2312"/>
                <w:i w:val="0"/>
                <w:iCs w:val="0"/>
                <w:caps w:val="0"/>
                <w:color w:val="auto"/>
                <w:spacing w:val="0"/>
                <w:sz w:val="24"/>
                <w:szCs w:val="24"/>
                <w:lang w:val="en-US" w:eastAsia="zh-CN"/>
              </w:rPr>
              <w:t>年薪超过100万元的急需紧缺人才10</w:t>
            </w:r>
            <w:r>
              <w:rPr>
                <w:rFonts w:hint="default" w:ascii="仿宋_GB2312" w:hAnsi="仿宋_GB2312" w:eastAsia="仿宋_GB2312" w:cs="仿宋_GB2312"/>
                <w:i w:val="0"/>
                <w:iCs w:val="0"/>
                <w:caps w:val="0"/>
                <w:color w:val="auto"/>
                <w:spacing w:val="0"/>
                <w:sz w:val="24"/>
                <w:szCs w:val="24"/>
                <w:lang w:val="en-US" w:eastAsia="zh-CN"/>
              </w:rPr>
              <w:t>人以上</w:t>
            </w:r>
            <w:r>
              <w:rPr>
                <w:rFonts w:hint="eastAsia" w:ascii="仿宋_GB2312" w:hAnsi="仿宋_GB2312" w:eastAsia="仿宋_GB2312" w:cs="仿宋_GB2312"/>
                <w:i w:val="0"/>
                <w:iCs w:val="0"/>
                <w:caps w:val="0"/>
                <w:color w:val="auto"/>
                <w:spacing w:val="0"/>
                <w:sz w:val="24"/>
                <w:szCs w:val="24"/>
                <w:lang w:val="en-US" w:eastAsia="zh-CN"/>
              </w:rPr>
              <w:t>。</w:t>
            </w:r>
          </w:p>
        </w:tc>
        <w:tc>
          <w:tcPr>
            <w:tcW w:w="1337" w:type="dxa"/>
            <w:gridSpan w:val="2"/>
            <w:vAlign w:val="center"/>
          </w:tcPr>
          <w:p w14:paraId="06E53E2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977" w:type="dxa"/>
            <w:vAlign w:val="center"/>
          </w:tcPr>
          <w:p w14:paraId="386DC58B">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3CE942F1">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296C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620" w:type="dxa"/>
            <w:vAlign w:val="center"/>
          </w:tcPr>
          <w:p w14:paraId="5086AD58">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8</w:t>
            </w:r>
          </w:p>
        </w:tc>
        <w:tc>
          <w:tcPr>
            <w:tcW w:w="5381" w:type="dxa"/>
            <w:gridSpan w:val="4"/>
            <w:vAlign w:val="center"/>
          </w:tcPr>
          <w:p w14:paraId="2596C0D0">
            <w:pPr>
              <w:keepNext w:val="0"/>
              <w:keepLines w:val="0"/>
              <w:pageBreakBefore w:val="0"/>
              <w:widowControl w:val="0"/>
              <w:kinsoku/>
              <w:wordWrap/>
              <w:overflowPunct/>
              <w:topLinePunct w:val="0"/>
              <w:autoSpaceDE/>
              <w:autoSpaceDN/>
              <w:bidi w:val="0"/>
              <w:adjustRightInd/>
              <w:snapToGrid w:val="0"/>
              <w:spacing w:line="330" w:lineRule="exact"/>
              <w:ind w:firstLine="0" w:firstLineChars="0"/>
              <w:jc w:val="both"/>
              <w:textAlignment w:val="auto"/>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因</w:t>
            </w:r>
            <w:r>
              <w:rPr>
                <w:rFonts w:hint="eastAsia" w:ascii="仿宋_GB2312" w:hAnsi="仿宋_GB2312" w:eastAsia="仿宋_GB2312" w:cs="仿宋_GB2312"/>
                <w:i w:val="0"/>
                <w:iCs w:val="0"/>
                <w:caps w:val="0"/>
                <w:color w:val="auto"/>
                <w:spacing w:val="0"/>
                <w:sz w:val="24"/>
                <w:szCs w:val="24"/>
                <w:lang w:val="en-US" w:eastAsia="zh-CN"/>
              </w:rPr>
              <w:t>工作</w:t>
            </w:r>
            <w:r>
              <w:rPr>
                <w:rFonts w:hint="default" w:ascii="仿宋_GB2312" w:hAnsi="仿宋_GB2312" w:eastAsia="仿宋_GB2312" w:cs="仿宋_GB2312"/>
                <w:i w:val="0"/>
                <w:iCs w:val="0"/>
                <w:caps w:val="0"/>
                <w:color w:val="auto"/>
                <w:spacing w:val="0"/>
                <w:sz w:val="24"/>
                <w:szCs w:val="24"/>
                <w:lang w:val="en-US" w:eastAsia="zh-CN"/>
              </w:rPr>
              <w:t>业绩显著，获得</w:t>
            </w:r>
            <w:r>
              <w:rPr>
                <w:rFonts w:hint="eastAsia" w:ascii="仿宋_GB2312" w:hAnsi="仿宋_GB2312" w:eastAsia="仿宋_GB2312" w:cs="仿宋_GB2312"/>
                <w:i w:val="0"/>
                <w:iCs w:val="0"/>
                <w:caps w:val="0"/>
                <w:color w:val="auto"/>
                <w:spacing w:val="0"/>
                <w:sz w:val="24"/>
                <w:szCs w:val="24"/>
                <w:lang w:val="en-US" w:eastAsia="zh-CN"/>
              </w:rPr>
              <w:t>省级以上党委政府或省级以上工作部门表彰。</w:t>
            </w:r>
          </w:p>
        </w:tc>
        <w:tc>
          <w:tcPr>
            <w:tcW w:w="1337" w:type="dxa"/>
            <w:gridSpan w:val="2"/>
            <w:vAlign w:val="center"/>
          </w:tcPr>
          <w:p w14:paraId="2153400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获奖</w:t>
            </w:r>
            <w:r>
              <w:rPr>
                <w:rFonts w:hint="eastAsia" w:ascii="仿宋" w:hAnsi="仿宋" w:eastAsia="仿宋" w:cs="仿宋"/>
                <w:color w:val="auto"/>
                <w:sz w:val="24"/>
                <w:szCs w:val="24"/>
                <w:vertAlign w:val="baseline"/>
                <w:lang w:val="en-US" w:eastAsia="zh-CN"/>
              </w:rPr>
              <w:t>/表彰</w:t>
            </w:r>
          </w:p>
        </w:tc>
        <w:tc>
          <w:tcPr>
            <w:tcW w:w="1977" w:type="dxa"/>
            <w:vAlign w:val="center"/>
          </w:tcPr>
          <w:p w14:paraId="607A7C9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44B70BF4">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2E35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620" w:type="dxa"/>
            <w:vAlign w:val="center"/>
          </w:tcPr>
          <w:p w14:paraId="0084558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9</w:t>
            </w:r>
          </w:p>
        </w:tc>
        <w:tc>
          <w:tcPr>
            <w:tcW w:w="5381" w:type="dxa"/>
            <w:gridSpan w:val="4"/>
            <w:vAlign w:val="center"/>
          </w:tcPr>
          <w:p w14:paraId="0DCFBB1D">
            <w:pPr>
              <w:keepNext w:val="0"/>
              <w:keepLines w:val="0"/>
              <w:pageBreakBefore w:val="0"/>
              <w:widowControl w:val="0"/>
              <w:kinsoku/>
              <w:wordWrap/>
              <w:overflowPunct/>
              <w:topLinePunct w:val="0"/>
              <w:autoSpaceDE/>
              <w:autoSpaceDN/>
              <w:bidi w:val="0"/>
              <w:adjustRightInd/>
              <w:snapToGrid/>
              <w:spacing w:beforeLines="0" w:line="33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获得</w:t>
            </w:r>
            <w:r>
              <w:rPr>
                <w:rFonts w:hint="eastAsia" w:ascii="仿宋_GB2312" w:hAnsi="仿宋_GB2312" w:eastAsia="仿宋_GB2312" w:cs="仿宋_GB2312"/>
                <w:i w:val="0"/>
                <w:iCs w:val="0"/>
                <w:caps w:val="0"/>
                <w:color w:val="auto"/>
                <w:spacing w:val="0"/>
                <w:sz w:val="24"/>
                <w:szCs w:val="24"/>
                <w:lang w:val="en-US" w:eastAsia="zh-CN"/>
              </w:rPr>
              <w:t>人力资源管理或服务领域部级主管部门举办的个人</w:t>
            </w:r>
            <w:r>
              <w:rPr>
                <w:rFonts w:hint="default" w:ascii="仿宋_GB2312" w:hAnsi="仿宋_GB2312" w:eastAsia="仿宋_GB2312" w:cs="仿宋_GB2312"/>
                <w:i w:val="0"/>
                <w:iCs w:val="0"/>
                <w:caps w:val="0"/>
                <w:color w:val="auto"/>
                <w:spacing w:val="0"/>
                <w:sz w:val="24"/>
                <w:szCs w:val="24"/>
                <w:lang w:val="en-US" w:eastAsia="zh-CN"/>
              </w:rPr>
              <w:t>赛事</w:t>
            </w:r>
            <w:r>
              <w:rPr>
                <w:rFonts w:hint="eastAsia" w:ascii="仿宋_GB2312" w:hAnsi="仿宋_GB2312" w:eastAsia="仿宋_GB2312" w:cs="仿宋_GB2312"/>
                <w:i w:val="0"/>
                <w:iCs w:val="0"/>
                <w:caps w:val="0"/>
                <w:color w:val="auto"/>
                <w:spacing w:val="0"/>
                <w:sz w:val="24"/>
                <w:szCs w:val="24"/>
                <w:lang w:val="en-US" w:eastAsia="zh-CN"/>
              </w:rPr>
              <w:t>三</w:t>
            </w:r>
            <w:r>
              <w:rPr>
                <w:rFonts w:hint="default" w:ascii="仿宋_GB2312" w:hAnsi="仿宋_GB2312" w:eastAsia="仿宋_GB2312" w:cs="仿宋_GB2312"/>
                <w:i w:val="0"/>
                <w:iCs w:val="0"/>
                <w:caps w:val="0"/>
                <w:color w:val="auto"/>
                <w:spacing w:val="0"/>
                <w:sz w:val="24"/>
                <w:szCs w:val="24"/>
                <w:lang w:val="en-US" w:eastAsia="zh-CN"/>
              </w:rPr>
              <w:t>等奖以上</w:t>
            </w:r>
            <w:r>
              <w:rPr>
                <w:rFonts w:hint="eastAsia" w:ascii="仿宋_GB2312" w:hAnsi="仿宋_GB2312" w:eastAsia="仿宋_GB2312" w:cs="仿宋_GB2312"/>
                <w:i w:val="0"/>
                <w:iCs w:val="0"/>
                <w:caps w:val="0"/>
                <w:color w:val="auto"/>
                <w:spacing w:val="0"/>
                <w:sz w:val="24"/>
                <w:szCs w:val="24"/>
                <w:lang w:val="en-US" w:eastAsia="zh-CN"/>
              </w:rPr>
              <w:t>名次，</w:t>
            </w:r>
            <w:r>
              <w:rPr>
                <w:rFonts w:hint="default" w:ascii="仿宋_GB2312" w:hAnsi="仿宋_GB2312" w:eastAsia="仿宋_GB2312" w:cs="仿宋_GB2312"/>
                <w:i w:val="0"/>
                <w:iCs w:val="0"/>
                <w:caps w:val="0"/>
                <w:color w:val="auto"/>
                <w:spacing w:val="0"/>
                <w:sz w:val="24"/>
                <w:szCs w:val="24"/>
                <w:lang w:val="en-US" w:eastAsia="zh-CN"/>
              </w:rPr>
              <w:t>或</w:t>
            </w:r>
            <w:r>
              <w:rPr>
                <w:rFonts w:hint="eastAsia" w:ascii="仿宋_GB2312" w:hAnsi="仿宋_GB2312" w:eastAsia="仿宋_GB2312" w:cs="仿宋_GB2312"/>
                <w:i w:val="0"/>
                <w:iCs w:val="0"/>
                <w:caps w:val="0"/>
                <w:color w:val="auto"/>
                <w:spacing w:val="0"/>
                <w:sz w:val="24"/>
                <w:szCs w:val="24"/>
                <w:lang w:val="en-US" w:eastAsia="zh-CN"/>
              </w:rPr>
              <w:t>获得团体赛事三等奖以上荣誉的团队核心成员（前3位）；或作为第一位指导教师，在人力资源管理或服务领域部级主管部门举办的赛事中，指导选手获得三等奖以上名次</w:t>
            </w:r>
            <w:r>
              <w:rPr>
                <w:rFonts w:hint="default" w:ascii="仿宋_GB2312" w:hAnsi="仿宋_GB2312" w:eastAsia="仿宋_GB2312" w:cs="仿宋_GB2312"/>
                <w:i w:val="0"/>
                <w:iCs w:val="0"/>
                <w:caps w:val="0"/>
                <w:color w:val="auto"/>
                <w:spacing w:val="0"/>
                <w:sz w:val="24"/>
                <w:szCs w:val="24"/>
                <w:lang w:val="en-US" w:eastAsia="zh-CN"/>
              </w:rPr>
              <w:t>。</w:t>
            </w:r>
          </w:p>
        </w:tc>
        <w:tc>
          <w:tcPr>
            <w:tcW w:w="1337" w:type="dxa"/>
            <w:gridSpan w:val="2"/>
            <w:vAlign w:val="center"/>
          </w:tcPr>
          <w:p w14:paraId="6F7D8CE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获奖</w:t>
            </w:r>
            <w:r>
              <w:rPr>
                <w:rFonts w:hint="eastAsia" w:ascii="仿宋" w:hAnsi="仿宋" w:eastAsia="仿宋" w:cs="仿宋"/>
                <w:color w:val="auto"/>
                <w:sz w:val="24"/>
                <w:szCs w:val="24"/>
                <w:vertAlign w:val="baseline"/>
                <w:lang w:val="en-US" w:eastAsia="zh-CN"/>
              </w:rPr>
              <w:t>/表彰</w:t>
            </w:r>
          </w:p>
        </w:tc>
        <w:tc>
          <w:tcPr>
            <w:tcW w:w="1977" w:type="dxa"/>
            <w:vAlign w:val="center"/>
          </w:tcPr>
          <w:p w14:paraId="687EC87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5D0E086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5CAC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854" w:type="dxa"/>
            <w:gridSpan w:val="9"/>
            <w:tcBorders>
              <w:top w:val="single" w:color="auto" w:sz="4" w:space="0"/>
              <w:left w:val="nil"/>
              <w:bottom w:val="nil"/>
              <w:right w:val="nil"/>
            </w:tcBorders>
            <w:vAlign w:val="center"/>
          </w:tcPr>
          <w:p w14:paraId="377886C8">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color w:val="auto"/>
              </w:rPr>
            </w:pPr>
            <w:r>
              <w:rPr>
                <w:rFonts w:hint="eastAsia" w:ascii="仿宋_GB2312" w:hAnsi="仿宋_GB2312" w:eastAsia="仿宋_GB2312" w:cs="仿宋_GB2312"/>
                <w:i w:val="0"/>
                <w:iCs w:val="0"/>
                <w:caps w:val="0"/>
                <w:color w:val="auto"/>
                <w:spacing w:val="0"/>
                <w:sz w:val="24"/>
                <w:szCs w:val="24"/>
                <w:lang w:val="en-US" w:eastAsia="zh-CN"/>
              </w:rPr>
              <w:t>备注：请</w:t>
            </w:r>
            <w:r>
              <w:rPr>
                <w:rFonts w:hint="default" w:ascii="仿宋_GB2312" w:hAnsi="仿宋_GB2312" w:eastAsia="仿宋_GB2312" w:cs="仿宋_GB2312"/>
                <w:i w:val="0"/>
                <w:iCs w:val="0"/>
                <w:caps w:val="0"/>
                <w:color w:val="auto"/>
                <w:spacing w:val="0"/>
                <w:sz w:val="24"/>
                <w:szCs w:val="24"/>
                <w:lang w:val="en-US" w:eastAsia="zh-CN"/>
              </w:rPr>
              <w:t>申报人</w:t>
            </w:r>
            <w:r>
              <w:rPr>
                <w:rFonts w:hint="eastAsia" w:ascii="仿宋_GB2312" w:hAnsi="仿宋_GB2312" w:eastAsia="仿宋_GB2312" w:cs="仿宋_GB2312"/>
                <w:i w:val="0"/>
                <w:iCs w:val="0"/>
                <w:caps w:val="0"/>
                <w:color w:val="auto"/>
                <w:spacing w:val="0"/>
                <w:sz w:val="24"/>
                <w:szCs w:val="24"/>
                <w:lang w:val="en-US" w:eastAsia="zh-CN"/>
              </w:rPr>
              <w:t>员</w:t>
            </w:r>
            <w:r>
              <w:rPr>
                <w:rFonts w:hint="default" w:ascii="仿宋_GB2312" w:hAnsi="仿宋_GB2312" w:eastAsia="仿宋_GB2312" w:cs="仿宋_GB2312"/>
                <w:i w:val="0"/>
                <w:iCs w:val="0"/>
                <w:caps w:val="0"/>
                <w:color w:val="auto"/>
                <w:spacing w:val="0"/>
                <w:sz w:val="24"/>
                <w:szCs w:val="24"/>
                <w:lang w:val="en-US" w:eastAsia="zh-CN"/>
              </w:rPr>
              <w:t>认真对照《山东省人力资源管理专业人员高级职称</w:t>
            </w:r>
            <w:r>
              <w:rPr>
                <w:rFonts w:hint="eastAsia" w:ascii="仿宋_GB2312" w:hAnsi="仿宋_GB2312" w:eastAsia="仿宋_GB2312" w:cs="仿宋_GB2312"/>
                <w:i w:val="0"/>
                <w:iCs w:val="0"/>
                <w:caps w:val="0"/>
                <w:color w:val="auto"/>
                <w:spacing w:val="0"/>
                <w:sz w:val="24"/>
                <w:szCs w:val="24"/>
                <w:lang w:val="en-US" w:eastAsia="zh-CN"/>
              </w:rPr>
              <w:t>评价标准</w:t>
            </w:r>
            <w:r>
              <w:rPr>
                <w:rFonts w:hint="default" w:ascii="仿宋_GB2312" w:hAnsi="仿宋_GB2312" w:eastAsia="仿宋_GB2312" w:cs="仿宋_GB2312"/>
                <w:i w:val="0"/>
                <w:iCs w:val="0"/>
                <w:caps w:val="0"/>
                <w:color w:val="auto"/>
                <w:spacing w:val="0"/>
                <w:sz w:val="24"/>
                <w:szCs w:val="24"/>
                <w:lang w:val="en-US" w:eastAsia="zh-CN"/>
              </w:rPr>
              <w:t>条件》（鲁人</w:t>
            </w:r>
            <w:r>
              <w:rPr>
                <w:rFonts w:hint="eastAsia" w:ascii="仿宋_GB2312" w:hAnsi="仿宋_GB2312" w:eastAsia="仿宋_GB2312" w:cs="仿宋_GB2312"/>
                <w:i w:val="0"/>
                <w:iCs w:val="0"/>
                <w:caps w:val="0"/>
                <w:color w:val="auto"/>
                <w:spacing w:val="0"/>
                <w:sz w:val="24"/>
                <w:szCs w:val="24"/>
                <w:lang w:val="en-US" w:eastAsia="zh-CN"/>
              </w:rPr>
              <w:t>社规</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2024</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4</w:t>
            </w:r>
            <w:r>
              <w:rPr>
                <w:rFonts w:hint="default" w:ascii="仿宋_GB2312" w:hAnsi="仿宋_GB2312" w:eastAsia="仿宋_GB2312" w:cs="仿宋_GB2312"/>
                <w:i w:val="0"/>
                <w:iCs w:val="0"/>
                <w:caps w:val="0"/>
                <w:color w:val="auto"/>
                <w:spacing w:val="0"/>
                <w:sz w:val="24"/>
                <w:szCs w:val="24"/>
                <w:lang w:val="en-US" w:eastAsia="zh-CN"/>
              </w:rPr>
              <w:t>号）填写此表，</w:t>
            </w:r>
            <w:r>
              <w:rPr>
                <w:rFonts w:hint="eastAsia" w:ascii="仿宋_GB2312" w:hAnsi="仿宋_GB2312" w:eastAsia="仿宋_GB2312" w:cs="仿宋_GB2312"/>
                <w:i w:val="0"/>
                <w:iCs w:val="0"/>
                <w:caps w:val="0"/>
                <w:color w:val="auto"/>
                <w:spacing w:val="0"/>
                <w:sz w:val="24"/>
                <w:szCs w:val="24"/>
                <w:lang w:val="en-US" w:eastAsia="zh-CN"/>
              </w:rPr>
              <w:t>须</w:t>
            </w:r>
            <w:r>
              <w:rPr>
                <w:rFonts w:hint="default" w:ascii="仿宋_GB2312" w:hAnsi="仿宋_GB2312" w:eastAsia="仿宋_GB2312" w:cs="仿宋_GB2312"/>
                <w:i w:val="0"/>
                <w:iCs w:val="0"/>
                <w:caps w:val="0"/>
                <w:color w:val="auto"/>
                <w:spacing w:val="0"/>
                <w:sz w:val="24"/>
                <w:szCs w:val="24"/>
                <w:lang w:val="en-US" w:eastAsia="zh-CN"/>
              </w:rPr>
              <w:t>至少符合</w:t>
            </w:r>
            <w:r>
              <w:rPr>
                <w:rFonts w:hint="eastAsia" w:ascii="仿宋_GB2312" w:hAnsi="仿宋_GB2312" w:eastAsia="仿宋_GB2312" w:cs="仿宋_GB2312"/>
                <w:i w:val="0"/>
                <w:iCs w:val="0"/>
                <w:caps w:val="0"/>
                <w:color w:val="auto"/>
                <w:spacing w:val="0"/>
                <w:sz w:val="24"/>
                <w:szCs w:val="24"/>
                <w:lang w:val="en-US" w:eastAsia="zh-CN"/>
              </w:rPr>
              <w:t>2</w:t>
            </w:r>
            <w:r>
              <w:rPr>
                <w:rFonts w:hint="default" w:ascii="仿宋_GB2312" w:hAnsi="仿宋_GB2312" w:eastAsia="仿宋_GB2312" w:cs="仿宋_GB2312"/>
                <w:i w:val="0"/>
                <w:iCs w:val="0"/>
                <w:caps w:val="0"/>
                <w:color w:val="auto"/>
                <w:spacing w:val="0"/>
                <w:sz w:val="24"/>
                <w:szCs w:val="24"/>
                <w:lang w:val="en-US" w:eastAsia="zh-CN"/>
              </w:rPr>
              <w:t>项</w:t>
            </w:r>
            <w:r>
              <w:rPr>
                <w:rFonts w:hint="eastAsia" w:ascii="仿宋_GB2312" w:hAnsi="仿宋_GB2312" w:eastAsia="仿宋_GB2312" w:cs="仿宋_GB2312"/>
                <w:i w:val="0"/>
                <w:iCs w:val="0"/>
                <w:caps w:val="0"/>
                <w:color w:val="auto"/>
                <w:spacing w:val="0"/>
                <w:sz w:val="24"/>
                <w:szCs w:val="24"/>
                <w:lang w:val="en-US" w:eastAsia="zh-CN"/>
              </w:rPr>
              <w:t>。</w:t>
            </w:r>
          </w:p>
        </w:tc>
      </w:tr>
      <w:tr w14:paraId="6986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815" w:type="dxa"/>
            <w:gridSpan w:val="2"/>
            <w:tcBorders>
              <w:top w:val="nil"/>
              <w:left w:val="nil"/>
              <w:bottom w:val="nil"/>
              <w:right w:val="nil"/>
            </w:tcBorders>
            <w:vAlign w:val="center"/>
          </w:tcPr>
          <w:p w14:paraId="435B7EC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楷体_GB2312" w:hAnsi="楷体_GB2312" w:eastAsia="楷体_GB2312" w:cs="楷体_GB2312"/>
                <w:color w:val="auto"/>
                <w:sz w:val="24"/>
                <w:szCs w:val="24"/>
                <w:vertAlign w:val="baseline"/>
                <w:lang w:val="en-US" w:eastAsia="zh-CN"/>
              </w:rPr>
            </w:pPr>
            <w:r>
              <w:rPr>
                <w:rFonts w:hint="eastAsia" w:ascii="楷体_GB2312" w:hAnsi="楷体_GB2312" w:eastAsia="楷体_GB2312" w:cs="楷体_GB2312"/>
                <w:color w:val="auto"/>
                <w:sz w:val="28"/>
                <w:szCs w:val="28"/>
                <w:lang w:val="en-US" w:eastAsia="zh-CN"/>
              </w:rPr>
              <w:t>申报人签字：</w:t>
            </w:r>
          </w:p>
        </w:tc>
        <w:tc>
          <w:tcPr>
            <w:tcW w:w="1650" w:type="dxa"/>
            <w:tcBorders>
              <w:top w:val="nil"/>
              <w:left w:val="nil"/>
              <w:bottom w:val="nil"/>
              <w:right w:val="nil"/>
            </w:tcBorders>
            <w:vAlign w:val="center"/>
          </w:tcPr>
          <w:p w14:paraId="369B0BD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i w:val="0"/>
                <w:iCs w:val="0"/>
                <w:caps w:val="0"/>
                <w:color w:val="auto"/>
                <w:spacing w:val="0"/>
                <w:sz w:val="24"/>
                <w:szCs w:val="24"/>
                <w:lang w:val="en-US" w:eastAsia="zh-CN"/>
              </w:rPr>
            </w:pPr>
          </w:p>
        </w:tc>
        <w:tc>
          <w:tcPr>
            <w:tcW w:w="1800" w:type="dxa"/>
            <w:tcBorders>
              <w:top w:val="nil"/>
              <w:left w:val="nil"/>
              <w:bottom w:val="nil"/>
              <w:right w:val="nil"/>
            </w:tcBorders>
            <w:vAlign w:val="center"/>
          </w:tcPr>
          <w:p w14:paraId="65E2BBB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i w:val="0"/>
                <w:iCs w:val="0"/>
                <w:caps w:val="0"/>
                <w:color w:val="auto"/>
                <w:spacing w:val="0"/>
                <w:sz w:val="24"/>
                <w:szCs w:val="24"/>
                <w:lang w:val="en-US" w:eastAsia="zh-CN"/>
              </w:rPr>
            </w:pPr>
            <w:r>
              <w:rPr>
                <w:rFonts w:hint="eastAsia" w:ascii="楷体_GB2312" w:hAnsi="楷体_GB2312" w:eastAsia="楷体_GB2312" w:cs="楷体_GB2312"/>
                <w:color w:val="auto"/>
                <w:sz w:val="28"/>
                <w:szCs w:val="28"/>
                <w:lang w:val="en-US" w:eastAsia="zh-CN"/>
              </w:rPr>
              <w:t>审核人签字：</w:t>
            </w:r>
          </w:p>
        </w:tc>
        <w:tc>
          <w:tcPr>
            <w:tcW w:w="1527" w:type="dxa"/>
            <w:gridSpan w:val="2"/>
            <w:tcBorders>
              <w:top w:val="nil"/>
              <w:left w:val="nil"/>
              <w:bottom w:val="nil"/>
              <w:right w:val="nil"/>
            </w:tcBorders>
            <w:vAlign w:val="center"/>
          </w:tcPr>
          <w:p w14:paraId="0083F84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楷体_GB2312" w:hAnsi="楷体_GB2312" w:eastAsia="楷体_GB2312" w:cs="楷体_GB2312"/>
                <w:color w:val="auto"/>
                <w:sz w:val="24"/>
                <w:szCs w:val="24"/>
                <w:vertAlign w:val="baseline"/>
                <w:lang w:eastAsia="zh-CN"/>
              </w:rPr>
            </w:pPr>
          </w:p>
        </w:tc>
        <w:tc>
          <w:tcPr>
            <w:tcW w:w="2523" w:type="dxa"/>
            <w:gridSpan w:val="2"/>
            <w:tcBorders>
              <w:top w:val="nil"/>
              <w:left w:val="nil"/>
              <w:bottom w:val="nil"/>
              <w:right w:val="nil"/>
            </w:tcBorders>
            <w:vAlign w:val="center"/>
          </w:tcPr>
          <w:p w14:paraId="48EB703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color w:val="auto"/>
                <w:sz w:val="24"/>
                <w:szCs w:val="24"/>
                <w:vertAlign w:val="baseline"/>
              </w:rPr>
            </w:pPr>
            <w:r>
              <w:rPr>
                <w:rFonts w:hint="eastAsia" w:ascii="楷体_GB2312" w:hAnsi="楷体_GB2312" w:eastAsia="楷体_GB2312" w:cs="楷体_GB2312"/>
                <w:color w:val="auto"/>
                <w:sz w:val="28"/>
                <w:szCs w:val="28"/>
                <w:lang w:val="en-US" w:eastAsia="zh-CN"/>
              </w:rPr>
              <w:t>工作单位盖章：</w:t>
            </w:r>
          </w:p>
        </w:tc>
        <w:tc>
          <w:tcPr>
            <w:tcW w:w="1539" w:type="dxa"/>
            <w:tcBorders>
              <w:top w:val="nil"/>
              <w:left w:val="nil"/>
              <w:bottom w:val="nil"/>
              <w:right w:val="nil"/>
            </w:tcBorders>
            <w:vAlign w:val="center"/>
          </w:tcPr>
          <w:p w14:paraId="79A7B53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仿宋" w:hAnsi="仿宋" w:eastAsia="仿宋" w:cs="仿宋"/>
                <w:color w:val="auto"/>
                <w:sz w:val="24"/>
                <w:szCs w:val="24"/>
                <w:vertAlign w:val="baseline"/>
              </w:rPr>
            </w:pPr>
          </w:p>
        </w:tc>
      </w:tr>
    </w:tbl>
    <w:p w14:paraId="0D845DE8">
      <w:pPr>
        <w:rPr>
          <w:rFonts w:hint="eastAsia" w:ascii="方正小标宋简体" w:hAnsi="方正小标宋简体" w:eastAsia="方正小标宋简体" w:cs="方正小标宋简体"/>
          <w:color w:val="auto"/>
          <w:spacing w:val="0"/>
          <w:sz w:val="44"/>
          <w:szCs w:val="44"/>
          <w:lang w:eastAsia="zh-CN"/>
        </w:rPr>
      </w:pPr>
      <w:r>
        <w:rPr>
          <w:rFonts w:hint="eastAsia" w:ascii="方正小标宋简体" w:hAnsi="方正小标宋简体" w:eastAsia="方正小标宋简体" w:cs="方正小标宋简体"/>
          <w:color w:val="auto"/>
          <w:spacing w:val="0"/>
          <w:sz w:val="44"/>
          <w:szCs w:val="44"/>
          <w:lang w:eastAsia="zh-CN"/>
        </w:rPr>
        <w:br w:type="page"/>
      </w:r>
    </w:p>
    <w:p w14:paraId="2B26F3BF">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color w:val="auto"/>
          <w:lang w:eastAsia="zh-CN"/>
        </w:rPr>
      </w:pPr>
    </w:p>
    <w:p w14:paraId="325CAE99">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auto"/>
          <w:spacing w:val="0"/>
          <w:sz w:val="44"/>
          <w:szCs w:val="44"/>
          <w:lang w:eastAsia="zh-CN"/>
        </w:rPr>
      </w:pPr>
      <w:r>
        <w:rPr>
          <w:rFonts w:hint="eastAsia" w:ascii="方正小标宋简体" w:hAnsi="方正小标宋简体" w:eastAsia="方正小标宋简体" w:cs="方正小标宋简体"/>
          <w:color w:val="auto"/>
          <w:spacing w:val="0"/>
          <w:sz w:val="44"/>
          <w:szCs w:val="44"/>
          <w:lang w:eastAsia="zh-CN"/>
        </w:rPr>
        <w:t>工作业绩和成果对照表</w:t>
      </w:r>
    </w:p>
    <w:p w14:paraId="15012193">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auto"/>
          <w:spacing w:val="0"/>
          <w:sz w:val="44"/>
          <w:szCs w:val="44"/>
          <w:lang w:val="en-US" w:eastAsia="zh-CN"/>
        </w:rPr>
      </w:pPr>
      <w:r>
        <w:rPr>
          <w:rFonts w:hint="eastAsia" w:ascii="方正小标宋简体" w:hAnsi="方正小标宋简体" w:eastAsia="方正小标宋简体" w:cs="方正小标宋简体"/>
          <w:color w:val="auto"/>
          <w:spacing w:val="0"/>
          <w:sz w:val="44"/>
          <w:szCs w:val="44"/>
          <w:lang w:eastAsia="zh-CN"/>
        </w:rPr>
        <w:t>（</w:t>
      </w:r>
      <w:r>
        <w:rPr>
          <w:rFonts w:hint="eastAsia" w:ascii="方正小标宋简体" w:hAnsi="方正小标宋简体" w:eastAsia="方正小标宋简体" w:cs="方正小标宋简体"/>
          <w:color w:val="auto"/>
          <w:spacing w:val="0"/>
          <w:sz w:val="44"/>
          <w:szCs w:val="44"/>
          <w:lang w:val="en-US" w:eastAsia="zh-CN"/>
        </w:rPr>
        <w:t>破格申报高级人力资源管理师）</w:t>
      </w:r>
    </w:p>
    <w:p w14:paraId="45EF8534">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color w:val="auto"/>
          <w:lang w:val="en-US" w:eastAsia="zh-CN"/>
        </w:rPr>
      </w:pPr>
    </w:p>
    <w:tbl>
      <w:tblPr>
        <w:tblStyle w:val="17"/>
        <w:tblW w:w="10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1195"/>
        <w:gridCol w:w="1650"/>
        <w:gridCol w:w="1800"/>
        <w:gridCol w:w="736"/>
        <w:gridCol w:w="791"/>
        <w:gridCol w:w="546"/>
        <w:gridCol w:w="1977"/>
        <w:gridCol w:w="1539"/>
      </w:tblGrid>
      <w:tr w14:paraId="17043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20" w:type="dxa"/>
            <w:vAlign w:val="center"/>
          </w:tcPr>
          <w:p w14:paraId="35B7A6E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序号</w:t>
            </w:r>
          </w:p>
        </w:tc>
        <w:tc>
          <w:tcPr>
            <w:tcW w:w="5381" w:type="dxa"/>
            <w:gridSpan w:val="4"/>
            <w:vAlign w:val="center"/>
          </w:tcPr>
          <w:p w14:paraId="3BC98E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标准条件</w:t>
            </w:r>
          </w:p>
        </w:tc>
        <w:tc>
          <w:tcPr>
            <w:tcW w:w="1337" w:type="dxa"/>
            <w:gridSpan w:val="2"/>
            <w:vAlign w:val="center"/>
          </w:tcPr>
          <w:p w14:paraId="74FDA8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sz w:val="24"/>
                <w:szCs w:val="24"/>
                <w:vertAlign w:val="baseline"/>
                <w:lang w:val="en-US" w:eastAsia="zh-CN"/>
              </w:rPr>
            </w:pPr>
            <w:r>
              <w:rPr>
                <w:rFonts w:hint="eastAsia" w:ascii="黑体" w:hAnsi="黑体" w:eastAsia="黑体" w:cs="黑体"/>
                <w:color w:val="auto"/>
                <w:sz w:val="24"/>
                <w:szCs w:val="24"/>
                <w:vertAlign w:val="baseline"/>
                <w:lang w:val="en-US" w:eastAsia="zh-CN"/>
              </w:rPr>
              <w:t>对照填报类别</w:t>
            </w:r>
          </w:p>
        </w:tc>
        <w:tc>
          <w:tcPr>
            <w:tcW w:w="1977" w:type="dxa"/>
            <w:shd w:val="clear" w:color="auto" w:fill="auto"/>
            <w:vAlign w:val="center"/>
          </w:tcPr>
          <w:p w14:paraId="4FB44B7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sz w:val="24"/>
                <w:szCs w:val="24"/>
                <w:vertAlign w:val="baseline"/>
                <w:lang w:val="en-US" w:eastAsia="zh-CN"/>
              </w:rPr>
              <w:t>符合条件的业绩成果名称</w:t>
            </w:r>
          </w:p>
        </w:tc>
        <w:tc>
          <w:tcPr>
            <w:tcW w:w="1539" w:type="dxa"/>
            <w:shd w:val="clear" w:color="auto" w:fill="auto"/>
            <w:vAlign w:val="center"/>
          </w:tcPr>
          <w:p w14:paraId="232EB57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黑体" w:hAnsi="黑体" w:eastAsia="黑体" w:cs="黑体"/>
                <w:color w:val="auto"/>
                <w:kern w:val="2"/>
                <w:sz w:val="24"/>
                <w:szCs w:val="24"/>
                <w:vertAlign w:val="baseline"/>
                <w:lang w:val="en-US" w:eastAsia="zh-CN" w:bidi="ar-SA"/>
              </w:rPr>
            </w:pPr>
            <w:r>
              <w:rPr>
                <w:rFonts w:hint="eastAsia" w:ascii="黑体" w:hAnsi="黑体" w:eastAsia="黑体" w:cs="黑体"/>
                <w:color w:val="auto"/>
                <w:sz w:val="24"/>
                <w:szCs w:val="24"/>
                <w:vertAlign w:val="baseline"/>
                <w:lang w:val="en-US" w:eastAsia="zh-CN"/>
              </w:rPr>
              <w:t>业绩成果批复/颁发机构</w:t>
            </w:r>
          </w:p>
        </w:tc>
      </w:tr>
      <w:tr w14:paraId="7F2E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620" w:type="dxa"/>
            <w:vAlign w:val="center"/>
          </w:tcPr>
          <w:p w14:paraId="5516BD62">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1</w:t>
            </w:r>
          </w:p>
        </w:tc>
        <w:tc>
          <w:tcPr>
            <w:tcW w:w="5381" w:type="dxa"/>
            <w:gridSpan w:val="4"/>
            <w:vAlign w:val="center"/>
          </w:tcPr>
          <w:p w14:paraId="70AB8336">
            <w:pPr>
              <w:keepNext w:val="0"/>
              <w:keepLines w:val="0"/>
              <w:pageBreakBefore w:val="0"/>
              <w:widowControl w:val="0"/>
              <w:kinsoku/>
              <w:wordWrap/>
              <w:overflowPunct/>
              <w:topLinePunct w:val="0"/>
              <w:autoSpaceDE/>
              <w:autoSpaceDN/>
              <w:bidi w:val="0"/>
              <w:adjustRightInd/>
              <w:snapToGrid/>
              <w:spacing w:beforeLines="0" w:line="37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前3位完成人</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承担省级党委政府或部级行业主管部门批准开展的人力资源管理或服务领域重要研究课题、重大项目、</w:t>
            </w:r>
            <w:r>
              <w:rPr>
                <w:rFonts w:hint="default" w:ascii="仿宋_GB2312" w:hAnsi="仿宋_GB2312" w:eastAsia="仿宋_GB2312" w:cs="仿宋_GB2312"/>
                <w:i w:val="0"/>
                <w:iCs w:val="0"/>
                <w:caps w:val="0"/>
                <w:color w:val="auto"/>
                <w:spacing w:val="0"/>
                <w:sz w:val="24"/>
                <w:szCs w:val="24"/>
                <w:lang w:val="en-US" w:eastAsia="zh-CN"/>
              </w:rPr>
              <w:t>制度设计、决策咨询</w:t>
            </w:r>
            <w:r>
              <w:rPr>
                <w:rFonts w:hint="eastAsia" w:ascii="仿宋_GB2312" w:hAnsi="仿宋_GB2312" w:eastAsia="仿宋_GB2312" w:cs="仿宋_GB2312"/>
                <w:i w:val="0"/>
                <w:iCs w:val="0"/>
                <w:caps w:val="0"/>
                <w:color w:val="auto"/>
                <w:spacing w:val="0"/>
                <w:sz w:val="24"/>
                <w:szCs w:val="24"/>
                <w:lang w:val="en-US" w:eastAsia="zh-CN"/>
              </w:rPr>
              <w:t>、国际标准、国家标准等，并通过验收，取得显著成绩</w:t>
            </w:r>
            <w:r>
              <w:rPr>
                <w:rFonts w:hint="default" w:ascii="仿宋_GB2312" w:hAnsi="仿宋_GB2312" w:eastAsia="仿宋_GB2312" w:cs="仿宋_GB2312"/>
                <w:i w:val="0"/>
                <w:iCs w:val="0"/>
                <w:caps w:val="0"/>
                <w:color w:val="auto"/>
                <w:spacing w:val="0"/>
                <w:sz w:val="24"/>
                <w:szCs w:val="24"/>
                <w:lang w:val="en-US" w:eastAsia="zh-CN"/>
              </w:rPr>
              <w:t>。</w:t>
            </w:r>
          </w:p>
        </w:tc>
        <w:tc>
          <w:tcPr>
            <w:tcW w:w="1337" w:type="dxa"/>
            <w:gridSpan w:val="2"/>
            <w:vAlign w:val="center"/>
          </w:tcPr>
          <w:p w14:paraId="3447E09A">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_GB2312" w:hAnsi="仿宋_GB2312" w:eastAsia="仿宋_GB2312" w:cs="仿宋_GB2312"/>
                <w:i w:val="0"/>
                <w:iCs w:val="0"/>
                <w:caps w:val="0"/>
                <w:color w:val="auto"/>
                <w:spacing w:val="0"/>
                <w:sz w:val="24"/>
                <w:szCs w:val="24"/>
                <w:lang w:val="en-US" w:eastAsia="zh-CN"/>
              </w:rPr>
            </w:pPr>
            <w:r>
              <w:rPr>
                <w:rFonts w:hint="eastAsia" w:ascii="仿宋" w:hAnsi="仿宋" w:eastAsia="仿宋" w:cs="仿宋"/>
                <w:color w:val="auto"/>
                <w:sz w:val="24"/>
                <w:szCs w:val="24"/>
                <w:vertAlign w:val="baseline"/>
                <w:lang w:eastAsia="zh-CN"/>
              </w:rPr>
              <w:t>课题</w:t>
            </w:r>
            <w:r>
              <w:rPr>
                <w:rFonts w:hint="eastAsia" w:ascii="仿宋" w:hAnsi="仿宋" w:eastAsia="仿宋" w:cs="仿宋"/>
                <w:color w:val="auto"/>
                <w:sz w:val="24"/>
                <w:szCs w:val="24"/>
                <w:vertAlign w:val="baseline"/>
                <w:lang w:val="en-US" w:eastAsia="zh-CN"/>
              </w:rPr>
              <w:t>/项目</w:t>
            </w:r>
          </w:p>
        </w:tc>
        <w:tc>
          <w:tcPr>
            <w:tcW w:w="1977" w:type="dxa"/>
            <w:vAlign w:val="center"/>
          </w:tcPr>
          <w:p w14:paraId="03B399F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201F15D4">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2598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620" w:type="dxa"/>
            <w:vAlign w:val="center"/>
          </w:tcPr>
          <w:p w14:paraId="718BA4D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2</w:t>
            </w:r>
          </w:p>
        </w:tc>
        <w:tc>
          <w:tcPr>
            <w:tcW w:w="5381" w:type="dxa"/>
            <w:gridSpan w:val="4"/>
            <w:vAlign w:val="center"/>
          </w:tcPr>
          <w:p w14:paraId="4EAC56A8">
            <w:pPr>
              <w:keepNext w:val="0"/>
              <w:keepLines w:val="0"/>
              <w:pageBreakBefore w:val="0"/>
              <w:widowControl w:val="0"/>
              <w:kinsoku/>
              <w:wordWrap/>
              <w:overflowPunct/>
              <w:topLinePunct w:val="0"/>
              <w:autoSpaceDE/>
              <w:autoSpaceDN/>
              <w:bidi w:val="0"/>
              <w:adjustRightInd/>
              <w:snapToGrid/>
              <w:spacing w:beforeLines="0" w:line="37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担任人力资源服务企业</w:t>
            </w:r>
            <w:r>
              <w:rPr>
                <w:rFonts w:hint="default" w:ascii="仿宋_GB2312" w:hAnsi="仿宋_GB2312" w:eastAsia="仿宋_GB2312" w:cs="仿宋_GB2312"/>
                <w:i w:val="0"/>
                <w:iCs w:val="0"/>
                <w:caps w:val="0"/>
                <w:color w:val="auto"/>
                <w:spacing w:val="0"/>
                <w:sz w:val="24"/>
                <w:szCs w:val="24"/>
                <w:lang w:val="en-US" w:eastAsia="zh-CN"/>
              </w:rPr>
              <w:t>法定代表人或按规定代表单位行使职权的相关负责人，</w:t>
            </w:r>
            <w:r>
              <w:rPr>
                <w:rFonts w:hint="eastAsia" w:ascii="仿宋_GB2312" w:hAnsi="仿宋_GB2312" w:eastAsia="仿宋_GB2312" w:cs="仿宋_GB2312"/>
                <w:i w:val="0"/>
                <w:iCs w:val="0"/>
                <w:caps w:val="0"/>
                <w:color w:val="auto"/>
                <w:spacing w:val="0"/>
                <w:sz w:val="24"/>
                <w:szCs w:val="24"/>
                <w:lang w:val="en-US" w:eastAsia="zh-CN"/>
              </w:rPr>
              <w:t>推动</w:t>
            </w:r>
            <w:r>
              <w:rPr>
                <w:rFonts w:hint="default" w:ascii="仿宋_GB2312" w:hAnsi="仿宋_GB2312" w:eastAsia="仿宋_GB2312" w:cs="仿宋_GB2312"/>
                <w:i w:val="0"/>
                <w:iCs w:val="0"/>
                <w:caps w:val="0"/>
                <w:color w:val="auto"/>
                <w:spacing w:val="0"/>
                <w:sz w:val="24"/>
                <w:szCs w:val="24"/>
                <w:lang w:val="en-US" w:eastAsia="zh-CN"/>
              </w:rPr>
              <w:t>所在单位被认定为</w:t>
            </w:r>
            <w:r>
              <w:rPr>
                <w:rFonts w:hint="eastAsia" w:ascii="仿宋_GB2312" w:hAnsi="仿宋_GB2312" w:eastAsia="仿宋_GB2312" w:cs="仿宋_GB2312"/>
                <w:i w:val="0"/>
                <w:iCs w:val="0"/>
                <w:caps w:val="0"/>
                <w:color w:val="auto"/>
                <w:spacing w:val="0"/>
                <w:sz w:val="24"/>
                <w:szCs w:val="24"/>
                <w:lang w:val="en-US" w:eastAsia="zh-CN"/>
              </w:rPr>
              <w:t>省级以上</w:t>
            </w:r>
            <w:r>
              <w:rPr>
                <w:rFonts w:hint="default" w:ascii="仿宋_GB2312" w:hAnsi="仿宋_GB2312" w:eastAsia="仿宋_GB2312" w:cs="仿宋_GB2312"/>
                <w:i w:val="0"/>
                <w:iCs w:val="0"/>
                <w:caps w:val="0"/>
                <w:color w:val="auto"/>
                <w:spacing w:val="0"/>
                <w:sz w:val="24"/>
                <w:szCs w:val="24"/>
                <w:lang w:val="en-US" w:eastAsia="zh-CN"/>
              </w:rPr>
              <w:t>专精特新中小企业</w:t>
            </w:r>
            <w:r>
              <w:rPr>
                <w:rFonts w:hint="eastAsia" w:ascii="仿宋_GB2312" w:hAnsi="仿宋_GB2312" w:eastAsia="仿宋_GB2312" w:cs="仿宋_GB2312"/>
                <w:i w:val="0"/>
                <w:iCs w:val="0"/>
                <w:caps w:val="0"/>
                <w:color w:val="auto"/>
                <w:spacing w:val="0"/>
                <w:sz w:val="24"/>
                <w:szCs w:val="24"/>
                <w:lang w:val="en-US" w:eastAsia="zh-CN"/>
              </w:rPr>
              <w:t>。</w:t>
            </w:r>
          </w:p>
        </w:tc>
        <w:tc>
          <w:tcPr>
            <w:tcW w:w="1337" w:type="dxa"/>
            <w:gridSpan w:val="2"/>
            <w:vAlign w:val="center"/>
          </w:tcPr>
          <w:p w14:paraId="7A450AF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977" w:type="dxa"/>
            <w:vAlign w:val="center"/>
          </w:tcPr>
          <w:p w14:paraId="0260C02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630801F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193F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20" w:type="dxa"/>
            <w:vAlign w:val="center"/>
          </w:tcPr>
          <w:p w14:paraId="1323EA6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3</w:t>
            </w:r>
          </w:p>
        </w:tc>
        <w:tc>
          <w:tcPr>
            <w:tcW w:w="5381" w:type="dxa"/>
            <w:gridSpan w:val="4"/>
            <w:vAlign w:val="center"/>
          </w:tcPr>
          <w:p w14:paraId="628BF4AE">
            <w:pPr>
              <w:keepNext w:val="0"/>
              <w:keepLines w:val="0"/>
              <w:pageBreakBefore w:val="0"/>
              <w:widowControl w:val="0"/>
              <w:kinsoku/>
              <w:wordWrap/>
              <w:overflowPunct/>
              <w:topLinePunct w:val="0"/>
              <w:autoSpaceDE/>
              <w:autoSpaceDN/>
              <w:bidi w:val="0"/>
              <w:adjustRightInd/>
              <w:snapToGrid/>
              <w:spacing w:beforeLines="0" w:line="37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作为市级人力资源服务领军机构</w:t>
            </w:r>
            <w:r>
              <w:rPr>
                <w:rFonts w:hint="default" w:ascii="仿宋_GB2312" w:hAnsi="仿宋_GB2312" w:eastAsia="仿宋_GB2312" w:cs="仿宋_GB2312"/>
                <w:i w:val="0"/>
                <w:iCs w:val="0"/>
                <w:caps w:val="0"/>
                <w:color w:val="auto"/>
                <w:spacing w:val="0"/>
                <w:sz w:val="24"/>
                <w:szCs w:val="24"/>
                <w:lang w:val="en-US" w:eastAsia="zh-CN"/>
              </w:rPr>
              <w:t>法定代表人或按规定代表</w:t>
            </w:r>
            <w:r>
              <w:rPr>
                <w:rFonts w:hint="eastAsia" w:ascii="仿宋_GB2312" w:hAnsi="仿宋_GB2312" w:eastAsia="仿宋_GB2312" w:cs="仿宋_GB2312"/>
                <w:i w:val="0"/>
                <w:iCs w:val="0"/>
                <w:caps w:val="0"/>
                <w:color w:val="auto"/>
                <w:spacing w:val="0"/>
                <w:sz w:val="24"/>
                <w:szCs w:val="24"/>
                <w:lang w:val="en-US" w:eastAsia="zh-CN"/>
              </w:rPr>
              <w:t>企业</w:t>
            </w:r>
            <w:r>
              <w:rPr>
                <w:rFonts w:hint="default" w:ascii="仿宋_GB2312" w:hAnsi="仿宋_GB2312" w:eastAsia="仿宋_GB2312" w:cs="仿宋_GB2312"/>
                <w:i w:val="0"/>
                <w:iCs w:val="0"/>
                <w:caps w:val="0"/>
                <w:color w:val="auto"/>
                <w:spacing w:val="0"/>
                <w:sz w:val="24"/>
                <w:szCs w:val="24"/>
                <w:lang w:val="en-US" w:eastAsia="zh-CN"/>
              </w:rPr>
              <w:t>行使职权的相关负责人，</w:t>
            </w:r>
            <w:r>
              <w:rPr>
                <w:rFonts w:hint="eastAsia" w:ascii="仿宋_GB2312" w:hAnsi="仿宋_GB2312" w:eastAsia="仿宋_GB2312" w:cs="仿宋_GB2312"/>
                <w:i w:val="0"/>
                <w:iCs w:val="0"/>
                <w:caps w:val="0"/>
                <w:color w:val="auto"/>
                <w:spacing w:val="0"/>
                <w:sz w:val="24"/>
                <w:szCs w:val="24"/>
                <w:lang w:val="en-US" w:eastAsia="zh-CN"/>
              </w:rPr>
              <w:t>或作为市级人力资源服务领军人才，</w:t>
            </w:r>
            <w:r>
              <w:rPr>
                <w:rFonts w:hint="default" w:ascii="仿宋_GB2312" w:hAnsi="仿宋_GB2312" w:eastAsia="仿宋_GB2312" w:cs="仿宋_GB2312"/>
                <w:i w:val="0"/>
                <w:iCs w:val="0"/>
                <w:caps w:val="0"/>
                <w:color w:val="auto"/>
                <w:spacing w:val="0"/>
                <w:sz w:val="24"/>
                <w:szCs w:val="24"/>
                <w:lang w:val="en-US" w:eastAsia="zh-CN"/>
              </w:rPr>
              <w:t>带领企业近</w:t>
            </w:r>
            <w:r>
              <w:rPr>
                <w:rFonts w:hint="eastAsia" w:ascii="仿宋_GB2312" w:hAnsi="仿宋_GB2312" w:eastAsia="仿宋_GB2312" w:cs="仿宋_GB2312"/>
                <w:i w:val="0"/>
                <w:iCs w:val="0"/>
                <w:caps w:val="0"/>
                <w:color w:val="auto"/>
                <w:spacing w:val="0"/>
                <w:sz w:val="24"/>
                <w:szCs w:val="24"/>
                <w:lang w:val="en-US" w:eastAsia="zh-CN"/>
              </w:rPr>
              <w:t>3</w:t>
            </w:r>
            <w:r>
              <w:rPr>
                <w:rFonts w:hint="default" w:ascii="仿宋_GB2312" w:hAnsi="仿宋_GB2312" w:eastAsia="仿宋_GB2312" w:cs="仿宋_GB2312"/>
                <w:i w:val="0"/>
                <w:iCs w:val="0"/>
                <w:caps w:val="0"/>
                <w:color w:val="auto"/>
                <w:spacing w:val="0"/>
                <w:sz w:val="24"/>
                <w:szCs w:val="24"/>
                <w:lang w:val="en-US" w:eastAsia="zh-CN"/>
              </w:rPr>
              <w:t>年</w:t>
            </w:r>
            <w:r>
              <w:rPr>
                <w:rFonts w:hint="eastAsia" w:ascii="仿宋_GB2312" w:hAnsi="仿宋_GB2312" w:eastAsia="仿宋_GB2312" w:cs="仿宋_GB2312"/>
                <w:i w:val="0"/>
                <w:iCs w:val="0"/>
                <w:caps w:val="0"/>
                <w:color w:val="auto"/>
                <w:spacing w:val="0"/>
                <w:sz w:val="24"/>
                <w:szCs w:val="24"/>
                <w:lang w:val="en-US" w:eastAsia="zh-CN"/>
              </w:rPr>
              <w:t>实现连续盈利，且</w:t>
            </w:r>
            <w:r>
              <w:rPr>
                <w:rFonts w:hint="default" w:ascii="仿宋_GB2312" w:hAnsi="仿宋_GB2312" w:eastAsia="仿宋_GB2312" w:cs="仿宋_GB2312"/>
                <w:i w:val="0"/>
                <w:iCs w:val="0"/>
                <w:caps w:val="0"/>
                <w:color w:val="auto"/>
                <w:spacing w:val="0"/>
                <w:sz w:val="24"/>
                <w:szCs w:val="24"/>
                <w:lang w:val="en-US" w:eastAsia="zh-CN"/>
              </w:rPr>
              <w:t>年均营业收入超过</w:t>
            </w:r>
            <w:r>
              <w:rPr>
                <w:rFonts w:hint="eastAsia" w:ascii="仿宋_GB2312" w:hAnsi="仿宋_GB2312" w:eastAsia="仿宋_GB2312" w:cs="仿宋_GB2312"/>
                <w:i w:val="0"/>
                <w:iCs w:val="0"/>
                <w:caps w:val="0"/>
                <w:color w:val="auto"/>
                <w:spacing w:val="0"/>
                <w:sz w:val="24"/>
                <w:szCs w:val="24"/>
                <w:lang w:val="en-US" w:eastAsia="zh-CN"/>
              </w:rPr>
              <w:t>5000万</w:t>
            </w:r>
            <w:r>
              <w:rPr>
                <w:rFonts w:hint="default" w:ascii="仿宋_GB2312" w:hAnsi="仿宋_GB2312" w:eastAsia="仿宋_GB2312" w:cs="仿宋_GB2312"/>
                <w:i w:val="0"/>
                <w:iCs w:val="0"/>
                <w:caps w:val="0"/>
                <w:color w:val="auto"/>
                <w:spacing w:val="0"/>
                <w:sz w:val="24"/>
                <w:szCs w:val="24"/>
                <w:lang w:val="en-US" w:eastAsia="zh-CN"/>
              </w:rPr>
              <w:t>元</w:t>
            </w:r>
            <w:r>
              <w:rPr>
                <w:rFonts w:hint="eastAsia" w:ascii="仿宋_GB2312" w:hAnsi="仿宋_GB2312" w:eastAsia="仿宋_GB2312" w:cs="仿宋_GB2312"/>
                <w:i w:val="0"/>
                <w:iCs w:val="0"/>
                <w:caps w:val="0"/>
                <w:color w:val="auto"/>
                <w:spacing w:val="0"/>
                <w:sz w:val="24"/>
                <w:szCs w:val="24"/>
                <w:lang w:val="en-US" w:eastAsia="zh-CN"/>
              </w:rPr>
              <w:t>、</w:t>
            </w:r>
            <w:r>
              <w:rPr>
                <w:rFonts w:hint="default" w:ascii="仿宋_GB2312" w:hAnsi="仿宋_GB2312" w:eastAsia="仿宋_GB2312" w:cs="仿宋_GB2312"/>
                <w:i w:val="0"/>
                <w:iCs w:val="0"/>
                <w:caps w:val="0"/>
                <w:color w:val="auto"/>
                <w:spacing w:val="0"/>
                <w:sz w:val="24"/>
                <w:szCs w:val="24"/>
                <w:lang w:val="en-US" w:eastAsia="zh-CN"/>
              </w:rPr>
              <w:t>年均纳税额超过</w:t>
            </w:r>
            <w:r>
              <w:rPr>
                <w:rFonts w:hint="eastAsia" w:ascii="仿宋_GB2312" w:hAnsi="仿宋_GB2312" w:eastAsia="仿宋_GB2312" w:cs="仿宋_GB2312"/>
                <w:i w:val="0"/>
                <w:iCs w:val="0"/>
                <w:caps w:val="0"/>
                <w:color w:val="auto"/>
                <w:spacing w:val="0"/>
                <w:sz w:val="24"/>
                <w:szCs w:val="24"/>
                <w:lang w:val="en-US" w:eastAsia="zh-CN"/>
              </w:rPr>
              <w:t>500</w:t>
            </w:r>
            <w:r>
              <w:rPr>
                <w:rFonts w:hint="default" w:ascii="仿宋_GB2312" w:hAnsi="仿宋_GB2312" w:eastAsia="仿宋_GB2312" w:cs="仿宋_GB2312"/>
                <w:i w:val="0"/>
                <w:iCs w:val="0"/>
                <w:caps w:val="0"/>
                <w:color w:val="auto"/>
                <w:spacing w:val="0"/>
                <w:sz w:val="24"/>
                <w:szCs w:val="24"/>
                <w:lang w:val="en-US" w:eastAsia="zh-CN"/>
              </w:rPr>
              <w:t>万元。</w:t>
            </w:r>
          </w:p>
        </w:tc>
        <w:tc>
          <w:tcPr>
            <w:tcW w:w="1337" w:type="dxa"/>
            <w:gridSpan w:val="2"/>
            <w:vAlign w:val="center"/>
          </w:tcPr>
          <w:p w14:paraId="04E5437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eastAsia="zh-CN"/>
              </w:rPr>
              <w:t>实务</w:t>
            </w:r>
          </w:p>
        </w:tc>
        <w:tc>
          <w:tcPr>
            <w:tcW w:w="1977" w:type="dxa"/>
            <w:vAlign w:val="center"/>
          </w:tcPr>
          <w:p w14:paraId="1A26122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26A0F645">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3CFB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20" w:type="dxa"/>
            <w:vAlign w:val="center"/>
          </w:tcPr>
          <w:p w14:paraId="4301EC75">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4</w:t>
            </w:r>
          </w:p>
        </w:tc>
        <w:tc>
          <w:tcPr>
            <w:tcW w:w="5381" w:type="dxa"/>
            <w:gridSpan w:val="4"/>
            <w:vAlign w:val="center"/>
          </w:tcPr>
          <w:p w14:paraId="72E750FD">
            <w:pPr>
              <w:keepNext w:val="0"/>
              <w:keepLines w:val="0"/>
              <w:pageBreakBefore w:val="0"/>
              <w:widowControl w:val="0"/>
              <w:kinsoku/>
              <w:wordWrap/>
              <w:overflowPunct/>
              <w:topLinePunct w:val="0"/>
              <w:autoSpaceDE/>
              <w:autoSpaceDN/>
              <w:bidi w:val="0"/>
              <w:adjustRightInd/>
              <w:snapToGrid/>
              <w:spacing w:beforeLines="0" w:line="37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作为第一负责人</w:t>
            </w:r>
            <w:r>
              <w:rPr>
                <w:rFonts w:hint="default" w:ascii="仿宋_GB2312" w:hAnsi="仿宋_GB2312" w:eastAsia="仿宋_GB2312" w:cs="仿宋_GB2312"/>
                <w:i w:val="0"/>
                <w:iCs w:val="0"/>
                <w:caps w:val="0"/>
                <w:color w:val="auto"/>
                <w:spacing w:val="0"/>
                <w:sz w:val="24"/>
                <w:szCs w:val="24"/>
                <w:lang w:val="en-US" w:eastAsia="zh-CN"/>
              </w:rPr>
              <w:t>，组织实施</w:t>
            </w:r>
            <w:r>
              <w:rPr>
                <w:rFonts w:hint="eastAsia" w:ascii="仿宋_GB2312" w:hAnsi="仿宋_GB2312" w:eastAsia="仿宋_GB2312" w:cs="仿宋_GB2312"/>
                <w:i w:val="0"/>
                <w:iCs w:val="0"/>
                <w:caps w:val="0"/>
                <w:color w:val="auto"/>
                <w:spacing w:val="0"/>
                <w:sz w:val="24"/>
                <w:szCs w:val="24"/>
                <w:lang w:val="en-US" w:eastAsia="zh-CN"/>
              </w:rPr>
              <w:t>规模以上</w:t>
            </w:r>
            <w:r>
              <w:rPr>
                <w:rFonts w:hint="default" w:ascii="仿宋_GB2312" w:hAnsi="仿宋_GB2312" w:eastAsia="仿宋_GB2312" w:cs="仿宋_GB2312"/>
                <w:i w:val="0"/>
                <w:iCs w:val="0"/>
                <w:caps w:val="0"/>
                <w:color w:val="auto"/>
                <w:spacing w:val="0"/>
                <w:sz w:val="24"/>
                <w:szCs w:val="24"/>
                <w:lang w:val="en-US" w:eastAsia="zh-CN"/>
              </w:rPr>
              <w:t>企业的上市、中外投融资、企业改制、兼并重组、管理创新等项目，达到预期目标。</w:t>
            </w:r>
          </w:p>
        </w:tc>
        <w:tc>
          <w:tcPr>
            <w:tcW w:w="1337" w:type="dxa"/>
            <w:gridSpan w:val="2"/>
            <w:vAlign w:val="center"/>
          </w:tcPr>
          <w:p w14:paraId="4A81422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rPr>
            </w:pPr>
            <w:r>
              <w:rPr>
                <w:rFonts w:hint="eastAsia" w:ascii="仿宋" w:hAnsi="仿宋" w:eastAsia="仿宋" w:cs="仿宋"/>
                <w:color w:val="auto"/>
                <w:sz w:val="24"/>
                <w:szCs w:val="24"/>
                <w:vertAlign w:val="baseline"/>
                <w:lang w:eastAsia="zh-CN"/>
              </w:rPr>
              <w:t>课题</w:t>
            </w:r>
            <w:r>
              <w:rPr>
                <w:rFonts w:hint="eastAsia" w:ascii="仿宋" w:hAnsi="仿宋" w:eastAsia="仿宋" w:cs="仿宋"/>
                <w:color w:val="auto"/>
                <w:sz w:val="24"/>
                <w:szCs w:val="24"/>
                <w:vertAlign w:val="baseline"/>
                <w:lang w:val="en-US" w:eastAsia="zh-CN"/>
              </w:rPr>
              <w:t>/项目</w:t>
            </w:r>
          </w:p>
        </w:tc>
        <w:tc>
          <w:tcPr>
            <w:tcW w:w="1977" w:type="dxa"/>
            <w:vAlign w:val="center"/>
          </w:tcPr>
          <w:p w14:paraId="0AE7F825">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376F92D4">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50F2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620" w:type="dxa"/>
            <w:vAlign w:val="center"/>
          </w:tcPr>
          <w:p w14:paraId="34400626">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5</w:t>
            </w:r>
          </w:p>
        </w:tc>
        <w:tc>
          <w:tcPr>
            <w:tcW w:w="5381" w:type="dxa"/>
            <w:gridSpan w:val="4"/>
            <w:vAlign w:val="center"/>
          </w:tcPr>
          <w:p w14:paraId="77D6C8B4">
            <w:pPr>
              <w:keepNext w:val="0"/>
              <w:keepLines w:val="0"/>
              <w:pageBreakBefore w:val="0"/>
              <w:widowControl w:val="0"/>
              <w:kinsoku/>
              <w:wordWrap/>
              <w:overflowPunct/>
              <w:topLinePunct w:val="0"/>
              <w:autoSpaceDE/>
              <w:autoSpaceDN/>
              <w:bidi w:val="0"/>
              <w:adjustRightInd/>
              <w:snapToGrid/>
              <w:spacing w:beforeLines="0" w:line="37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作为第一完成人，</w:t>
            </w:r>
            <w:r>
              <w:rPr>
                <w:rFonts w:hint="default" w:ascii="仿宋_GB2312" w:hAnsi="仿宋_GB2312" w:eastAsia="仿宋_GB2312" w:cs="仿宋_GB2312"/>
                <w:i w:val="0"/>
                <w:iCs w:val="0"/>
                <w:caps w:val="0"/>
                <w:color w:val="auto"/>
                <w:spacing w:val="0"/>
                <w:sz w:val="24"/>
                <w:szCs w:val="24"/>
                <w:lang w:val="en-US" w:eastAsia="zh-CN"/>
              </w:rPr>
              <w:t>在核心期刊</w:t>
            </w:r>
            <w:r>
              <w:rPr>
                <w:rFonts w:hint="eastAsia" w:ascii="仿宋_GB2312" w:hAnsi="仿宋_GB2312" w:eastAsia="仿宋_GB2312" w:cs="仿宋_GB2312"/>
                <w:i w:val="0"/>
                <w:iCs w:val="0"/>
                <w:caps w:val="0"/>
                <w:color w:val="auto"/>
                <w:spacing w:val="0"/>
                <w:sz w:val="24"/>
                <w:szCs w:val="24"/>
                <w:lang w:val="en-US" w:eastAsia="zh-CN"/>
              </w:rPr>
              <w:t>或CSSCI来源期刊</w:t>
            </w:r>
            <w:r>
              <w:rPr>
                <w:rFonts w:hint="default" w:ascii="仿宋_GB2312" w:hAnsi="仿宋_GB2312" w:eastAsia="仿宋_GB2312" w:cs="仿宋_GB2312"/>
                <w:i w:val="0"/>
                <w:iCs w:val="0"/>
                <w:caps w:val="0"/>
                <w:color w:val="auto"/>
                <w:spacing w:val="0"/>
                <w:sz w:val="24"/>
                <w:szCs w:val="24"/>
                <w:lang w:val="en-US" w:eastAsia="zh-CN"/>
              </w:rPr>
              <w:t>上发表</w:t>
            </w:r>
            <w:r>
              <w:rPr>
                <w:rFonts w:hint="eastAsia" w:ascii="仿宋_GB2312" w:hAnsi="仿宋_GB2312" w:eastAsia="仿宋_GB2312" w:cs="仿宋_GB2312"/>
                <w:i w:val="0"/>
                <w:iCs w:val="0"/>
                <w:caps w:val="0"/>
                <w:color w:val="auto"/>
                <w:spacing w:val="0"/>
                <w:sz w:val="24"/>
                <w:szCs w:val="24"/>
                <w:lang w:val="en-US" w:eastAsia="zh-CN"/>
              </w:rPr>
              <w:t>人力资源管理或服务领域</w:t>
            </w:r>
            <w:r>
              <w:rPr>
                <w:rFonts w:hint="default" w:ascii="仿宋_GB2312" w:hAnsi="仿宋_GB2312" w:eastAsia="仿宋_GB2312" w:cs="仿宋_GB2312"/>
                <w:i w:val="0"/>
                <w:iCs w:val="0"/>
                <w:caps w:val="0"/>
                <w:color w:val="auto"/>
                <w:spacing w:val="0"/>
                <w:sz w:val="24"/>
                <w:szCs w:val="24"/>
                <w:lang w:val="en-US" w:eastAsia="zh-CN"/>
              </w:rPr>
              <w:t>有较高学术价值的论文</w:t>
            </w:r>
            <w:r>
              <w:rPr>
                <w:rFonts w:hint="eastAsia" w:ascii="仿宋_GB2312" w:hAnsi="仿宋_GB2312" w:eastAsia="仿宋_GB2312" w:cs="仿宋_GB2312"/>
                <w:i w:val="0"/>
                <w:iCs w:val="0"/>
                <w:caps w:val="0"/>
                <w:color w:val="auto"/>
                <w:spacing w:val="0"/>
                <w:sz w:val="24"/>
                <w:szCs w:val="24"/>
                <w:lang w:val="en-US" w:eastAsia="zh-CN"/>
              </w:rPr>
              <w:t>；或</w:t>
            </w: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第一完成人</w:t>
            </w:r>
            <w:r>
              <w:rPr>
                <w:rFonts w:hint="default" w:ascii="仿宋_GB2312" w:hAnsi="仿宋_GB2312" w:eastAsia="仿宋_GB2312" w:cs="仿宋_GB2312"/>
                <w:i w:val="0"/>
                <w:iCs w:val="0"/>
                <w:caps w:val="0"/>
                <w:color w:val="auto"/>
                <w:spacing w:val="0"/>
                <w:sz w:val="24"/>
                <w:szCs w:val="24"/>
                <w:lang w:val="en-US" w:eastAsia="zh-CN"/>
              </w:rPr>
              <w:t>，公开出版</w:t>
            </w:r>
            <w:r>
              <w:rPr>
                <w:rFonts w:hint="eastAsia" w:ascii="仿宋_GB2312" w:hAnsi="仿宋_GB2312" w:eastAsia="仿宋_GB2312" w:cs="仿宋_GB2312"/>
                <w:i w:val="0"/>
                <w:iCs w:val="0"/>
                <w:caps w:val="0"/>
                <w:color w:val="auto"/>
                <w:spacing w:val="0"/>
                <w:sz w:val="24"/>
                <w:szCs w:val="24"/>
                <w:lang w:val="en-US" w:eastAsia="zh-CN"/>
              </w:rPr>
              <w:t>或修订人力资源管理或服务领域</w:t>
            </w:r>
            <w:r>
              <w:rPr>
                <w:rFonts w:hint="default" w:ascii="仿宋_GB2312" w:hAnsi="仿宋_GB2312" w:eastAsia="仿宋_GB2312" w:cs="仿宋_GB2312"/>
                <w:i w:val="0"/>
                <w:iCs w:val="0"/>
                <w:caps w:val="0"/>
                <w:color w:val="auto"/>
                <w:spacing w:val="0"/>
                <w:sz w:val="24"/>
                <w:szCs w:val="24"/>
                <w:lang w:val="en-US" w:eastAsia="zh-CN"/>
              </w:rPr>
              <w:t>专著、教材。</w:t>
            </w:r>
          </w:p>
        </w:tc>
        <w:tc>
          <w:tcPr>
            <w:tcW w:w="1337" w:type="dxa"/>
            <w:gridSpan w:val="2"/>
            <w:vAlign w:val="center"/>
          </w:tcPr>
          <w:p w14:paraId="4A2ACDC7">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论文</w:t>
            </w:r>
            <w:r>
              <w:rPr>
                <w:rFonts w:hint="eastAsia" w:ascii="仿宋" w:hAnsi="仿宋" w:eastAsia="仿宋" w:cs="仿宋"/>
                <w:color w:val="auto"/>
                <w:sz w:val="24"/>
                <w:szCs w:val="24"/>
                <w:vertAlign w:val="baseline"/>
                <w:lang w:val="en-US" w:eastAsia="zh-CN"/>
              </w:rPr>
              <w:t>/著作</w:t>
            </w:r>
          </w:p>
        </w:tc>
        <w:tc>
          <w:tcPr>
            <w:tcW w:w="1977" w:type="dxa"/>
            <w:vAlign w:val="center"/>
          </w:tcPr>
          <w:p w14:paraId="402678DF">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5AE8147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6687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20" w:type="dxa"/>
            <w:vAlign w:val="center"/>
          </w:tcPr>
          <w:p w14:paraId="2C3B62BC">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6</w:t>
            </w:r>
          </w:p>
        </w:tc>
        <w:tc>
          <w:tcPr>
            <w:tcW w:w="5381" w:type="dxa"/>
            <w:gridSpan w:val="4"/>
            <w:vAlign w:val="center"/>
          </w:tcPr>
          <w:p w14:paraId="56DA7073">
            <w:pPr>
              <w:keepNext w:val="0"/>
              <w:keepLines w:val="0"/>
              <w:pageBreakBefore w:val="0"/>
              <w:widowControl w:val="0"/>
              <w:kinsoku/>
              <w:wordWrap/>
              <w:overflowPunct/>
              <w:topLinePunct w:val="0"/>
              <w:autoSpaceDE/>
              <w:autoSpaceDN/>
              <w:bidi w:val="0"/>
              <w:adjustRightInd/>
              <w:snapToGrid/>
              <w:spacing w:beforeLines="0" w:line="37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eastAsia" w:ascii="仿宋_GB2312" w:hAnsi="仿宋_GB2312" w:eastAsia="仿宋_GB2312" w:cs="仿宋_GB2312"/>
                <w:i w:val="0"/>
                <w:iCs w:val="0"/>
                <w:caps w:val="0"/>
                <w:color w:val="auto"/>
                <w:spacing w:val="0"/>
                <w:sz w:val="24"/>
                <w:szCs w:val="24"/>
                <w:lang w:val="en-US" w:eastAsia="zh-CN"/>
              </w:rPr>
              <w:t>作为第一完成人，获得人力资源管理或服务领域省部级科技类或社科类优秀成果二等奖以上等次。</w:t>
            </w:r>
          </w:p>
        </w:tc>
        <w:tc>
          <w:tcPr>
            <w:tcW w:w="1337" w:type="dxa"/>
            <w:gridSpan w:val="2"/>
            <w:vAlign w:val="center"/>
          </w:tcPr>
          <w:p w14:paraId="52AB42A0">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获奖</w:t>
            </w:r>
            <w:r>
              <w:rPr>
                <w:rFonts w:hint="eastAsia" w:ascii="仿宋" w:hAnsi="仿宋" w:eastAsia="仿宋" w:cs="仿宋"/>
                <w:color w:val="auto"/>
                <w:sz w:val="24"/>
                <w:szCs w:val="24"/>
                <w:vertAlign w:val="baseline"/>
                <w:lang w:val="en-US" w:eastAsia="zh-CN"/>
              </w:rPr>
              <w:t>/表彰</w:t>
            </w:r>
          </w:p>
        </w:tc>
        <w:tc>
          <w:tcPr>
            <w:tcW w:w="1977" w:type="dxa"/>
            <w:vAlign w:val="center"/>
          </w:tcPr>
          <w:p w14:paraId="4B10DC6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1C69E79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0059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20" w:type="dxa"/>
            <w:vAlign w:val="center"/>
          </w:tcPr>
          <w:p w14:paraId="76CFF6A5">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7</w:t>
            </w:r>
          </w:p>
        </w:tc>
        <w:tc>
          <w:tcPr>
            <w:tcW w:w="5381" w:type="dxa"/>
            <w:gridSpan w:val="4"/>
            <w:vAlign w:val="center"/>
          </w:tcPr>
          <w:p w14:paraId="3189D5DD">
            <w:pPr>
              <w:keepNext w:val="0"/>
              <w:keepLines w:val="0"/>
              <w:pageBreakBefore w:val="0"/>
              <w:widowControl w:val="0"/>
              <w:kinsoku/>
              <w:wordWrap/>
              <w:overflowPunct/>
              <w:topLinePunct w:val="0"/>
              <w:autoSpaceDE/>
              <w:autoSpaceDN/>
              <w:bidi w:val="0"/>
              <w:adjustRightInd/>
              <w:snapToGrid/>
              <w:spacing w:beforeLines="0" w:line="37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作为</w:t>
            </w:r>
            <w:r>
              <w:rPr>
                <w:rFonts w:hint="eastAsia" w:ascii="仿宋_GB2312" w:hAnsi="仿宋_GB2312" w:eastAsia="仿宋_GB2312" w:cs="仿宋_GB2312"/>
                <w:i w:val="0"/>
                <w:iCs w:val="0"/>
                <w:caps w:val="0"/>
                <w:color w:val="auto"/>
                <w:spacing w:val="0"/>
                <w:sz w:val="24"/>
                <w:szCs w:val="24"/>
                <w:lang w:val="en-US" w:eastAsia="zh-CN"/>
              </w:rPr>
              <w:t>第一</w:t>
            </w:r>
            <w:r>
              <w:rPr>
                <w:rFonts w:hint="default" w:ascii="仿宋_GB2312" w:hAnsi="仿宋_GB2312" w:eastAsia="仿宋_GB2312" w:cs="仿宋_GB2312"/>
                <w:i w:val="0"/>
                <w:iCs w:val="0"/>
                <w:caps w:val="0"/>
                <w:color w:val="auto"/>
                <w:spacing w:val="0"/>
                <w:sz w:val="24"/>
                <w:szCs w:val="24"/>
                <w:lang w:val="en-US" w:eastAsia="zh-CN"/>
              </w:rPr>
              <w:t>负责人，近</w:t>
            </w:r>
            <w:r>
              <w:rPr>
                <w:rFonts w:hint="eastAsia" w:ascii="仿宋_GB2312" w:hAnsi="仿宋_GB2312" w:eastAsia="仿宋_GB2312" w:cs="仿宋_GB2312"/>
                <w:i w:val="0"/>
                <w:iCs w:val="0"/>
                <w:caps w:val="0"/>
                <w:color w:val="auto"/>
                <w:spacing w:val="0"/>
                <w:sz w:val="24"/>
                <w:szCs w:val="24"/>
                <w:lang w:val="en-US" w:eastAsia="zh-CN"/>
              </w:rPr>
              <w:t>3</w:t>
            </w:r>
            <w:r>
              <w:rPr>
                <w:rFonts w:hint="default" w:ascii="仿宋_GB2312" w:hAnsi="仿宋_GB2312" w:eastAsia="仿宋_GB2312" w:cs="仿宋_GB2312"/>
                <w:i w:val="0"/>
                <w:iCs w:val="0"/>
                <w:caps w:val="0"/>
                <w:color w:val="auto"/>
                <w:spacing w:val="0"/>
                <w:sz w:val="24"/>
                <w:szCs w:val="24"/>
                <w:lang w:val="en-US" w:eastAsia="zh-CN"/>
              </w:rPr>
              <w:t>年为我省成功引进省级</w:t>
            </w:r>
            <w:r>
              <w:rPr>
                <w:rFonts w:hint="eastAsia" w:ascii="仿宋_GB2312" w:hAnsi="仿宋_GB2312" w:eastAsia="仿宋_GB2312" w:cs="仿宋_GB2312"/>
                <w:i w:val="0"/>
                <w:iCs w:val="0"/>
                <w:caps w:val="0"/>
                <w:color w:val="auto"/>
                <w:spacing w:val="0"/>
                <w:sz w:val="24"/>
                <w:szCs w:val="24"/>
                <w:lang w:val="en-US" w:eastAsia="zh-CN"/>
              </w:rPr>
              <w:t>以上重大</w:t>
            </w:r>
            <w:r>
              <w:rPr>
                <w:rFonts w:hint="default" w:ascii="仿宋_GB2312" w:hAnsi="仿宋_GB2312" w:eastAsia="仿宋_GB2312" w:cs="仿宋_GB2312"/>
                <w:i w:val="0"/>
                <w:iCs w:val="0"/>
                <w:caps w:val="0"/>
                <w:color w:val="auto"/>
                <w:spacing w:val="0"/>
                <w:sz w:val="24"/>
                <w:szCs w:val="24"/>
                <w:lang w:val="en-US" w:eastAsia="zh-CN"/>
              </w:rPr>
              <w:t>人才工程人选</w:t>
            </w:r>
            <w:r>
              <w:rPr>
                <w:rFonts w:hint="eastAsia" w:ascii="仿宋_GB2312" w:hAnsi="仿宋_GB2312" w:eastAsia="仿宋_GB2312" w:cs="仿宋_GB2312"/>
                <w:i w:val="0"/>
                <w:iCs w:val="0"/>
                <w:caps w:val="0"/>
                <w:color w:val="auto"/>
                <w:spacing w:val="0"/>
                <w:sz w:val="24"/>
                <w:szCs w:val="24"/>
                <w:lang w:val="en-US" w:eastAsia="zh-CN"/>
              </w:rPr>
              <w:t>3</w:t>
            </w:r>
            <w:r>
              <w:rPr>
                <w:rFonts w:hint="default" w:ascii="仿宋_GB2312" w:hAnsi="仿宋_GB2312" w:eastAsia="仿宋_GB2312" w:cs="仿宋_GB2312"/>
                <w:i w:val="0"/>
                <w:iCs w:val="0"/>
                <w:caps w:val="0"/>
                <w:color w:val="auto"/>
                <w:spacing w:val="0"/>
                <w:sz w:val="24"/>
                <w:szCs w:val="24"/>
                <w:lang w:val="en-US" w:eastAsia="zh-CN"/>
              </w:rPr>
              <w:t>人以上</w:t>
            </w:r>
            <w:r>
              <w:rPr>
                <w:rFonts w:hint="eastAsia" w:ascii="仿宋_GB2312" w:hAnsi="仿宋_GB2312" w:eastAsia="仿宋_GB2312" w:cs="仿宋_GB2312"/>
                <w:i w:val="0"/>
                <w:iCs w:val="0"/>
                <w:caps w:val="0"/>
                <w:color w:val="auto"/>
                <w:spacing w:val="0"/>
                <w:sz w:val="24"/>
                <w:szCs w:val="24"/>
                <w:lang w:val="en-US" w:eastAsia="zh-CN"/>
              </w:rPr>
              <w:t>，或</w:t>
            </w:r>
            <w:r>
              <w:rPr>
                <w:rFonts w:hint="default" w:ascii="仿宋_GB2312" w:hAnsi="仿宋_GB2312" w:eastAsia="仿宋_GB2312" w:cs="仿宋_GB2312"/>
                <w:i w:val="0"/>
                <w:iCs w:val="0"/>
                <w:caps w:val="0"/>
                <w:color w:val="auto"/>
                <w:spacing w:val="0"/>
                <w:sz w:val="24"/>
                <w:szCs w:val="24"/>
                <w:lang w:val="en-US" w:eastAsia="zh-CN"/>
              </w:rPr>
              <w:t>近</w:t>
            </w:r>
            <w:r>
              <w:rPr>
                <w:rFonts w:hint="eastAsia" w:ascii="仿宋_GB2312" w:hAnsi="仿宋_GB2312" w:eastAsia="仿宋_GB2312" w:cs="仿宋_GB2312"/>
                <w:i w:val="0"/>
                <w:iCs w:val="0"/>
                <w:caps w:val="0"/>
                <w:color w:val="auto"/>
                <w:spacing w:val="0"/>
                <w:sz w:val="24"/>
                <w:szCs w:val="24"/>
                <w:lang w:val="en-US" w:eastAsia="zh-CN"/>
              </w:rPr>
              <w:t>3</w:t>
            </w:r>
            <w:r>
              <w:rPr>
                <w:rFonts w:hint="default" w:ascii="仿宋_GB2312" w:hAnsi="仿宋_GB2312" w:eastAsia="仿宋_GB2312" w:cs="仿宋_GB2312"/>
                <w:i w:val="0"/>
                <w:iCs w:val="0"/>
                <w:caps w:val="0"/>
                <w:color w:val="auto"/>
                <w:spacing w:val="0"/>
                <w:sz w:val="24"/>
                <w:szCs w:val="24"/>
                <w:lang w:val="en-US" w:eastAsia="zh-CN"/>
              </w:rPr>
              <w:t>年为我省成功引进</w:t>
            </w:r>
            <w:r>
              <w:rPr>
                <w:rFonts w:hint="eastAsia" w:ascii="仿宋_GB2312" w:hAnsi="仿宋_GB2312" w:eastAsia="仿宋_GB2312" w:cs="仿宋_GB2312"/>
                <w:i w:val="0"/>
                <w:iCs w:val="0"/>
                <w:caps w:val="0"/>
                <w:color w:val="auto"/>
                <w:spacing w:val="0"/>
                <w:sz w:val="24"/>
                <w:szCs w:val="24"/>
                <w:lang w:val="en-US" w:eastAsia="zh-CN"/>
              </w:rPr>
              <w:t>年薪超过50万元的急需紧缺人才10</w:t>
            </w:r>
            <w:r>
              <w:rPr>
                <w:rFonts w:hint="default" w:ascii="仿宋_GB2312" w:hAnsi="仿宋_GB2312" w:eastAsia="仿宋_GB2312" w:cs="仿宋_GB2312"/>
                <w:i w:val="0"/>
                <w:iCs w:val="0"/>
                <w:caps w:val="0"/>
                <w:color w:val="auto"/>
                <w:spacing w:val="0"/>
                <w:sz w:val="24"/>
                <w:szCs w:val="24"/>
                <w:lang w:val="en-US" w:eastAsia="zh-CN"/>
              </w:rPr>
              <w:t>人以上</w:t>
            </w:r>
            <w:r>
              <w:rPr>
                <w:rFonts w:hint="eastAsia" w:ascii="仿宋_GB2312" w:hAnsi="仿宋_GB2312" w:eastAsia="仿宋_GB2312" w:cs="仿宋_GB2312"/>
                <w:i w:val="0"/>
                <w:iCs w:val="0"/>
                <w:caps w:val="0"/>
                <w:color w:val="auto"/>
                <w:spacing w:val="0"/>
                <w:sz w:val="24"/>
                <w:szCs w:val="24"/>
                <w:lang w:val="en-US" w:eastAsia="zh-CN"/>
              </w:rPr>
              <w:t>。</w:t>
            </w:r>
          </w:p>
        </w:tc>
        <w:tc>
          <w:tcPr>
            <w:tcW w:w="1337" w:type="dxa"/>
            <w:gridSpan w:val="2"/>
            <w:vAlign w:val="center"/>
          </w:tcPr>
          <w:p w14:paraId="442F03E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实务</w:t>
            </w:r>
          </w:p>
        </w:tc>
        <w:tc>
          <w:tcPr>
            <w:tcW w:w="1977" w:type="dxa"/>
            <w:vAlign w:val="center"/>
          </w:tcPr>
          <w:p w14:paraId="3A0611E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75C1B053">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7A18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0" w:type="dxa"/>
            <w:vAlign w:val="center"/>
          </w:tcPr>
          <w:p w14:paraId="552B67A4">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8</w:t>
            </w:r>
          </w:p>
        </w:tc>
        <w:tc>
          <w:tcPr>
            <w:tcW w:w="5381" w:type="dxa"/>
            <w:gridSpan w:val="4"/>
            <w:vAlign w:val="center"/>
          </w:tcPr>
          <w:p w14:paraId="284A0FBC">
            <w:pPr>
              <w:keepNext w:val="0"/>
              <w:keepLines w:val="0"/>
              <w:pageBreakBefore w:val="0"/>
              <w:widowControl w:val="0"/>
              <w:kinsoku/>
              <w:wordWrap/>
              <w:overflowPunct/>
              <w:topLinePunct w:val="0"/>
              <w:autoSpaceDE/>
              <w:autoSpaceDN/>
              <w:bidi w:val="0"/>
              <w:adjustRightInd/>
              <w:snapToGrid/>
              <w:spacing w:beforeLines="0" w:line="37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因</w:t>
            </w:r>
            <w:r>
              <w:rPr>
                <w:rFonts w:hint="eastAsia" w:ascii="仿宋_GB2312" w:hAnsi="仿宋_GB2312" w:eastAsia="仿宋_GB2312" w:cs="仿宋_GB2312"/>
                <w:i w:val="0"/>
                <w:iCs w:val="0"/>
                <w:caps w:val="0"/>
                <w:color w:val="auto"/>
                <w:spacing w:val="0"/>
                <w:sz w:val="24"/>
                <w:szCs w:val="24"/>
                <w:lang w:val="en-US" w:eastAsia="zh-CN"/>
              </w:rPr>
              <w:t>工作</w:t>
            </w:r>
            <w:r>
              <w:rPr>
                <w:rFonts w:hint="default" w:ascii="仿宋_GB2312" w:hAnsi="仿宋_GB2312" w:eastAsia="仿宋_GB2312" w:cs="仿宋_GB2312"/>
                <w:i w:val="0"/>
                <w:iCs w:val="0"/>
                <w:caps w:val="0"/>
                <w:color w:val="auto"/>
                <w:spacing w:val="0"/>
                <w:sz w:val="24"/>
                <w:szCs w:val="24"/>
                <w:lang w:val="en-US" w:eastAsia="zh-CN"/>
              </w:rPr>
              <w:t>业绩显著，获得</w:t>
            </w:r>
            <w:r>
              <w:rPr>
                <w:rFonts w:hint="eastAsia" w:ascii="仿宋_GB2312" w:hAnsi="仿宋_GB2312" w:eastAsia="仿宋_GB2312" w:cs="仿宋_GB2312"/>
                <w:i w:val="0"/>
                <w:iCs w:val="0"/>
                <w:caps w:val="0"/>
                <w:color w:val="auto"/>
                <w:spacing w:val="0"/>
                <w:sz w:val="24"/>
                <w:szCs w:val="24"/>
                <w:lang w:val="en-US" w:eastAsia="zh-CN"/>
              </w:rPr>
              <w:t>市级以上党委政府或省级以上工作部门表彰。</w:t>
            </w:r>
          </w:p>
        </w:tc>
        <w:tc>
          <w:tcPr>
            <w:tcW w:w="1337" w:type="dxa"/>
            <w:gridSpan w:val="2"/>
            <w:vAlign w:val="center"/>
          </w:tcPr>
          <w:p w14:paraId="6DCA4858">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获奖</w:t>
            </w:r>
            <w:r>
              <w:rPr>
                <w:rFonts w:hint="eastAsia" w:ascii="仿宋" w:hAnsi="仿宋" w:eastAsia="仿宋" w:cs="仿宋"/>
                <w:color w:val="auto"/>
                <w:sz w:val="24"/>
                <w:szCs w:val="24"/>
                <w:vertAlign w:val="baseline"/>
                <w:lang w:val="en-US" w:eastAsia="zh-CN"/>
              </w:rPr>
              <w:t>/表彰</w:t>
            </w:r>
          </w:p>
        </w:tc>
        <w:tc>
          <w:tcPr>
            <w:tcW w:w="1977" w:type="dxa"/>
            <w:vAlign w:val="center"/>
          </w:tcPr>
          <w:p w14:paraId="5C49D4E5">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4B27128E">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2DB1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vAlign w:val="center"/>
          </w:tcPr>
          <w:p w14:paraId="2A9E4E6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eastAsia" w:ascii="仿宋_GB2312" w:hAnsi="仿宋_GB2312" w:eastAsia="仿宋_GB2312" w:cs="Times New Roman"/>
                <w:color w:val="auto"/>
                <w:sz w:val="24"/>
                <w:szCs w:val="24"/>
                <w:vertAlign w:val="baseline"/>
                <w:lang w:val="en-US" w:eastAsia="zh-CN"/>
              </w:rPr>
              <w:t>9</w:t>
            </w:r>
          </w:p>
        </w:tc>
        <w:tc>
          <w:tcPr>
            <w:tcW w:w="5381" w:type="dxa"/>
            <w:gridSpan w:val="4"/>
            <w:vAlign w:val="center"/>
          </w:tcPr>
          <w:p w14:paraId="2D1578B9">
            <w:pPr>
              <w:keepNext w:val="0"/>
              <w:keepLines w:val="0"/>
              <w:pageBreakBefore w:val="0"/>
              <w:widowControl w:val="0"/>
              <w:kinsoku/>
              <w:wordWrap/>
              <w:overflowPunct/>
              <w:topLinePunct w:val="0"/>
              <w:autoSpaceDE/>
              <w:autoSpaceDN/>
              <w:bidi w:val="0"/>
              <w:adjustRightInd/>
              <w:snapToGrid/>
              <w:spacing w:beforeLines="0" w:line="370" w:lineRule="exact"/>
              <w:ind w:left="0" w:leftChars="0" w:firstLine="0" w:firstLineChars="0"/>
              <w:textAlignment w:val="auto"/>
              <w:outlineLvl w:val="9"/>
              <w:rPr>
                <w:rFonts w:hint="eastAsia" w:ascii="仿宋_GB2312" w:hAnsi="仿宋_GB2312" w:eastAsia="仿宋_GB2312" w:cs="仿宋_GB2312"/>
                <w:i w:val="0"/>
                <w:iCs w:val="0"/>
                <w:caps w:val="0"/>
                <w:color w:val="auto"/>
                <w:spacing w:val="0"/>
                <w:sz w:val="24"/>
                <w:szCs w:val="24"/>
                <w:lang w:val="en-US" w:eastAsia="zh-CN"/>
              </w:rPr>
            </w:pPr>
            <w:r>
              <w:rPr>
                <w:rFonts w:hint="default" w:ascii="仿宋_GB2312" w:hAnsi="仿宋_GB2312" w:eastAsia="仿宋_GB2312" w:cs="仿宋_GB2312"/>
                <w:i w:val="0"/>
                <w:iCs w:val="0"/>
                <w:caps w:val="0"/>
                <w:color w:val="auto"/>
                <w:spacing w:val="0"/>
                <w:sz w:val="24"/>
                <w:szCs w:val="24"/>
                <w:lang w:val="en-US" w:eastAsia="zh-CN"/>
              </w:rPr>
              <w:t>获得</w:t>
            </w:r>
            <w:r>
              <w:rPr>
                <w:rFonts w:hint="eastAsia" w:ascii="仿宋_GB2312" w:hAnsi="仿宋_GB2312" w:eastAsia="仿宋_GB2312" w:cs="仿宋_GB2312"/>
                <w:i w:val="0"/>
                <w:iCs w:val="0"/>
                <w:caps w:val="0"/>
                <w:color w:val="auto"/>
                <w:spacing w:val="0"/>
                <w:sz w:val="24"/>
                <w:szCs w:val="24"/>
                <w:lang w:val="en-US" w:eastAsia="zh-CN"/>
              </w:rPr>
              <w:t>人力资源管理或服务领域省</w:t>
            </w:r>
            <w:r>
              <w:rPr>
                <w:rFonts w:hint="default" w:ascii="仿宋_GB2312" w:hAnsi="仿宋_GB2312" w:eastAsia="仿宋_GB2312" w:cs="仿宋_GB2312"/>
                <w:i w:val="0"/>
                <w:iCs w:val="0"/>
                <w:caps w:val="0"/>
                <w:color w:val="auto"/>
                <w:spacing w:val="0"/>
                <w:sz w:val="24"/>
                <w:szCs w:val="24"/>
                <w:lang w:val="en-US" w:eastAsia="zh-CN"/>
              </w:rPr>
              <w:t>级以上</w:t>
            </w:r>
            <w:r>
              <w:rPr>
                <w:rFonts w:hint="eastAsia" w:ascii="仿宋_GB2312" w:hAnsi="仿宋_GB2312" w:eastAsia="仿宋_GB2312" w:cs="仿宋_GB2312"/>
                <w:i w:val="0"/>
                <w:iCs w:val="0"/>
                <w:caps w:val="0"/>
                <w:color w:val="auto"/>
                <w:spacing w:val="0"/>
                <w:sz w:val="24"/>
                <w:szCs w:val="24"/>
                <w:lang w:val="en-US" w:eastAsia="zh-CN"/>
              </w:rPr>
              <w:t>主管部门举办的个人</w:t>
            </w:r>
            <w:r>
              <w:rPr>
                <w:rFonts w:hint="default" w:ascii="仿宋_GB2312" w:hAnsi="仿宋_GB2312" w:eastAsia="仿宋_GB2312" w:cs="仿宋_GB2312"/>
                <w:i w:val="0"/>
                <w:iCs w:val="0"/>
                <w:caps w:val="0"/>
                <w:color w:val="auto"/>
                <w:spacing w:val="0"/>
                <w:sz w:val="24"/>
                <w:szCs w:val="24"/>
                <w:lang w:val="en-US" w:eastAsia="zh-CN"/>
              </w:rPr>
              <w:t>赛事</w:t>
            </w:r>
            <w:r>
              <w:rPr>
                <w:rFonts w:hint="eastAsia" w:ascii="仿宋_GB2312" w:hAnsi="仿宋_GB2312" w:eastAsia="仿宋_GB2312" w:cs="仿宋_GB2312"/>
                <w:i w:val="0"/>
                <w:iCs w:val="0"/>
                <w:caps w:val="0"/>
                <w:color w:val="auto"/>
                <w:spacing w:val="0"/>
                <w:sz w:val="24"/>
                <w:szCs w:val="24"/>
                <w:lang w:val="en-US" w:eastAsia="zh-CN"/>
              </w:rPr>
              <w:t>一</w:t>
            </w:r>
            <w:r>
              <w:rPr>
                <w:rFonts w:hint="default" w:ascii="仿宋_GB2312" w:hAnsi="仿宋_GB2312" w:eastAsia="仿宋_GB2312" w:cs="仿宋_GB2312"/>
                <w:i w:val="0"/>
                <w:iCs w:val="0"/>
                <w:caps w:val="0"/>
                <w:color w:val="auto"/>
                <w:spacing w:val="0"/>
                <w:sz w:val="24"/>
                <w:szCs w:val="24"/>
                <w:lang w:val="en-US" w:eastAsia="zh-CN"/>
              </w:rPr>
              <w:t>等奖以上</w:t>
            </w:r>
            <w:r>
              <w:rPr>
                <w:rFonts w:hint="eastAsia" w:ascii="仿宋_GB2312" w:hAnsi="仿宋_GB2312" w:eastAsia="仿宋_GB2312" w:cs="仿宋_GB2312"/>
                <w:i w:val="0"/>
                <w:iCs w:val="0"/>
                <w:caps w:val="0"/>
                <w:color w:val="auto"/>
                <w:spacing w:val="0"/>
                <w:sz w:val="24"/>
                <w:szCs w:val="24"/>
                <w:lang w:val="en-US" w:eastAsia="zh-CN"/>
              </w:rPr>
              <w:t>名次，</w:t>
            </w:r>
            <w:r>
              <w:rPr>
                <w:rFonts w:hint="default" w:ascii="仿宋_GB2312" w:hAnsi="仿宋_GB2312" w:eastAsia="仿宋_GB2312" w:cs="仿宋_GB2312"/>
                <w:i w:val="0"/>
                <w:iCs w:val="0"/>
                <w:caps w:val="0"/>
                <w:color w:val="auto"/>
                <w:spacing w:val="0"/>
                <w:sz w:val="24"/>
                <w:szCs w:val="24"/>
                <w:lang w:val="en-US" w:eastAsia="zh-CN"/>
              </w:rPr>
              <w:t>或</w:t>
            </w:r>
            <w:r>
              <w:rPr>
                <w:rFonts w:hint="eastAsia" w:ascii="仿宋_GB2312" w:hAnsi="仿宋_GB2312" w:eastAsia="仿宋_GB2312" w:cs="仿宋_GB2312"/>
                <w:i w:val="0"/>
                <w:iCs w:val="0"/>
                <w:caps w:val="0"/>
                <w:color w:val="auto"/>
                <w:spacing w:val="0"/>
                <w:sz w:val="24"/>
                <w:szCs w:val="24"/>
                <w:lang w:val="en-US" w:eastAsia="zh-CN"/>
              </w:rPr>
              <w:t>获得团体赛事一等奖以上荣誉的团队核心成员（前3位）；或作为第一位指导教师，在人力资源管理或服务领域省</w:t>
            </w:r>
            <w:r>
              <w:rPr>
                <w:rFonts w:hint="default" w:ascii="仿宋_GB2312" w:hAnsi="仿宋_GB2312" w:eastAsia="仿宋_GB2312" w:cs="仿宋_GB2312"/>
                <w:i w:val="0"/>
                <w:iCs w:val="0"/>
                <w:caps w:val="0"/>
                <w:color w:val="auto"/>
                <w:spacing w:val="0"/>
                <w:sz w:val="24"/>
                <w:szCs w:val="24"/>
                <w:lang w:val="en-US" w:eastAsia="zh-CN"/>
              </w:rPr>
              <w:t>级以上</w:t>
            </w:r>
            <w:r>
              <w:rPr>
                <w:rFonts w:hint="eastAsia" w:ascii="仿宋_GB2312" w:hAnsi="仿宋_GB2312" w:eastAsia="仿宋_GB2312" w:cs="仿宋_GB2312"/>
                <w:i w:val="0"/>
                <w:iCs w:val="0"/>
                <w:caps w:val="0"/>
                <w:color w:val="auto"/>
                <w:spacing w:val="0"/>
                <w:sz w:val="24"/>
                <w:szCs w:val="24"/>
                <w:lang w:val="en-US" w:eastAsia="zh-CN"/>
              </w:rPr>
              <w:t>主管部门举办的赛事中，指导选手获得一等奖以上名次</w:t>
            </w:r>
            <w:r>
              <w:rPr>
                <w:rFonts w:hint="default" w:ascii="仿宋_GB2312" w:hAnsi="仿宋_GB2312" w:eastAsia="仿宋_GB2312" w:cs="仿宋_GB2312"/>
                <w:i w:val="0"/>
                <w:iCs w:val="0"/>
                <w:caps w:val="0"/>
                <w:color w:val="auto"/>
                <w:spacing w:val="0"/>
                <w:sz w:val="24"/>
                <w:szCs w:val="24"/>
                <w:lang w:val="en-US" w:eastAsia="zh-CN"/>
              </w:rPr>
              <w:t>。</w:t>
            </w:r>
          </w:p>
        </w:tc>
        <w:tc>
          <w:tcPr>
            <w:tcW w:w="1337" w:type="dxa"/>
            <w:gridSpan w:val="2"/>
            <w:vAlign w:val="center"/>
          </w:tcPr>
          <w:p w14:paraId="094354AB">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center"/>
              <w:textAlignment w:val="auto"/>
              <w:rPr>
                <w:rFonts w:hint="eastAsia" w:ascii="仿宋" w:hAnsi="仿宋" w:eastAsia="仿宋" w:cs="仿宋"/>
                <w:color w:val="auto"/>
                <w:sz w:val="24"/>
                <w:szCs w:val="24"/>
                <w:vertAlign w:val="baseline"/>
                <w:lang w:eastAsia="zh-CN"/>
              </w:rPr>
            </w:pPr>
            <w:r>
              <w:rPr>
                <w:rFonts w:hint="eastAsia" w:ascii="仿宋" w:hAnsi="仿宋" w:eastAsia="仿宋" w:cs="仿宋"/>
                <w:color w:val="auto"/>
                <w:sz w:val="24"/>
                <w:szCs w:val="24"/>
                <w:vertAlign w:val="baseline"/>
                <w:lang w:eastAsia="zh-CN"/>
              </w:rPr>
              <w:t>获奖</w:t>
            </w:r>
            <w:r>
              <w:rPr>
                <w:rFonts w:hint="eastAsia" w:ascii="仿宋" w:hAnsi="仿宋" w:eastAsia="仿宋" w:cs="仿宋"/>
                <w:color w:val="auto"/>
                <w:sz w:val="24"/>
                <w:szCs w:val="24"/>
                <w:vertAlign w:val="baseline"/>
                <w:lang w:val="en-US" w:eastAsia="zh-CN"/>
              </w:rPr>
              <w:t>/表彰</w:t>
            </w:r>
          </w:p>
        </w:tc>
        <w:tc>
          <w:tcPr>
            <w:tcW w:w="1977" w:type="dxa"/>
            <w:vAlign w:val="center"/>
          </w:tcPr>
          <w:p w14:paraId="6DE535AD">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c>
          <w:tcPr>
            <w:tcW w:w="1539" w:type="dxa"/>
            <w:vAlign w:val="center"/>
          </w:tcPr>
          <w:p w14:paraId="5F35B6F9">
            <w:pPr>
              <w:keepNext w:val="0"/>
              <w:keepLines w:val="0"/>
              <w:pageBreakBefore w:val="0"/>
              <w:widowControl w:val="0"/>
              <w:kinsoku/>
              <w:wordWrap/>
              <w:overflowPunct/>
              <w:topLinePunct w:val="0"/>
              <w:autoSpaceDE/>
              <w:autoSpaceDN/>
              <w:bidi w:val="0"/>
              <w:adjustRightInd/>
              <w:snapToGrid w:val="0"/>
              <w:spacing w:line="370" w:lineRule="exact"/>
              <w:ind w:firstLine="0" w:firstLineChars="0"/>
              <w:jc w:val="both"/>
              <w:textAlignment w:val="auto"/>
              <w:rPr>
                <w:rFonts w:hint="eastAsia" w:ascii="仿宋" w:hAnsi="仿宋" w:eastAsia="仿宋" w:cs="仿宋"/>
                <w:color w:val="auto"/>
                <w:sz w:val="24"/>
                <w:szCs w:val="24"/>
                <w:vertAlign w:val="baseline"/>
              </w:rPr>
            </w:pPr>
          </w:p>
        </w:tc>
      </w:tr>
      <w:tr w14:paraId="15A2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854" w:type="dxa"/>
            <w:gridSpan w:val="9"/>
            <w:tcBorders>
              <w:top w:val="single" w:color="auto" w:sz="4" w:space="0"/>
              <w:left w:val="nil"/>
              <w:bottom w:val="nil"/>
              <w:right w:val="nil"/>
            </w:tcBorders>
            <w:vAlign w:val="center"/>
          </w:tcPr>
          <w:p w14:paraId="5E44357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color w:val="auto"/>
              </w:rPr>
            </w:pPr>
            <w:r>
              <w:rPr>
                <w:rFonts w:hint="eastAsia" w:ascii="仿宋_GB2312" w:hAnsi="仿宋_GB2312" w:eastAsia="仿宋_GB2312" w:cs="仿宋_GB2312"/>
                <w:i w:val="0"/>
                <w:iCs w:val="0"/>
                <w:caps w:val="0"/>
                <w:color w:val="auto"/>
                <w:spacing w:val="0"/>
                <w:sz w:val="24"/>
                <w:szCs w:val="24"/>
                <w:lang w:val="en-US" w:eastAsia="zh-CN"/>
              </w:rPr>
              <w:t>备注：请</w:t>
            </w:r>
            <w:r>
              <w:rPr>
                <w:rFonts w:hint="default" w:ascii="仿宋_GB2312" w:hAnsi="仿宋_GB2312" w:eastAsia="仿宋_GB2312" w:cs="仿宋_GB2312"/>
                <w:i w:val="0"/>
                <w:iCs w:val="0"/>
                <w:caps w:val="0"/>
                <w:color w:val="auto"/>
                <w:spacing w:val="0"/>
                <w:sz w:val="24"/>
                <w:szCs w:val="24"/>
                <w:lang w:val="en-US" w:eastAsia="zh-CN"/>
              </w:rPr>
              <w:t>申报人</w:t>
            </w:r>
            <w:r>
              <w:rPr>
                <w:rFonts w:hint="eastAsia" w:ascii="仿宋_GB2312" w:hAnsi="仿宋_GB2312" w:eastAsia="仿宋_GB2312" w:cs="仿宋_GB2312"/>
                <w:i w:val="0"/>
                <w:iCs w:val="0"/>
                <w:caps w:val="0"/>
                <w:color w:val="auto"/>
                <w:spacing w:val="0"/>
                <w:sz w:val="24"/>
                <w:szCs w:val="24"/>
                <w:lang w:val="en-US" w:eastAsia="zh-CN"/>
              </w:rPr>
              <w:t>员</w:t>
            </w:r>
            <w:r>
              <w:rPr>
                <w:rFonts w:hint="default" w:ascii="仿宋_GB2312" w:hAnsi="仿宋_GB2312" w:eastAsia="仿宋_GB2312" w:cs="仿宋_GB2312"/>
                <w:i w:val="0"/>
                <w:iCs w:val="0"/>
                <w:caps w:val="0"/>
                <w:color w:val="auto"/>
                <w:spacing w:val="0"/>
                <w:sz w:val="24"/>
                <w:szCs w:val="24"/>
                <w:lang w:val="en-US" w:eastAsia="zh-CN"/>
              </w:rPr>
              <w:t>认真对照《山东省人力资源管理专业人员高级职称</w:t>
            </w:r>
            <w:r>
              <w:rPr>
                <w:rFonts w:hint="eastAsia" w:ascii="仿宋_GB2312" w:hAnsi="仿宋_GB2312" w:eastAsia="仿宋_GB2312" w:cs="仿宋_GB2312"/>
                <w:i w:val="0"/>
                <w:iCs w:val="0"/>
                <w:caps w:val="0"/>
                <w:color w:val="auto"/>
                <w:spacing w:val="0"/>
                <w:sz w:val="24"/>
                <w:szCs w:val="24"/>
                <w:lang w:val="en-US" w:eastAsia="zh-CN"/>
              </w:rPr>
              <w:t>评价标准</w:t>
            </w:r>
            <w:r>
              <w:rPr>
                <w:rFonts w:hint="default" w:ascii="仿宋_GB2312" w:hAnsi="仿宋_GB2312" w:eastAsia="仿宋_GB2312" w:cs="仿宋_GB2312"/>
                <w:i w:val="0"/>
                <w:iCs w:val="0"/>
                <w:caps w:val="0"/>
                <w:color w:val="auto"/>
                <w:spacing w:val="0"/>
                <w:sz w:val="24"/>
                <w:szCs w:val="24"/>
                <w:lang w:val="en-US" w:eastAsia="zh-CN"/>
              </w:rPr>
              <w:t>条件》（鲁人</w:t>
            </w:r>
            <w:r>
              <w:rPr>
                <w:rFonts w:hint="eastAsia" w:ascii="仿宋_GB2312" w:hAnsi="仿宋_GB2312" w:eastAsia="仿宋_GB2312" w:cs="仿宋_GB2312"/>
                <w:i w:val="0"/>
                <w:iCs w:val="0"/>
                <w:caps w:val="0"/>
                <w:color w:val="auto"/>
                <w:spacing w:val="0"/>
                <w:sz w:val="24"/>
                <w:szCs w:val="24"/>
                <w:lang w:val="en-US" w:eastAsia="zh-CN"/>
              </w:rPr>
              <w:t>社规</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2024</w:t>
            </w:r>
            <w:r>
              <w:rPr>
                <w:rFonts w:hint="default" w:ascii="仿宋_GB2312" w:hAnsi="仿宋_GB2312" w:eastAsia="仿宋_GB2312" w:cs="仿宋_GB2312"/>
                <w:i w:val="0"/>
                <w:iCs w:val="0"/>
                <w:caps w:val="0"/>
                <w:color w:val="auto"/>
                <w:spacing w:val="0"/>
                <w:sz w:val="24"/>
                <w:szCs w:val="24"/>
                <w:lang w:val="en-US" w:eastAsia="zh-CN"/>
              </w:rPr>
              <w:t>〕</w:t>
            </w:r>
            <w:r>
              <w:rPr>
                <w:rFonts w:hint="eastAsia" w:ascii="仿宋_GB2312" w:hAnsi="仿宋_GB2312" w:eastAsia="仿宋_GB2312" w:cs="仿宋_GB2312"/>
                <w:i w:val="0"/>
                <w:iCs w:val="0"/>
                <w:caps w:val="0"/>
                <w:color w:val="auto"/>
                <w:spacing w:val="0"/>
                <w:sz w:val="24"/>
                <w:szCs w:val="24"/>
                <w:lang w:val="en-US" w:eastAsia="zh-CN"/>
              </w:rPr>
              <w:t>4</w:t>
            </w:r>
            <w:r>
              <w:rPr>
                <w:rFonts w:hint="default" w:ascii="仿宋_GB2312" w:hAnsi="仿宋_GB2312" w:eastAsia="仿宋_GB2312" w:cs="仿宋_GB2312"/>
                <w:i w:val="0"/>
                <w:iCs w:val="0"/>
                <w:caps w:val="0"/>
                <w:color w:val="auto"/>
                <w:spacing w:val="0"/>
                <w:sz w:val="24"/>
                <w:szCs w:val="24"/>
                <w:lang w:val="en-US" w:eastAsia="zh-CN"/>
              </w:rPr>
              <w:t>号）填写此表，</w:t>
            </w:r>
            <w:r>
              <w:rPr>
                <w:rFonts w:hint="eastAsia" w:ascii="仿宋_GB2312" w:hAnsi="仿宋_GB2312" w:eastAsia="仿宋_GB2312" w:cs="仿宋_GB2312"/>
                <w:i w:val="0"/>
                <w:iCs w:val="0"/>
                <w:caps w:val="0"/>
                <w:color w:val="auto"/>
                <w:spacing w:val="0"/>
                <w:sz w:val="24"/>
                <w:szCs w:val="24"/>
                <w:lang w:val="en-US" w:eastAsia="zh-CN"/>
              </w:rPr>
              <w:t>须</w:t>
            </w:r>
            <w:r>
              <w:rPr>
                <w:rFonts w:hint="default" w:ascii="仿宋_GB2312" w:hAnsi="仿宋_GB2312" w:eastAsia="仿宋_GB2312" w:cs="仿宋_GB2312"/>
                <w:i w:val="0"/>
                <w:iCs w:val="0"/>
                <w:caps w:val="0"/>
                <w:color w:val="auto"/>
                <w:spacing w:val="0"/>
                <w:sz w:val="24"/>
                <w:szCs w:val="24"/>
                <w:lang w:val="en-US" w:eastAsia="zh-CN"/>
              </w:rPr>
              <w:t>至少符合</w:t>
            </w:r>
            <w:r>
              <w:rPr>
                <w:rFonts w:hint="eastAsia" w:ascii="仿宋_GB2312" w:hAnsi="仿宋_GB2312" w:eastAsia="仿宋_GB2312" w:cs="仿宋_GB2312"/>
                <w:i w:val="0"/>
                <w:iCs w:val="0"/>
                <w:caps w:val="0"/>
                <w:color w:val="auto"/>
                <w:spacing w:val="0"/>
                <w:sz w:val="24"/>
                <w:szCs w:val="24"/>
                <w:lang w:val="en-US" w:eastAsia="zh-CN"/>
              </w:rPr>
              <w:t>2</w:t>
            </w:r>
            <w:r>
              <w:rPr>
                <w:rFonts w:hint="default" w:ascii="仿宋_GB2312" w:hAnsi="仿宋_GB2312" w:eastAsia="仿宋_GB2312" w:cs="仿宋_GB2312"/>
                <w:i w:val="0"/>
                <w:iCs w:val="0"/>
                <w:caps w:val="0"/>
                <w:color w:val="auto"/>
                <w:spacing w:val="0"/>
                <w:sz w:val="24"/>
                <w:szCs w:val="24"/>
                <w:lang w:val="en-US" w:eastAsia="zh-CN"/>
              </w:rPr>
              <w:t>项</w:t>
            </w:r>
            <w:r>
              <w:rPr>
                <w:rFonts w:hint="eastAsia" w:ascii="仿宋_GB2312" w:hAnsi="仿宋_GB2312" w:eastAsia="仿宋_GB2312" w:cs="仿宋_GB2312"/>
                <w:i w:val="0"/>
                <w:iCs w:val="0"/>
                <w:caps w:val="0"/>
                <w:color w:val="auto"/>
                <w:spacing w:val="0"/>
                <w:sz w:val="24"/>
                <w:szCs w:val="24"/>
                <w:lang w:val="en-US" w:eastAsia="zh-CN"/>
              </w:rPr>
              <w:t>。</w:t>
            </w:r>
          </w:p>
        </w:tc>
      </w:tr>
      <w:tr w14:paraId="64F9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815" w:type="dxa"/>
            <w:gridSpan w:val="2"/>
            <w:tcBorders>
              <w:top w:val="nil"/>
              <w:left w:val="nil"/>
              <w:bottom w:val="nil"/>
              <w:right w:val="nil"/>
            </w:tcBorders>
            <w:vAlign w:val="center"/>
          </w:tcPr>
          <w:p w14:paraId="4AF5C09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楷体_GB2312" w:hAnsi="楷体_GB2312" w:eastAsia="楷体_GB2312" w:cs="楷体_GB2312"/>
                <w:color w:val="auto"/>
                <w:sz w:val="24"/>
                <w:szCs w:val="24"/>
                <w:vertAlign w:val="baseline"/>
                <w:lang w:val="en-US" w:eastAsia="zh-CN"/>
              </w:rPr>
            </w:pPr>
            <w:r>
              <w:rPr>
                <w:rFonts w:hint="eastAsia" w:ascii="楷体_GB2312" w:hAnsi="楷体_GB2312" w:eastAsia="楷体_GB2312" w:cs="楷体_GB2312"/>
                <w:color w:val="auto"/>
                <w:sz w:val="28"/>
                <w:szCs w:val="28"/>
                <w:lang w:val="en-US" w:eastAsia="zh-CN"/>
              </w:rPr>
              <w:t>申报人签字：</w:t>
            </w:r>
          </w:p>
        </w:tc>
        <w:tc>
          <w:tcPr>
            <w:tcW w:w="1650" w:type="dxa"/>
            <w:tcBorders>
              <w:top w:val="nil"/>
              <w:left w:val="nil"/>
              <w:bottom w:val="nil"/>
              <w:right w:val="nil"/>
            </w:tcBorders>
            <w:vAlign w:val="center"/>
          </w:tcPr>
          <w:p w14:paraId="45C7894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i w:val="0"/>
                <w:iCs w:val="0"/>
                <w:caps w:val="0"/>
                <w:color w:val="auto"/>
                <w:spacing w:val="0"/>
                <w:sz w:val="24"/>
                <w:szCs w:val="24"/>
                <w:lang w:val="en-US" w:eastAsia="zh-CN"/>
              </w:rPr>
            </w:pPr>
          </w:p>
        </w:tc>
        <w:tc>
          <w:tcPr>
            <w:tcW w:w="1800" w:type="dxa"/>
            <w:tcBorders>
              <w:top w:val="nil"/>
              <w:left w:val="nil"/>
              <w:bottom w:val="nil"/>
              <w:right w:val="nil"/>
            </w:tcBorders>
            <w:vAlign w:val="center"/>
          </w:tcPr>
          <w:p w14:paraId="165F56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i w:val="0"/>
                <w:iCs w:val="0"/>
                <w:caps w:val="0"/>
                <w:color w:val="auto"/>
                <w:spacing w:val="0"/>
                <w:sz w:val="24"/>
                <w:szCs w:val="24"/>
                <w:lang w:val="en-US" w:eastAsia="zh-CN"/>
              </w:rPr>
            </w:pPr>
            <w:r>
              <w:rPr>
                <w:rFonts w:hint="eastAsia" w:ascii="楷体_GB2312" w:hAnsi="楷体_GB2312" w:eastAsia="楷体_GB2312" w:cs="楷体_GB2312"/>
                <w:color w:val="auto"/>
                <w:sz w:val="28"/>
                <w:szCs w:val="28"/>
                <w:lang w:val="en-US" w:eastAsia="zh-CN"/>
              </w:rPr>
              <w:t>审核人签字：</w:t>
            </w:r>
          </w:p>
        </w:tc>
        <w:tc>
          <w:tcPr>
            <w:tcW w:w="1527" w:type="dxa"/>
            <w:gridSpan w:val="2"/>
            <w:tcBorders>
              <w:top w:val="nil"/>
              <w:left w:val="nil"/>
              <w:bottom w:val="nil"/>
              <w:right w:val="nil"/>
            </w:tcBorders>
            <w:vAlign w:val="center"/>
          </w:tcPr>
          <w:p w14:paraId="7E92D5F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楷体_GB2312" w:hAnsi="楷体_GB2312" w:eastAsia="楷体_GB2312" w:cs="楷体_GB2312"/>
                <w:color w:val="auto"/>
                <w:sz w:val="24"/>
                <w:szCs w:val="24"/>
                <w:vertAlign w:val="baseline"/>
                <w:lang w:eastAsia="zh-CN"/>
              </w:rPr>
            </w:pPr>
          </w:p>
        </w:tc>
        <w:tc>
          <w:tcPr>
            <w:tcW w:w="2523" w:type="dxa"/>
            <w:gridSpan w:val="2"/>
            <w:tcBorders>
              <w:top w:val="nil"/>
              <w:left w:val="nil"/>
              <w:bottom w:val="nil"/>
              <w:right w:val="nil"/>
            </w:tcBorders>
            <w:vAlign w:val="center"/>
          </w:tcPr>
          <w:p w14:paraId="1774D1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color w:val="auto"/>
                <w:sz w:val="24"/>
                <w:szCs w:val="24"/>
                <w:vertAlign w:val="baseline"/>
              </w:rPr>
            </w:pPr>
            <w:r>
              <w:rPr>
                <w:rFonts w:hint="eastAsia" w:ascii="楷体_GB2312" w:hAnsi="楷体_GB2312" w:eastAsia="楷体_GB2312" w:cs="楷体_GB2312"/>
                <w:color w:val="auto"/>
                <w:sz w:val="28"/>
                <w:szCs w:val="28"/>
                <w:lang w:val="en-US" w:eastAsia="zh-CN"/>
              </w:rPr>
              <w:t>工作单位盖章：</w:t>
            </w:r>
          </w:p>
        </w:tc>
        <w:tc>
          <w:tcPr>
            <w:tcW w:w="1539" w:type="dxa"/>
            <w:tcBorders>
              <w:top w:val="nil"/>
              <w:left w:val="nil"/>
              <w:bottom w:val="nil"/>
              <w:right w:val="nil"/>
            </w:tcBorders>
            <w:vAlign w:val="center"/>
          </w:tcPr>
          <w:p w14:paraId="35D133A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楷体_GB2312" w:hAnsi="楷体_GB2312" w:eastAsia="楷体_GB2312" w:cs="楷体_GB2312"/>
                <w:color w:val="auto"/>
                <w:sz w:val="24"/>
                <w:szCs w:val="24"/>
                <w:vertAlign w:val="baseline"/>
              </w:rPr>
            </w:pPr>
          </w:p>
        </w:tc>
      </w:tr>
    </w:tbl>
    <w:p w14:paraId="668C1B26">
      <w:pP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br w:type="page"/>
      </w:r>
    </w:p>
    <w:p w14:paraId="04793D2A">
      <w:pPr>
        <w:jc w:val="both"/>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附件3</w:t>
      </w:r>
    </w:p>
    <w:p w14:paraId="41CF742B">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32"/>
          <w:szCs w:val="32"/>
        </w:rPr>
      </w:pPr>
    </w:p>
    <w:p w14:paraId="20016446">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auto"/>
          <w:spacing w:val="0"/>
          <w:sz w:val="44"/>
          <w:szCs w:val="44"/>
          <w:lang w:eastAsia="zh-CN"/>
        </w:rPr>
      </w:pPr>
      <w:r>
        <w:rPr>
          <w:rFonts w:hint="eastAsia" w:ascii="方正小标宋简体" w:hAnsi="方正小标宋简体" w:eastAsia="方正小标宋简体" w:cs="方正小标宋简体"/>
          <w:color w:val="auto"/>
          <w:spacing w:val="0"/>
          <w:sz w:val="44"/>
          <w:szCs w:val="44"/>
          <w:lang w:eastAsia="zh-CN"/>
        </w:rPr>
        <w:t>推荐申报专业技术职称“六公开”监督卡</w:t>
      </w:r>
    </w:p>
    <w:p w14:paraId="087B76C2">
      <w:pPr>
        <w:pStyle w:val="3"/>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仿宋_GB2312" w:hAnsi="宋体" w:eastAsia="仿宋_GB2312"/>
          <w:color w:val="auto"/>
          <w:szCs w:val="21"/>
        </w:rPr>
      </w:pPr>
    </w:p>
    <w:p w14:paraId="2CAA2699">
      <w:pPr>
        <w:keepNext w:val="0"/>
        <w:keepLines w:val="0"/>
        <w:pageBreakBefore w:val="0"/>
        <w:widowControl/>
        <w:kinsoku/>
        <w:wordWrap/>
        <w:overflowPunct/>
        <w:topLinePunct w:val="0"/>
        <w:autoSpaceDE/>
        <w:autoSpaceDN/>
        <w:bidi w:val="0"/>
        <w:adjustRightInd/>
        <w:snapToGrid/>
        <w:textAlignment w:val="auto"/>
        <w:rPr>
          <w:rFonts w:hint="eastAsia" w:ascii="宋体" w:hAnsi="宋体"/>
          <w:color w:val="auto"/>
          <w:sz w:val="24"/>
        </w:rPr>
      </w:pPr>
      <w:r>
        <w:rPr>
          <w:rFonts w:hint="eastAsia" w:ascii="宋体" w:hAnsi="宋体"/>
          <w:color w:val="auto"/>
          <w:sz w:val="24"/>
        </w:rPr>
        <w:t>单位(盖章)：                                                年   月   日</w:t>
      </w:r>
    </w:p>
    <w:tbl>
      <w:tblPr>
        <w:tblStyle w:val="16"/>
        <w:tblW w:w="949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38"/>
        <w:gridCol w:w="61"/>
        <w:gridCol w:w="581"/>
        <w:gridCol w:w="992"/>
        <w:gridCol w:w="326"/>
        <w:gridCol w:w="1899"/>
        <w:gridCol w:w="327"/>
        <w:gridCol w:w="850"/>
        <w:gridCol w:w="722"/>
        <w:gridCol w:w="696"/>
        <w:gridCol w:w="1203"/>
      </w:tblGrid>
      <w:tr w14:paraId="208B38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exact"/>
          <w:jc w:val="center"/>
        </w:trPr>
        <w:tc>
          <w:tcPr>
            <w:tcW w:w="2480" w:type="dxa"/>
            <w:gridSpan w:val="3"/>
            <w:tcBorders>
              <w:top w:val="single" w:color="auto" w:sz="8" w:space="0"/>
              <w:left w:val="single" w:color="auto" w:sz="8" w:space="0"/>
              <w:bottom w:val="single" w:color="auto" w:sz="6" w:space="0"/>
              <w:right w:val="single" w:color="auto" w:sz="6" w:space="0"/>
            </w:tcBorders>
            <w:vAlign w:val="center"/>
          </w:tcPr>
          <w:p w14:paraId="2A653303">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r>
              <w:rPr>
                <w:rFonts w:hint="eastAsia" w:ascii="宋体" w:hAnsi="宋体"/>
                <w:color w:val="auto"/>
                <w:spacing w:val="4"/>
                <w:sz w:val="24"/>
                <w:szCs w:val="21"/>
              </w:rPr>
              <w:t>专业技术人员总数</w:t>
            </w:r>
          </w:p>
        </w:tc>
        <w:tc>
          <w:tcPr>
            <w:tcW w:w="992" w:type="dxa"/>
            <w:tcBorders>
              <w:top w:val="single" w:color="auto" w:sz="8" w:space="0"/>
              <w:left w:val="single" w:color="auto" w:sz="6" w:space="0"/>
              <w:bottom w:val="single" w:color="auto" w:sz="6" w:space="0"/>
              <w:right w:val="single" w:color="auto" w:sz="6" w:space="0"/>
            </w:tcBorders>
            <w:vAlign w:val="center"/>
          </w:tcPr>
          <w:p w14:paraId="28BDBA41">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p>
        </w:tc>
        <w:tc>
          <w:tcPr>
            <w:tcW w:w="2552" w:type="dxa"/>
            <w:gridSpan w:val="3"/>
            <w:tcBorders>
              <w:top w:val="single" w:color="auto" w:sz="8" w:space="0"/>
              <w:left w:val="single" w:color="auto" w:sz="6" w:space="0"/>
              <w:bottom w:val="single" w:color="auto" w:sz="6" w:space="0"/>
              <w:right w:val="single" w:color="auto" w:sz="6" w:space="0"/>
            </w:tcBorders>
            <w:vAlign w:val="center"/>
          </w:tcPr>
          <w:p w14:paraId="61ED389B">
            <w:pPr>
              <w:keepNext w:val="0"/>
              <w:keepLines w:val="0"/>
              <w:pageBreakBefore w:val="0"/>
              <w:widowControl/>
              <w:kinsoku/>
              <w:wordWrap/>
              <w:overflowPunct/>
              <w:topLinePunct w:val="0"/>
              <w:autoSpaceDE/>
              <w:autoSpaceDN/>
              <w:bidi w:val="0"/>
              <w:adjustRightInd/>
              <w:snapToGrid/>
              <w:spacing w:line="280" w:lineRule="exact"/>
              <w:ind w:left="-214" w:leftChars="-68" w:right="-110" w:rightChars="-35"/>
              <w:jc w:val="center"/>
              <w:textAlignment w:val="auto"/>
              <w:outlineLvl w:val="9"/>
              <w:rPr>
                <w:rFonts w:hint="eastAsia" w:ascii="宋体" w:hAnsi="宋体"/>
                <w:color w:val="auto"/>
                <w:spacing w:val="4"/>
                <w:sz w:val="24"/>
                <w:szCs w:val="21"/>
              </w:rPr>
            </w:pPr>
            <w:r>
              <w:rPr>
                <w:rFonts w:hint="eastAsia" w:ascii="宋体" w:hAnsi="宋体"/>
                <w:color w:val="auto"/>
                <w:spacing w:val="4"/>
                <w:sz w:val="24"/>
                <w:szCs w:val="21"/>
              </w:rPr>
              <w:t>实际参加推荐的人数</w:t>
            </w:r>
          </w:p>
        </w:tc>
        <w:tc>
          <w:tcPr>
            <w:tcW w:w="850" w:type="dxa"/>
            <w:tcBorders>
              <w:top w:val="single" w:color="auto" w:sz="8" w:space="0"/>
              <w:left w:val="single" w:color="auto" w:sz="6" w:space="0"/>
              <w:bottom w:val="single" w:color="auto" w:sz="6" w:space="0"/>
              <w:right w:val="single" w:color="auto" w:sz="6" w:space="0"/>
            </w:tcBorders>
            <w:vAlign w:val="center"/>
          </w:tcPr>
          <w:p w14:paraId="1B03D7FF">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p>
        </w:tc>
        <w:tc>
          <w:tcPr>
            <w:tcW w:w="1418" w:type="dxa"/>
            <w:gridSpan w:val="2"/>
            <w:tcBorders>
              <w:top w:val="single" w:color="auto" w:sz="8" w:space="0"/>
              <w:left w:val="single" w:color="auto" w:sz="6" w:space="0"/>
              <w:bottom w:val="single" w:color="auto" w:sz="6" w:space="0"/>
              <w:right w:val="single" w:color="auto" w:sz="6" w:space="0"/>
            </w:tcBorders>
            <w:tcMar>
              <w:left w:w="28" w:type="dxa"/>
              <w:right w:w="28" w:type="dxa"/>
            </w:tcMar>
            <w:vAlign w:val="center"/>
          </w:tcPr>
          <w:p w14:paraId="6EA4B7FE">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r>
              <w:rPr>
                <w:rFonts w:hint="eastAsia" w:ascii="宋体" w:hAnsi="宋体"/>
                <w:color w:val="auto"/>
                <w:spacing w:val="4"/>
                <w:sz w:val="24"/>
                <w:szCs w:val="21"/>
              </w:rPr>
              <w:t>被 推 荐</w:t>
            </w:r>
          </w:p>
          <w:p w14:paraId="55C6AB14">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r>
              <w:rPr>
                <w:rFonts w:hint="eastAsia" w:ascii="宋体" w:hAnsi="宋体"/>
                <w:color w:val="auto"/>
                <w:spacing w:val="4"/>
                <w:sz w:val="24"/>
                <w:szCs w:val="21"/>
              </w:rPr>
              <w:t>申</w:t>
            </w:r>
            <w:r>
              <w:rPr>
                <w:rFonts w:hint="eastAsia" w:ascii="宋体" w:hAnsi="宋体"/>
                <w:color w:val="auto"/>
                <w:kern w:val="0"/>
                <w:sz w:val="24"/>
                <w:szCs w:val="21"/>
              </w:rPr>
              <w:t>报人数</w:t>
            </w:r>
          </w:p>
        </w:tc>
        <w:tc>
          <w:tcPr>
            <w:tcW w:w="1203" w:type="dxa"/>
            <w:tcBorders>
              <w:top w:val="single" w:color="auto" w:sz="8" w:space="0"/>
              <w:left w:val="single" w:color="auto" w:sz="6" w:space="0"/>
              <w:bottom w:val="single" w:color="auto" w:sz="6" w:space="0"/>
              <w:right w:val="single" w:color="auto" w:sz="8" w:space="0"/>
            </w:tcBorders>
            <w:vAlign w:val="center"/>
          </w:tcPr>
          <w:p w14:paraId="73D47D10">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p>
        </w:tc>
      </w:tr>
      <w:tr w14:paraId="71BA13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4" w:hRule="exact"/>
          <w:jc w:val="center"/>
        </w:trPr>
        <w:tc>
          <w:tcPr>
            <w:tcW w:w="1838" w:type="dxa"/>
            <w:tcBorders>
              <w:top w:val="single" w:color="auto" w:sz="6" w:space="0"/>
              <w:left w:val="single" w:color="auto" w:sz="8" w:space="0"/>
              <w:bottom w:val="single" w:color="auto" w:sz="6" w:space="0"/>
              <w:right w:val="single" w:color="auto" w:sz="6" w:space="0"/>
            </w:tcBorders>
            <w:vAlign w:val="center"/>
          </w:tcPr>
          <w:p w14:paraId="5F9DEA9D">
            <w:pPr>
              <w:keepNext w:val="0"/>
              <w:keepLines w:val="0"/>
              <w:pageBreakBefore w:val="0"/>
              <w:widowControl/>
              <w:tabs>
                <w:tab w:val="left" w:pos="1095"/>
              </w:tabs>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r>
              <w:rPr>
                <w:rFonts w:hint="eastAsia" w:ascii="宋体" w:hAnsi="宋体"/>
                <w:color w:val="auto"/>
                <w:spacing w:val="4"/>
                <w:sz w:val="24"/>
                <w:szCs w:val="21"/>
              </w:rPr>
              <w:t>“六公开”</w:t>
            </w:r>
          </w:p>
          <w:p w14:paraId="3001C5C2">
            <w:pPr>
              <w:keepNext w:val="0"/>
              <w:keepLines w:val="0"/>
              <w:pageBreakBefore w:val="0"/>
              <w:widowControl/>
              <w:tabs>
                <w:tab w:val="left" w:pos="1095"/>
              </w:tabs>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r>
              <w:rPr>
                <w:rFonts w:hint="eastAsia" w:ascii="宋体" w:hAnsi="宋体"/>
                <w:color w:val="auto"/>
                <w:spacing w:val="4"/>
                <w:sz w:val="24"/>
                <w:szCs w:val="21"/>
              </w:rPr>
              <w:t>内    容</w:t>
            </w:r>
          </w:p>
        </w:tc>
        <w:tc>
          <w:tcPr>
            <w:tcW w:w="7657" w:type="dxa"/>
            <w:gridSpan w:val="10"/>
            <w:tcBorders>
              <w:top w:val="single" w:color="auto" w:sz="6" w:space="0"/>
              <w:left w:val="single" w:color="auto" w:sz="6" w:space="0"/>
              <w:bottom w:val="single" w:color="auto" w:sz="6" w:space="0"/>
              <w:right w:val="single" w:color="auto" w:sz="8" w:space="0"/>
            </w:tcBorders>
            <w:vAlign w:val="center"/>
          </w:tcPr>
          <w:p w14:paraId="785B1742">
            <w:pPr>
              <w:keepNext w:val="0"/>
              <w:keepLines w:val="0"/>
              <w:pageBreakBefore w:val="0"/>
              <w:widowControl/>
              <w:kinsoku/>
              <w:wordWrap/>
              <w:overflowPunct/>
              <w:topLinePunct w:val="0"/>
              <w:autoSpaceDE/>
              <w:autoSpaceDN/>
              <w:bidi w:val="0"/>
              <w:adjustRightInd/>
              <w:snapToGrid/>
              <w:spacing w:line="280" w:lineRule="exact"/>
              <w:textAlignment w:val="auto"/>
              <w:outlineLvl w:val="9"/>
              <w:rPr>
                <w:rFonts w:hint="eastAsia" w:ascii="宋体" w:hAnsi="宋体"/>
                <w:color w:val="auto"/>
                <w:spacing w:val="4"/>
                <w:sz w:val="24"/>
                <w:szCs w:val="21"/>
              </w:rPr>
            </w:pPr>
            <w:r>
              <w:rPr>
                <w:rFonts w:hint="eastAsia" w:ascii="仿宋_GB2312" w:hAnsi="仿宋_GB2312" w:eastAsia="仿宋_GB2312"/>
                <w:color w:val="auto"/>
                <w:spacing w:val="4"/>
                <w:sz w:val="24"/>
                <w:szCs w:val="21"/>
                <w:lang w:eastAsia="zh-CN"/>
              </w:rPr>
              <w:t>1</w:t>
            </w:r>
            <w:r>
              <w:rPr>
                <w:rFonts w:hint="eastAsia" w:ascii="宋体" w:hAnsi="宋体"/>
                <w:color w:val="auto"/>
                <w:spacing w:val="4"/>
                <w:sz w:val="24"/>
                <w:szCs w:val="21"/>
              </w:rPr>
              <w:t xml:space="preserve">、公开专业技术岗位数        </w:t>
            </w:r>
            <w:r>
              <w:rPr>
                <w:rFonts w:hint="eastAsia" w:ascii="仿宋_GB2312" w:hAnsi="仿宋_GB2312" w:eastAsia="仿宋_GB2312"/>
                <w:color w:val="auto"/>
                <w:spacing w:val="4"/>
                <w:sz w:val="24"/>
                <w:szCs w:val="21"/>
                <w:lang w:eastAsia="zh-CN"/>
              </w:rPr>
              <w:t>4</w:t>
            </w:r>
            <w:r>
              <w:rPr>
                <w:rFonts w:hint="eastAsia" w:ascii="宋体" w:hAnsi="宋体"/>
                <w:color w:val="auto"/>
                <w:spacing w:val="4"/>
                <w:sz w:val="24"/>
                <w:szCs w:val="21"/>
              </w:rPr>
              <w:t>、公开申报人述职</w:t>
            </w:r>
          </w:p>
          <w:p w14:paraId="60137FE3">
            <w:pPr>
              <w:keepNext w:val="0"/>
              <w:keepLines w:val="0"/>
              <w:pageBreakBefore w:val="0"/>
              <w:widowControl/>
              <w:kinsoku/>
              <w:wordWrap/>
              <w:overflowPunct/>
              <w:topLinePunct w:val="0"/>
              <w:autoSpaceDE/>
              <w:autoSpaceDN/>
              <w:bidi w:val="0"/>
              <w:adjustRightInd/>
              <w:snapToGrid/>
              <w:spacing w:line="280" w:lineRule="exact"/>
              <w:textAlignment w:val="auto"/>
              <w:outlineLvl w:val="9"/>
              <w:rPr>
                <w:rFonts w:hint="eastAsia" w:ascii="宋体" w:hAnsi="宋体"/>
                <w:color w:val="auto"/>
                <w:spacing w:val="4"/>
                <w:sz w:val="24"/>
                <w:szCs w:val="21"/>
              </w:rPr>
            </w:pPr>
            <w:r>
              <w:rPr>
                <w:rFonts w:hint="eastAsia" w:ascii="仿宋_GB2312" w:hAnsi="仿宋_GB2312" w:eastAsia="仿宋_GB2312"/>
                <w:color w:val="auto"/>
                <w:spacing w:val="4"/>
                <w:sz w:val="24"/>
                <w:szCs w:val="21"/>
                <w:lang w:eastAsia="zh-CN"/>
              </w:rPr>
              <w:t>2</w:t>
            </w:r>
            <w:r>
              <w:rPr>
                <w:rFonts w:hint="eastAsia" w:ascii="宋体" w:hAnsi="宋体"/>
                <w:color w:val="auto"/>
                <w:spacing w:val="4"/>
                <w:sz w:val="24"/>
                <w:szCs w:val="21"/>
              </w:rPr>
              <w:t xml:space="preserve">、公开任职条件              </w:t>
            </w:r>
            <w:r>
              <w:rPr>
                <w:rFonts w:hint="eastAsia" w:ascii="仿宋_GB2312" w:hAnsi="仿宋_GB2312" w:eastAsia="仿宋_GB2312"/>
                <w:color w:val="auto"/>
                <w:spacing w:val="4"/>
                <w:sz w:val="24"/>
                <w:szCs w:val="21"/>
                <w:lang w:eastAsia="zh-CN"/>
              </w:rPr>
              <w:t>5</w:t>
            </w:r>
            <w:r>
              <w:rPr>
                <w:rFonts w:hint="eastAsia" w:ascii="宋体" w:hAnsi="宋体"/>
                <w:color w:val="auto"/>
                <w:spacing w:val="4"/>
                <w:sz w:val="24"/>
                <w:szCs w:val="21"/>
              </w:rPr>
              <w:t>、公开申报人的评审材料</w:t>
            </w:r>
          </w:p>
          <w:p w14:paraId="11D56A8C">
            <w:pPr>
              <w:keepNext w:val="0"/>
              <w:keepLines w:val="0"/>
              <w:pageBreakBefore w:val="0"/>
              <w:widowControl/>
              <w:kinsoku/>
              <w:wordWrap/>
              <w:overflowPunct/>
              <w:topLinePunct w:val="0"/>
              <w:autoSpaceDE/>
              <w:autoSpaceDN/>
              <w:bidi w:val="0"/>
              <w:adjustRightInd/>
              <w:snapToGrid/>
              <w:spacing w:line="280" w:lineRule="exact"/>
              <w:textAlignment w:val="auto"/>
              <w:outlineLvl w:val="9"/>
              <w:rPr>
                <w:rFonts w:hint="eastAsia" w:ascii="宋体" w:hAnsi="宋体"/>
                <w:color w:val="auto"/>
                <w:spacing w:val="4"/>
                <w:sz w:val="24"/>
                <w:szCs w:val="21"/>
              </w:rPr>
            </w:pPr>
            <w:r>
              <w:rPr>
                <w:rFonts w:hint="eastAsia" w:ascii="仿宋_GB2312" w:hAnsi="仿宋_GB2312" w:eastAsia="仿宋_GB2312"/>
                <w:color w:val="auto"/>
                <w:spacing w:val="4"/>
                <w:sz w:val="24"/>
                <w:szCs w:val="21"/>
                <w:lang w:eastAsia="zh-CN"/>
              </w:rPr>
              <w:t>3</w:t>
            </w:r>
            <w:r>
              <w:rPr>
                <w:rFonts w:hint="eastAsia" w:ascii="宋体" w:hAnsi="宋体"/>
                <w:color w:val="auto"/>
                <w:spacing w:val="4"/>
                <w:sz w:val="24"/>
                <w:szCs w:val="21"/>
              </w:rPr>
              <w:t xml:space="preserve">、公开推荐办法              </w:t>
            </w:r>
            <w:r>
              <w:rPr>
                <w:rFonts w:hint="eastAsia" w:ascii="仿宋_GB2312" w:hAnsi="仿宋_GB2312" w:eastAsia="仿宋_GB2312"/>
                <w:color w:val="auto"/>
                <w:spacing w:val="4"/>
                <w:sz w:val="24"/>
                <w:szCs w:val="21"/>
                <w:lang w:eastAsia="zh-CN"/>
              </w:rPr>
              <w:t>6</w:t>
            </w:r>
            <w:r>
              <w:rPr>
                <w:rFonts w:hint="eastAsia" w:ascii="宋体" w:hAnsi="宋体"/>
                <w:color w:val="auto"/>
                <w:spacing w:val="4"/>
                <w:sz w:val="24"/>
                <w:szCs w:val="21"/>
              </w:rPr>
              <w:t>、公开被推荐申报人员名单</w:t>
            </w:r>
          </w:p>
        </w:tc>
      </w:tr>
      <w:tr w14:paraId="2D0EBB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495" w:type="dxa"/>
            <w:gridSpan w:val="11"/>
            <w:tcBorders>
              <w:top w:val="single" w:color="auto" w:sz="6" w:space="0"/>
              <w:left w:val="single" w:color="auto" w:sz="8" w:space="0"/>
              <w:bottom w:val="single" w:color="auto" w:sz="6" w:space="0"/>
              <w:right w:val="single" w:color="auto" w:sz="8" w:space="0"/>
            </w:tcBorders>
            <w:vAlign w:val="center"/>
          </w:tcPr>
          <w:p w14:paraId="5BF7C9CA">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12"/>
                <w:sz w:val="24"/>
                <w:szCs w:val="21"/>
              </w:rPr>
            </w:pPr>
            <w:r>
              <w:rPr>
                <w:rFonts w:hint="eastAsia" w:ascii="宋体" w:hAnsi="宋体"/>
                <w:color w:val="auto"/>
                <w:spacing w:val="12"/>
                <w:sz w:val="24"/>
                <w:szCs w:val="21"/>
              </w:rPr>
              <w:t>如果认为单位做到了上述要求，请在下面栏目中签名</w:t>
            </w:r>
          </w:p>
        </w:tc>
      </w:tr>
      <w:tr w14:paraId="143CBD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495" w:type="dxa"/>
            <w:gridSpan w:val="11"/>
            <w:tcBorders>
              <w:top w:val="single" w:color="auto" w:sz="6" w:space="0"/>
              <w:left w:val="single" w:color="auto" w:sz="8" w:space="0"/>
              <w:bottom w:val="single" w:color="auto" w:sz="6" w:space="0"/>
              <w:right w:val="single" w:color="auto" w:sz="8" w:space="0"/>
            </w:tcBorders>
            <w:vAlign w:val="center"/>
          </w:tcPr>
          <w:p w14:paraId="7DFFCDAF">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r>
              <w:rPr>
                <w:rFonts w:hint="eastAsia" w:ascii="宋体" w:hAnsi="宋体"/>
                <w:color w:val="auto"/>
                <w:spacing w:val="4"/>
                <w:sz w:val="24"/>
                <w:szCs w:val="21"/>
              </w:rPr>
              <w:t>全体专业技术人员或专业技术人员代表</w:t>
            </w:r>
          </w:p>
        </w:tc>
      </w:tr>
      <w:tr w14:paraId="4BC66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3E377FAE">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3D9DDA56">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left w:val="single" w:color="auto" w:sz="6" w:space="0"/>
              <w:bottom w:val="single" w:color="auto" w:sz="6" w:space="0"/>
              <w:right w:val="single" w:color="auto" w:sz="6" w:space="0"/>
            </w:tcBorders>
            <w:vAlign w:val="center"/>
          </w:tcPr>
          <w:p w14:paraId="77EBB859">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24E9743E">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left w:val="single" w:color="auto" w:sz="6" w:space="0"/>
              <w:bottom w:val="single" w:color="auto" w:sz="6" w:space="0"/>
              <w:right w:val="single" w:color="auto" w:sz="8" w:space="0"/>
            </w:tcBorders>
            <w:vAlign w:val="center"/>
          </w:tcPr>
          <w:p w14:paraId="57140D14">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1A190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411B9055">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61EFB9E0">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left w:val="single" w:color="auto" w:sz="6" w:space="0"/>
              <w:bottom w:val="single" w:color="auto" w:sz="6" w:space="0"/>
              <w:right w:val="single" w:color="auto" w:sz="6" w:space="0"/>
            </w:tcBorders>
            <w:vAlign w:val="center"/>
          </w:tcPr>
          <w:p w14:paraId="3912586F">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038273E9">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left w:val="single" w:color="auto" w:sz="6" w:space="0"/>
              <w:bottom w:val="single" w:color="auto" w:sz="6" w:space="0"/>
              <w:right w:val="single" w:color="auto" w:sz="8" w:space="0"/>
            </w:tcBorders>
            <w:vAlign w:val="center"/>
          </w:tcPr>
          <w:p w14:paraId="26C3537D">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77C6B2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71F0F121">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11D257BD">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left w:val="single" w:color="auto" w:sz="6" w:space="0"/>
              <w:bottom w:val="single" w:color="auto" w:sz="6" w:space="0"/>
              <w:right w:val="single" w:color="auto" w:sz="6" w:space="0"/>
            </w:tcBorders>
            <w:vAlign w:val="center"/>
          </w:tcPr>
          <w:p w14:paraId="6CAD7017">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4BCA79A4">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left w:val="single" w:color="auto" w:sz="6" w:space="0"/>
              <w:bottom w:val="single" w:color="auto" w:sz="6" w:space="0"/>
              <w:right w:val="single" w:color="auto" w:sz="8" w:space="0"/>
            </w:tcBorders>
            <w:vAlign w:val="center"/>
          </w:tcPr>
          <w:p w14:paraId="00E8DB4F">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66AAE7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0645A3F2">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7A7AAF04">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left w:val="single" w:color="auto" w:sz="6" w:space="0"/>
              <w:bottom w:val="single" w:color="auto" w:sz="6" w:space="0"/>
              <w:right w:val="single" w:color="auto" w:sz="6" w:space="0"/>
            </w:tcBorders>
            <w:vAlign w:val="center"/>
          </w:tcPr>
          <w:p w14:paraId="3FBFD28C">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29AF7AB9">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left w:val="single" w:color="auto" w:sz="6" w:space="0"/>
              <w:bottom w:val="single" w:color="auto" w:sz="6" w:space="0"/>
              <w:right w:val="single" w:color="auto" w:sz="8" w:space="0"/>
            </w:tcBorders>
            <w:vAlign w:val="center"/>
          </w:tcPr>
          <w:p w14:paraId="29571203">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41C9E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66041777">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60E36F5E">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left w:val="single" w:color="auto" w:sz="6" w:space="0"/>
              <w:bottom w:val="single" w:color="auto" w:sz="6" w:space="0"/>
              <w:right w:val="single" w:color="auto" w:sz="6" w:space="0"/>
            </w:tcBorders>
            <w:vAlign w:val="center"/>
          </w:tcPr>
          <w:p w14:paraId="2C2F200F">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23DAA954">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left w:val="single" w:color="auto" w:sz="6" w:space="0"/>
              <w:bottom w:val="single" w:color="auto" w:sz="6" w:space="0"/>
              <w:right w:val="single" w:color="auto" w:sz="8" w:space="0"/>
            </w:tcBorders>
            <w:vAlign w:val="center"/>
          </w:tcPr>
          <w:p w14:paraId="4BBB51B9">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758AF4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139B39BA">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6B44A270">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left w:val="single" w:color="auto" w:sz="6" w:space="0"/>
              <w:bottom w:val="single" w:color="auto" w:sz="6" w:space="0"/>
              <w:right w:val="single" w:color="auto" w:sz="6" w:space="0"/>
            </w:tcBorders>
            <w:vAlign w:val="center"/>
          </w:tcPr>
          <w:p w14:paraId="45252387">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0560B084">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left w:val="single" w:color="auto" w:sz="6" w:space="0"/>
              <w:bottom w:val="single" w:color="auto" w:sz="6" w:space="0"/>
              <w:right w:val="single" w:color="auto" w:sz="8" w:space="0"/>
            </w:tcBorders>
            <w:vAlign w:val="center"/>
          </w:tcPr>
          <w:p w14:paraId="5668A663">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1A1A2D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5DFA5881">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03F83EFF">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left w:val="single" w:color="auto" w:sz="6" w:space="0"/>
              <w:bottom w:val="single" w:color="auto" w:sz="6" w:space="0"/>
              <w:right w:val="single" w:color="auto" w:sz="6" w:space="0"/>
            </w:tcBorders>
            <w:vAlign w:val="center"/>
          </w:tcPr>
          <w:p w14:paraId="070E7FC4">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6D94C3F4">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left w:val="single" w:color="auto" w:sz="6" w:space="0"/>
              <w:bottom w:val="single" w:color="auto" w:sz="6" w:space="0"/>
              <w:right w:val="single" w:color="auto" w:sz="8" w:space="0"/>
            </w:tcBorders>
            <w:vAlign w:val="center"/>
          </w:tcPr>
          <w:p w14:paraId="3843B1CE">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45131B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028167DD">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178FCECF">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left w:val="single" w:color="auto" w:sz="6" w:space="0"/>
              <w:bottom w:val="single" w:color="auto" w:sz="6" w:space="0"/>
              <w:right w:val="single" w:color="auto" w:sz="6" w:space="0"/>
            </w:tcBorders>
            <w:vAlign w:val="center"/>
          </w:tcPr>
          <w:p w14:paraId="151B11B6">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533BEDB0">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left w:val="single" w:color="auto" w:sz="6" w:space="0"/>
              <w:bottom w:val="single" w:color="auto" w:sz="6" w:space="0"/>
              <w:right w:val="single" w:color="auto" w:sz="8" w:space="0"/>
            </w:tcBorders>
            <w:vAlign w:val="center"/>
          </w:tcPr>
          <w:p w14:paraId="269172C1">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0BB54B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41B3BE9A">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5DD5119E">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left w:val="single" w:color="auto" w:sz="6" w:space="0"/>
              <w:bottom w:val="single" w:color="auto" w:sz="6" w:space="0"/>
              <w:right w:val="single" w:color="auto" w:sz="6" w:space="0"/>
            </w:tcBorders>
            <w:vAlign w:val="center"/>
          </w:tcPr>
          <w:p w14:paraId="4A778362">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52465DFB">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left w:val="single" w:color="auto" w:sz="6" w:space="0"/>
              <w:bottom w:val="single" w:color="auto" w:sz="6" w:space="0"/>
              <w:right w:val="single" w:color="auto" w:sz="8" w:space="0"/>
            </w:tcBorders>
            <w:vAlign w:val="center"/>
          </w:tcPr>
          <w:p w14:paraId="415506E9">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40F6D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6C70F29C">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76906FE0">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left w:val="single" w:color="auto" w:sz="6" w:space="0"/>
              <w:bottom w:val="single" w:color="auto" w:sz="6" w:space="0"/>
              <w:right w:val="single" w:color="auto" w:sz="6" w:space="0"/>
            </w:tcBorders>
            <w:vAlign w:val="center"/>
          </w:tcPr>
          <w:p w14:paraId="36A52CF6">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left w:val="single" w:color="auto" w:sz="6" w:space="0"/>
              <w:bottom w:val="single" w:color="auto" w:sz="6" w:space="0"/>
              <w:right w:val="single" w:color="auto" w:sz="6" w:space="0"/>
            </w:tcBorders>
            <w:vAlign w:val="center"/>
          </w:tcPr>
          <w:p w14:paraId="3C72068F">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left w:val="single" w:color="auto" w:sz="6" w:space="0"/>
              <w:bottom w:val="single" w:color="auto" w:sz="6" w:space="0"/>
              <w:right w:val="single" w:color="auto" w:sz="8" w:space="0"/>
            </w:tcBorders>
            <w:vAlign w:val="center"/>
          </w:tcPr>
          <w:p w14:paraId="23C3FEB2">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43D2B0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899" w:type="dxa"/>
            <w:gridSpan w:val="2"/>
            <w:tcBorders>
              <w:top w:val="single" w:color="auto" w:sz="8" w:space="0"/>
              <w:left w:val="single" w:color="auto" w:sz="8" w:space="0"/>
              <w:bottom w:val="single" w:color="auto" w:sz="6" w:space="0"/>
            </w:tcBorders>
            <w:vAlign w:val="center"/>
          </w:tcPr>
          <w:p w14:paraId="5BE43321">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r>
              <w:rPr>
                <w:rFonts w:hint="eastAsia" w:ascii="宋体" w:hAnsi="宋体"/>
                <w:color w:val="auto"/>
                <w:spacing w:val="41"/>
                <w:kern w:val="0"/>
                <w:sz w:val="24"/>
                <w:szCs w:val="21"/>
                <w:fitText w:val="1208" w:id="1055420464"/>
              </w:rPr>
              <w:t>单位人</w:t>
            </w:r>
            <w:r>
              <w:rPr>
                <w:rFonts w:hint="eastAsia" w:ascii="宋体" w:hAnsi="宋体"/>
                <w:color w:val="auto"/>
                <w:spacing w:val="1"/>
                <w:kern w:val="0"/>
                <w:sz w:val="24"/>
                <w:szCs w:val="21"/>
                <w:fitText w:val="1208" w:id="1055420464"/>
              </w:rPr>
              <w:t>事</w:t>
            </w:r>
          </w:p>
          <w:p w14:paraId="0F785EF8">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r>
              <w:rPr>
                <w:rFonts w:hint="eastAsia" w:ascii="宋体" w:hAnsi="宋体"/>
                <w:color w:val="auto"/>
                <w:spacing w:val="4"/>
                <w:sz w:val="24"/>
                <w:szCs w:val="21"/>
              </w:rPr>
              <w:t>部门</w:t>
            </w:r>
            <w:r>
              <w:rPr>
                <w:rFonts w:hint="eastAsia" w:ascii="宋体" w:hAnsi="宋体"/>
                <w:color w:val="auto"/>
                <w:kern w:val="0"/>
                <w:sz w:val="24"/>
                <w:szCs w:val="21"/>
              </w:rPr>
              <w:t>负责人</w:t>
            </w:r>
          </w:p>
        </w:tc>
        <w:tc>
          <w:tcPr>
            <w:tcW w:w="1899" w:type="dxa"/>
            <w:gridSpan w:val="3"/>
            <w:tcBorders>
              <w:top w:val="single" w:color="auto" w:sz="8" w:space="0"/>
              <w:bottom w:val="single" w:color="auto" w:sz="6" w:space="0"/>
            </w:tcBorders>
            <w:vAlign w:val="center"/>
          </w:tcPr>
          <w:p w14:paraId="0E7DA220">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8" w:space="0"/>
              <w:bottom w:val="single" w:color="auto" w:sz="6" w:space="0"/>
            </w:tcBorders>
            <w:vAlign w:val="center"/>
          </w:tcPr>
          <w:p w14:paraId="292EC774">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8" w:space="0"/>
              <w:bottom w:val="single" w:color="auto" w:sz="6" w:space="0"/>
            </w:tcBorders>
            <w:vAlign w:val="center"/>
          </w:tcPr>
          <w:p w14:paraId="176ED056">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8" w:space="0"/>
              <w:bottom w:val="single" w:color="auto" w:sz="6" w:space="0"/>
              <w:right w:val="single" w:color="auto" w:sz="8" w:space="0"/>
            </w:tcBorders>
            <w:vAlign w:val="center"/>
          </w:tcPr>
          <w:p w14:paraId="5B833BA6">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r w14:paraId="3D3F24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99" w:type="dxa"/>
            <w:gridSpan w:val="2"/>
            <w:tcBorders>
              <w:top w:val="single" w:color="auto" w:sz="6" w:space="0"/>
              <w:left w:val="single" w:color="auto" w:sz="8" w:space="0"/>
              <w:bottom w:val="single" w:color="auto" w:sz="8" w:space="0"/>
            </w:tcBorders>
            <w:vAlign w:val="center"/>
          </w:tcPr>
          <w:p w14:paraId="789B570C">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 w:val="24"/>
                <w:szCs w:val="21"/>
              </w:rPr>
            </w:pPr>
            <w:r>
              <w:rPr>
                <w:rFonts w:hint="eastAsia" w:ascii="宋体" w:hAnsi="宋体"/>
                <w:color w:val="auto"/>
                <w:spacing w:val="41"/>
                <w:kern w:val="0"/>
                <w:sz w:val="24"/>
                <w:szCs w:val="21"/>
                <w:fitText w:val="1208" w:id="1482388547"/>
              </w:rPr>
              <w:t>单位领</w:t>
            </w:r>
            <w:r>
              <w:rPr>
                <w:rFonts w:hint="eastAsia" w:ascii="宋体" w:hAnsi="宋体"/>
                <w:color w:val="auto"/>
                <w:spacing w:val="1"/>
                <w:kern w:val="0"/>
                <w:sz w:val="24"/>
                <w:szCs w:val="21"/>
                <w:fitText w:val="1208" w:id="1482388547"/>
              </w:rPr>
              <w:t>导</w:t>
            </w:r>
          </w:p>
        </w:tc>
        <w:tc>
          <w:tcPr>
            <w:tcW w:w="1899" w:type="dxa"/>
            <w:gridSpan w:val="3"/>
            <w:tcBorders>
              <w:top w:val="single" w:color="auto" w:sz="6" w:space="0"/>
              <w:bottom w:val="single" w:color="auto" w:sz="8" w:space="0"/>
            </w:tcBorders>
            <w:vAlign w:val="center"/>
          </w:tcPr>
          <w:p w14:paraId="365CF143">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tcBorders>
              <w:top w:val="single" w:color="auto" w:sz="6" w:space="0"/>
              <w:bottom w:val="single" w:color="auto" w:sz="8" w:space="0"/>
            </w:tcBorders>
            <w:vAlign w:val="center"/>
          </w:tcPr>
          <w:p w14:paraId="30702FF1">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3"/>
            <w:tcBorders>
              <w:top w:val="single" w:color="auto" w:sz="6" w:space="0"/>
              <w:bottom w:val="single" w:color="auto" w:sz="8" w:space="0"/>
            </w:tcBorders>
            <w:vAlign w:val="center"/>
          </w:tcPr>
          <w:p w14:paraId="64866EDD">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c>
          <w:tcPr>
            <w:tcW w:w="1899" w:type="dxa"/>
            <w:gridSpan w:val="2"/>
            <w:tcBorders>
              <w:top w:val="single" w:color="auto" w:sz="6" w:space="0"/>
              <w:bottom w:val="single" w:color="auto" w:sz="8" w:space="0"/>
              <w:right w:val="single" w:color="auto" w:sz="8" w:space="0"/>
            </w:tcBorders>
            <w:vAlign w:val="center"/>
          </w:tcPr>
          <w:p w14:paraId="05DFAB79">
            <w:pPr>
              <w:keepNext w:val="0"/>
              <w:keepLines w:val="0"/>
              <w:pageBreakBefore w:val="0"/>
              <w:widowControl/>
              <w:kinsoku/>
              <w:wordWrap/>
              <w:overflowPunct/>
              <w:topLinePunct w:val="0"/>
              <w:autoSpaceDE/>
              <w:autoSpaceDN/>
              <w:bidi w:val="0"/>
              <w:adjustRightInd/>
              <w:snapToGrid/>
              <w:spacing w:line="280" w:lineRule="exact"/>
              <w:jc w:val="center"/>
              <w:textAlignment w:val="auto"/>
              <w:outlineLvl w:val="9"/>
              <w:rPr>
                <w:rFonts w:hint="eastAsia" w:ascii="宋体" w:hAnsi="宋体"/>
                <w:color w:val="auto"/>
                <w:spacing w:val="4"/>
                <w:szCs w:val="21"/>
              </w:rPr>
            </w:pPr>
          </w:p>
        </w:tc>
      </w:tr>
    </w:tbl>
    <w:p w14:paraId="66445D41">
      <w:pPr>
        <w:keepNext w:val="0"/>
        <w:keepLines w:val="0"/>
        <w:pageBreakBefore w:val="0"/>
        <w:widowControl/>
        <w:kinsoku/>
        <w:wordWrap/>
        <w:overflowPunct/>
        <w:topLinePunct w:val="0"/>
        <w:autoSpaceDE/>
        <w:autoSpaceDN/>
        <w:bidi w:val="0"/>
        <w:adjustRightInd/>
        <w:snapToGrid/>
        <w:spacing w:before="120" w:beforeLines="20" w:line="300" w:lineRule="exact"/>
        <w:ind w:firstLine="236" w:firstLineChars="100"/>
        <w:textAlignment w:val="auto"/>
        <w:outlineLvl w:val="9"/>
        <w:rPr>
          <w:rFonts w:hint="eastAsia" w:ascii="宋体" w:hAnsi="宋体"/>
          <w:color w:val="auto"/>
          <w:sz w:val="24"/>
          <w:szCs w:val="22"/>
        </w:rPr>
      </w:pPr>
      <w:r>
        <w:rPr>
          <w:rFonts w:hint="eastAsia" w:ascii="宋体" w:hAnsi="宋体"/>
          <w:color w:val="auto"/>
          <w:sz w:val="24"/>
          <w:szCs w:val="22"/>
        </w:rPr>
        <w:t>注：</w:t>
      </w:r>
      <w:r>
        <w:rPr>
          <w:rFonts w:hint="eastAsia" w:ascii="仿宋_GB2312" w:hAnsi="仿宋_GB2312" w:eastAsia="仿宋_GB2312"/>
          <w:color w:val="auto"/>
          <w:sz w:val="24"/>
          <w:szCs w:val="22"/>
          <w:lang w:eastAsia="zh-CN"/>
        </w:rPr>
        <w:t>1</w:t>
      </w:r>
      <w:r>
        <w:rPr>
          <w:rFonts w:hint="eastAsia" w:ascii="宋体" w:hAnsi="宋体"/>
          <w:color w:val="auto"/>
          <w:sz w:val="24"/>
          <w:szCs w:val="22"/>
        </w:rPr>
        <w:t>．单位人数少的由全体专业技术人员签名，人数较多的可由下属二级单位推选出一定数量的代表签名。</w:t>
      </w:r>
    </w:p>
    <w:p w14:paraId="0FFC3B97">
      <w:pPr>
        <w:keepNext w:val="0"/>
        <w:keepLines w:val="0"/>
        <w:pageBreakBefore w:val="0"/>
        <w:widowControl/>
        <w:kinsoku/>
        <w:wordWrap/>
        <w:overflowPunct/>
        <w:topLinePunct w:val="0"/>
        <w:autoSpaceDE/>
        <w:autoSpaceDN/>
        <w:bidi w:val="0"/>
        <w:adjustRightInd/>
        <w:snapToGrid/>
        <w:spacing w:line="300" w:lineRule="exact"/>
        <w:ind w:firstLine="708" w:firstLineChars="300"/>
        <w:textAlignment w:val="auto"/>
        <w:outlineLvl w:val="9"/>
        <w:rPr>
          <w:rFonts w:hint="eastAsia" w:ascii="宋体" w:hAnsi="宋体"/>
          <w:color w:val="auto"/>
          <w:sz w:val="24"/>
          <w:szCs w:val="22"/>
        </w:rPr>
      </w:pPr>
      <w:r>
        <w:rPr>
          <w:rFonts w:hint="eastAsia" w:ascii="仿宋_GB2312" w:hAnsi="仿宋_GB2312" w:eastAsia="仿宋_GB2312"/>
          <w:color w:val="auto"/>
          <w:sz w:val="24"/>
          <w:szCs w:val="22"/>
          <w:lang w:eastAsia="zh-CN"/>
        </w:rPr>
        <w:t>2</w:t>
      </w:r>
      <w:r>
        <w:rPr>
          <w:rFonts w:hint="eastAsia" w:ascii="宋体" w:hAnsi="宋体"/>
          <w:color w:val="auto"/>
          <w:sz w:val="24"/>
          <w:szCs w:val="22"/>
        </w:rPr>
        <w:t>．未签名人员要另外注明原因。</w:t>
      </w:r>
    </w:p>
    <w:p w14:paraId="295BF76B">
      <w:pPr>
        <w:keepNext w:val="0"/>
        <w:keepLines w:val="0"/>
        <w:pageBreakBefore w:val="0"/>
        <w:widowControl/>
        <w:kinsoku/>
        <w:wordWrap/>
        <w:overflowPunct/>
        <w:topLinePunct w:val="0"/>
        <w:autoSpaceDE/>
        <w:autoSpaceDN/>
        <w:bidi w:val="0"/>
        <w:adjustRightInd/>
        <w:snapToGrid/>
        <w:spacing w:line="300" w:lineRule="exact"/>
        <w:ind w:firstLine="708" w:firstLineChars="300"/>
        <w:textAlignment w:val="auto"/>
        <w:outlineLvl w:val="9"/>
        <w:rPr>
          <w:rFonts w:hint="eastAsia" w:ascii="宋体" w:hAnsi="宋体"/>
          <w:color w:val="auto"/>
          <w:sz w:val="24"/>
          <w:szCs w:val="22"/>
        </w:rPr>
      </w:pPr>
      <w:r>
        <w:rPr>
          <w:rFonts w:hint="eastAsia" w:ascii="仿宋_GB2312" w:hAnsi="仿宋_GB2312" w:eastAsia="仿宋_GB2312"/>
          <w:color w:val="auto"/>
          <w:sz w:val="24"/>
          <w:szCs w:val="22"/>
          <w:lang w:eastAsia="zh-CN"/>
        </w:rPr>
        <w:t>3</w:t>
      </w:r>
      <w:r>
        <w:rPr>
          <w:rFonts w:hint="eastAsia" w:ascii="宋体" w:hAnsi="宋体"/>
          <w:color w:val="auto"/>
          <w:sz w:val="24"/>
          <w:szCs w:val="22"/>
        </w:rPr>
        <w:t>．此卡报相应评审委员会和人事部门各一份。</w:t>
      </w:r>
    </w:p>
    <w:p w14:paraId="5E8812C6">
      <w:pPr>
        <w:keepNext w:val="0"/>
        <w:keepLines w:val="0"/>
        <w:pageBreakBefore w:val="0"/>
        <w:widowControl/>
        <w:kinsoku/>
        <w:wordWrap/>
        <w:overflowPunct/>
        <w:topLinePunct w:val="0"/>
        <w:autoSpaceDE/>
        <w:autoSpaceDN/>
        <w:bidi w:val="0"/>
        <w:adjustRightInd/>
        <w:snapToGrid/>
        <w:spacing w:line="300" w:lineRule="exact"/>
        <w:jc w:val="right"/>
        <w:textAlignment w:val="auto"/>
        <w:outlineLvl w:val="9"/>
        <w:rPr>
          <w:rFonts w:hint="default" w:ascii="Times New Roman" w:hAnsi="Times New Roman" w:eastAsia="仿宋_GB2312" w:cs="Times New Roman"/>
          <w:color w:val="auto"/>
          <w:sz w:val="32"/>
          <w:szCs w:val="32"/>
          <w:lang w:val="en-US" w:eastAsia="zh-CN"/>
        </w:rPr>
      </w:pPr>
      <w:r>
        <w:rPr>
          <w:rFonts w:hint="eastAsia" w:eastAsia="黑体"/>
          <w:color w:val="auto"/>
          <w:sz w:val="24"/>
        </w:rPr>
        <w:t>山东省人力资源和社会保障厅制</w:t>
      </w:r>
    </w:p>
    <w:p w14:paraId="1C4E486D">
      <w:bookmarkStart w:id="1" w:name="_GoBack"/>
      <w:bookmarkEnd w:id="1"/>
    </w:p>
    <w:sectPr>
      <w:footerReference r:id="rId4" w:type="default"/>
      <w:headerReference r:id="rId3" w:type="even"/>
      <w:footerReference r:id="rId5" w:type="even"/>
      <w:pgSz w:w="11906" w:h="16838"/>
      <w:pgMar w:top="2098" w:right="1531" w:bottom="1814" w:left="1531" w:header="851" w:footer="1587" w:gutter="0"/>
      <w:pgNumType w:fmt="decimal"/>
      <w:cols w:space="0" w:num="1"/>
      <w:titlePg/>
      <w:rtlGutter w:val="0"/>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E77D9">
    <w:pPr>
      <w:keepNext w:val="0"/>
      <w:keepLines w:val="0"/>
      <w:pageBreakBefore w:val="0"/>
      <w:widowControl w:val="0"/>
      <w:kinsoku/>
      <w:wordWrap/>
      <w:overflowPunct/>
      <w:topLinePunct w:val="0"/>
      <w:bidi w:val="0"/>
      <w:adjustRightInd/>
      <w:snapToGrid w:val="0"/>
      <w:spacing w:line="20" w:lineRule="exact"/>
      <w:ind w:firstLine="0" w:firstLineChars="0"/>
      <w:jc w:val="left"/>
      <w:textAlignment w:val="auto"/>
      <w:rPr>
        <w:rFonts w:eastAsia="仿宋_GB2312" w:asciiTheme="minorHAnsi" w:hAnsiTheme="minorHAnsi" w:cstheme="minorBidi"/>
        <w:kern w:val="2"/>
        <w:sz w:val="18"/>
        <w:szCs w:val="24"/>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-114300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6DB8E3">
                          <w:pPr>
                            <w:pStyle w:val="14"/>
                            <w:keepNext w:val="0"/>
                            <w:keepLines w:val="0"/>
                            <w:pageBreakBefore w:val="0"/>
                            <w:widowControl/>
                            <w:kinsoku/>
                            <w:wordWrap/>
                            <w:overflowPunct/>
                            <w:topLinePunct w:val="0"/>
                            <w:bidi w:val="0"/>
                            <w:adjustRightInd/>
                            <w:snapToGrid w:val="0"/>
                            <w:ind w:left="320" w:leftChars="100" w:right="320" w:rightChars="100"/>
                            <w:textAlignment w:val="auto"/>
                            <w:rPr>
                              <w:rFonts w:hint="eastAsia" w:ascii="宋体" w:hAnsi="宋体" w:eastAsia="宋体" w:cs="宋体"/>
                              <w:sz w:val="28"/>
                              <w:szCs w:val="52"/>
                            </w:rPr>
                          </w:pPr>
                          <w:r>
                            <w:rPr>
                              <w:rFonts w:hint="eastAsia" w:ascii="宋体" w:hAnsi="宋体" w:eastAsia="宋体" w:cs="宋体"/>
                              <w:sz w:val="28"/>
                              <w:szCs w:val="52"/>
                            </w:rPr>
                            <w:t xml:space="preserve">— </w:t>
                          </w:r>
                          <w:r>
                            <w:rPr>
                              <w:rFonts w:hint="eastAsia" w:ascii="宋体" w:hAnsi="宋体" w:eastAsia="宋体" w:cs="宋体"/>
                              <w:sz w:val="28"/>
                              <w:szCs w:val="52"/>
                            </w:rPr>
                            <w:fldChar w:fldCharType="begin"/>
                          </w:r>
                          <w:r>
                            <w:rPr>
                              <w:rFonts w:hint="eastAsia" w:ascii="宋体" w:hAnsi="宋体" w:eastAsia="宋体" w:cs="宋体"/>
                              <w:sz w:val="28"/>
                              <w:szCs w:val="52"/>
                            </w:rPr>
                            <w:instrText xml:space="preserve"> PAGE  \* MERGEFORMAT </w:instrText>
                          </w:r>
                          <w:r>
                            <w:rPr>
                              <w:rFonts w:hint="eastAsia" w:ascii="宋体" w:hAnsi="宋体" w:eastAsia="宋体" w:cs="宋体"/>
                              <w:sz w:val="28"/>
                              <w:szCs w:val="52"/>
                            </w:rPr>
                            <w:fldChar w:fldCharType="separate"/>
                          </w:r>
                          <w:r>
                            <w:rPr>
                              <w:rFonts w:hint="eastAsia" w:ascii="宋体" w:hAnsi="宋体" w:eastAsia="宋体" w:cs="宋体"/>
                              <w:sz w:val="28"/>
                              <w:szCs w:val="52"/>
                            </w:rPr>
                            <w:t>2</w:t>
                          </w:r>
                          <w:r>
                            <w:rPr>
                              <w:rFonts w:hint="eastAsia" w:ascii="宋体" w:hAnsi="宋体" w:eastAsia="宋体" w:cs="宋体"/>
                              <w:sz w:val="28"/>
                              <w:szCs w:val="52"/>
                            </w:rPr>
                            <w:fldChar w:fldCharType="end"/>
                          </w:r>
                          <w:r>
                            <w:rPr>
                              <w:rFonts w:hint="eastAsia" w:ascii="宋体" w:hAnsi="宋体" w:eastAsia="宋体" w:cs="宋体"/>
                              <w:sz w:val="28"/>
                              <w:szCs w:val="5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9pt;height:144pt;width:144pt;mso-position-horizontal:outside;mso-position-horizontal-relative:margin;mso-wrap-style:none;z-index:251660288;mso-width-relative:page;mso-height-relative:page;" filled="f" stroked="f" coordsize="21600,21600" o:gfxdata="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aJ/59QAAAAIAQAADwAAAAAAAAABACAAAAAiAAAAZHJzL2Rvd25yZXYueG1sUEsB&#10;AhQAFAAAAAgAh07iQOGA044yAgAAYQQAAA4AAAAAAAAAAQAgAAAAIwEAAGRycy9lMm9Eb2MueG1s&#10;UEsFBgAAAAAGAAYAWQEAAMcFAAAAAA==&#10;">
              <v:fill on="f" focussize="0,0"/>
              <v:stroke on="f" weight="0.5pt"/>
              <v:imagedata o:title=""/>
              <o:lock v:ext="edit" aspectratio="f"/>
              <v:textbox inset="0mm,0mm,0mm,0mm" style="mso-fit-shape-to-text:t;">
                <w:txbxContent>
                  <w:p w14:paraId="2B6DB8E3">
                    <w:pPr>
                      <w:pStyle w:val="14"/>
                      <w:keepNext w:val="0"/>
                      <w:keepLines w:val="0"/>
                      <w:pageBreakBefore w:val="0"/>
                      <w:widowControl/>
                      <w:kinsoku/>
                      <w:wordWrap/>
                      <w:overflowPunct/>
                      <w:topLinePunct w:val="0"/>
                      <w:bidi w:val="0"/>
                      <w:adjustRightInd/>
                      <w:snapToGrid w:val="0"/>
                      <w:ind w:left="320" w:leftChars="100" w:right="320" w:rightChars="100"/>
                      <w:textAlignment w:val="auto"/>
                      <w:rPr>
                        <w:rFonts w:hint="eastAsia" w:ascii="宋体" w:hAnsi="宋体" w:eastAsia="宋体" w:cs="宋体"/>
                        <w:sz w:val="28"/>
                        <w:szCs w:val="52"/>
                      </w:rPr>
                    </w:pPr>
                    <w:r>
                      <w:rPr>
                        <w:rFonts w:hint="eastAsia" w:ascii="宋体" w:hAnsi="宋体" w:eastAsia="宋体" w:cs="宋体"/>
                        <w:sz w:val="28"/>
                        <w:szCs w:val="52"/>
                      </w:rPr>
                      <w:t xml:space="preserve">— </w:t>
                    </w:r>
                    <w:r>
                      <w:rPr>
                        <w:rFonts w:hint="eastAsia" w:ascii="宋体" w:hAnsi="宋体" w:eastAsia="宋体" w:cs="宋体"/>
                        <w:sz w:val="28"/>
                        <w:szCs w:val="52"/>
                      </w:rPr>
                      <w:fldChar w:fldCharType="begin"/>
                    </w:r>
                    <w:r>
                      <w:rPr>
                        <w:rFonts w:hint="eastAsia" w:ascii="宋体" w:hAnsi="宋体" w:eastAsia="宋体" w:cs="宋体"/>
                        <w:sz w:val="28"/>
                        <w:szCs w:val="52"/>
                      </w:rPr>
                      <w:instrText xml:space="preserve"> PAGE  \* MERGEFORMAT </w:instrText>
                    </w:r>
                    <w:r>
                      <w:rPr>
                        <w:rFonts w:hint="eastAsia" w:ascii="宋体" w:hAnsi="宋体" w:eastAsia="宋体" w:cs="宋体"/>
                        <w:sz w:val="28"/>
                        <w:szCs w:val="52"/>
                      </w:rPr>
                      <w:fldChar w:fldCharType="separate"/>
                    </w:r>
                    <w:r>
                      <w:rPr>
                        <w:rFonts w:hint="eastAsia" w:ascii="宋体" w:hAnsi="宋体" w:eastAsia="宋体" w:cs="宋体"/>
                        <w:sz w:val="28"/>
                        <w:szCs w:val="52"/>
                      </w:rPr>
                      <w:t>2</w:t>
                    </w:r>
                    <w:r>
                      <w:rPr>
                        <w:rFonts w:hint="eastAsia" w:ascii="宋体" w:hAnsi="宋体" w:eastAsia="宋体" w:cs="宋体"/>
                        <w:sz w:val="28"/>
                        <w:szCs w:val="52"/>
                      </w:rPr>
                      <w:fldChar w:fldCharType="end"/>
                    </w:r>
                    <w:r>
                      <w:rPr>
                        <w:rFonts w:hint="eastAsia" w:ascii="宋体" w:hAnsi="宋体" w:eastAsia="宋体" w:cs="宋体"/>
                        <w:sz w:val="28"/>
                        <w:szCs w:val="52"/>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3FF09">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7EF5F">
                          <w:pPr>
                            <w:pStyle w:val="14"/>
                            <w:keepNext w:val="0"/>
                            <w:keepLines w:val="0"/>
                            <w:pageBreakBefore w:val="0"/>
                            <w:widowControl/>
                            <w:kinsoku/>
                            <w:wordWrap/>
                            <w:overflowPunct/>
                            <w:topLinePunct w:val="0"/>
                            <w:bidi w:val="0"/>
                            <w:adjustRightInd/>
                            <w:snapToGrid w:val="0"/>
                            <w:ind w:left="320" w:leftChars="100" w:right="320" w:rightChars="100"/>
                            <w:textAlignment w:val="auto"/>
                            <w:rPr>
                              <w:rFonts w:hint="eastAsia" w:ascii="宋体" w:hAnsi="宋体" w:eastAsia="宋体" w:cs="宋体"/>
                              <w:sz w:val="28"/>
                              <w:szCs w:val="52"/>
                            </w:rPr>
                          </w:pPr>
                          <w:r>
                            <w:rPr>
                              <w:rFonts w:hint="eastAsia" w:ascii="宋体" w:hAnsi="宋体" w:eastAsia="宋体" w:cs="宋体"/>
                              <w:sz w:val="28"/>
                              <w:szCs w:val="52"/>
                            </w:rPr>
                            <w:t xml:space="preserve">— </w:t>
                          </w:r>
                          <w:r>
                            <w:rPr>
                              <w:rFonts w:hint="eastAsia" w:ascii="宋体" w:hAnsi="宋体" w:eastAsia="宋体" w:cs="宋体"/>
                              <w:sz w:val="28"/>
                              <w:szCs w:val="52"/>
                            </w:rPr>
                            <w:fldChar w:fldCharType="begin"/>
                          </w:r>
                          <w:r>
                            <w:rPr>
                              <w:rFonts w:hint="eastAsia" w:ascii="宋体" w:hAnsi="宋体" w:eastAsia="宋体" w:cs="宋体"/>
                              <w:sz w:val="28"/>
                              <w:szCs w:val="52"/>
                            </w:rPr>
                            <w:instrText xml:space="preserve"> PAGE  \* MERGEFORMAT </w:instrText>
                          </w:r>
                          <w:r>
                            <w:rPr>
                              <w:rFonts w:hint="eastAsia" w:ascii="宋体" w:hAnsi="宋体" w:eastAsia="宋体" w:cs="宋体"/>
                              <w:sz w:val="28"/>
                              <w:szCs w:val="52"/>
                            </w:rPr>
                            <w:fldChar w:fldCharType="separate"/>
                          </w:r>
                          <w:r>
                            <w:rPr>
                              <w:rFonts w:hint="eastAsia" w:ascii="宋体" w:hAnsi="宋体" w:eastAsia="宋体" w:cs="宋体"/>
                              <w:sz w:val="28"/>
                              <w:szCs w:val="52"/>
                            </w:rPr>
                            <w:t>2</w:t>
                          </w:r>
                          <w:r>
                            <w:rPr>
                              <w:rFonts w:hint="eastAsia" w:ascii="宋体" w:hAnsi="宋体" w:eastAsia="宋体" w:cs="宋体"/>
                              <w:sz w:val="28"/>
                              <w:szCs w:val="52"/>
                            </w:rPr>
                            <w:fldChar w:fldCharType="end"/>
                          </w:r>
                          <w:r>
                            <w:rPr>
                              <w:rFonts w:hint="eastAsia" w:ascii="宋体" w:hAnsi="宋体" w:eastAsia="宋体" w:cs="宋体"/>
                              <w:sz w:val="28"/>
                              <w:szCs w:val="5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59264;mso-width-relative:page;mso-height-relative:page;" filled="f" stroked="f" coordsize="21600,21600" o:gfxdata="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fYpizTAAAABgEAAA8AAAAAAAAAAQAgAAAAIgAAAGRycy9kb3ducmV2LnhtbFBLAQIU&#10;ABQAAAAIAIdO4kAkgka0MQIAAGEEAAAOAAAAAAAAAAEAIAAAACIBAABkcnMvZTJvRG9jLnhtbFBL&#10;BQYAAAAABgAGAFkBAADFBQAAAAA=&#10;">
              <v:fill on="f" focussize="0,0"/>
              <v:stroke on="f" weight="0.5pt"/>
              <v:imagedata o:title=""/>
              <o:lock v:ext="edit" aspectratio="f"/>
              <v:textbox inset="0mm,0mm,0mm,0mm" style="mso-fit-shape-to-text:t;">
                <w:txbxContent>
                  <w:p w14:paraId="6887EF5F">
                    <w:pPr>
                      <w:pStyle w:val="14"/>
                      <w:keepNext w:val="0"/>
                      <w:keepLines w:val="0"/>
                      <w:pageBreakBefore w:val="0"/>
                      <w:widowControl/>
                      <w:kinsoku/>
                      <w:wordWrap/>
                      <w:overflowPunct/>
                      <w:topLinePunct w:val="0"/>
                      <w:bidi w:val="0"/>
                      <w:adjustRightInd/>
                      <w:snapToGrid w:val="0"/>
                      <w:ind w:left="320" w:leftChars="100" w:right="320" w:rightChars="100"/>
                      <w:textAlignment w:val="auto"/>
                      <w:rPr>
                        <w:rFonts w:hint="eastAsia" w:ascii="宋体" w:hAnsi="宋体" w:eastAsia="宋体" w:cs="宋体"/>
                        <w:sz w:val="28"/>
                        <w:szCs w:val="52"/>
                      </w:rPr>
                    </w:pPr>
                    <w:r>
                      <w:rPr>
                        <w:rFonts w:hint="eastAsia" w:ascii="宋体" w:hAnsi="宋体" w:eastAsia="宋体" w:cs="宋体"/>
                        <w:sz w:val="28"/>
                        <w:szCs w:val="52"/>
                      </w:rPr>
                      <w:t xml:space="preserve">— </w:t>
                    </w:r>
                    <w:r>
                      <w:rPr>
                        <w:rFonts w:hint="eastAsia" w:ascii="宋体" w:hAnsi="宋体" w:eastAsia="宋体" w:cs="宋体"/>
                        <w:sz w:val="28"/>
                        <w:szCs w:val="52"/>
                      </w:rPr>
                      <w:fldChar w:fldCharType="begin"/>
                    </w:r>
                    <w:r>
                      <w:rPr>
                        <w:rFonts w:hint="eastAsia" w:ascii="宋体" w:hAnsi="宋体" w:eastAsia="宋体" w:cs="宋体"/>
                        <w:sz w:val="28"/>
                        <w:szCs w:val="52"/>
                      </w:rPr>
                      <w:instrText xml:space="preserve"> PAGE  \* MERGEFORMAT </w:instrText>
                    </w:r>
                    <w:r>
                      <w:rPr>
                        <w:rFonts w:hint="eastAsia" w:ascii="宋体" w:hAnsi="宋体" w:eastAsia="宋体" w:cs="宋体"/>
                        <w:sz w:val="28"/>
                        <w:szCs w:val="52"/>
                      </w:rPr>
                      <w:fldChar w:fldCharType="separate"/>
                    </w:r>
                    <w:r>
                      <w:rPr>
                        <w:rFonts w:hint="eastAsia" w:ascii="宋体" w:hAnsi="宋体" w:eastAsia="宋体" w:cs="宋体"/>
                        <w:sz w:val="28"/>
                        <w:szCs w:val="52"/>
                      </w:rPr>
                      <w:t>2</w:t>
                    </w:r>
                    <w:r>
                      <w:rPr>
                        <w:rFonts w:hint="eastAsia" w:ascii="宋体" w:hAnsi="宋体" w:eastAsia="宋体" w:cs="宋体"/>
                        <w:sz w:val="28"/>
                        <w:szCs w:val="52"/>
                      </w:rPr>
                      <w:fldChar w:fldCharType="end"/>
                    </w:r>
                    <w:r>
                      <w:rPr>
                        <w:rFonts w:hint="eastAsia" w:ascii="宋体" w:hAnsi="宋体" w:eastAsia="宋体" w:cs="宋体"/>
                        <w:sz w:val="28"/>
                        <w:szCs w:val="52"/>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9499A">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5AC298"/>
    <w:multiLevelType w:val="multilevel"/>
    <w:tmpl w:val="B35AC298"/>
    <w:lvl w:ilvl="0" w:tentative="0">
      <w:start w:val="1"/>
      <w:numFmt w:val="chineseCountingThousand"/>
      <w:lvlText w:val="第%1章"/>
      <w:lvlJc w:val="center"/>
      <w:pPr>
        <w:ind w:left="284" w:hanging="284"/>
      </w:pPr>
      <w:rPr>
        <w:rFonts w:hint="eastAsia" w:ascii="黑体" w:hAnsi="黑体" w:eastAsia="黑体" w:cs="黑体"/>
        <w:b w:val="0"/>
        <w:i w:val="0"/>
        <w:sz w:val="32"/>
        <w:szCs w:val="32"/>
      </w:rPr>
    </w:lvl>
    <w:lvl w:ilvl="1" w:tentative="0">
      <w:start w:val="1"/>
      <w:numFmt w:val="chineseCountingThousand"/>
      <w:isLgl/>
      <w:suff w:val="space"/>
      <w:lvlText w:val="%1.%2"/>
      <w:lvlJc w:val="left"/>
      <w:pPr>
        <w:ind w:left="568" w:hanging="568"/>
      </w:pPr>
      <w:rPr>
        <w:rFonts w:hint="eastAsia" w:ascii="楷体" w:hAnsi="楷体" w:eastAsia="楷体" w:cs="楷体"/>
        <w:b w:val="0"/>
        <w:i w:val="0"/>
        <w:sz w:val="32"/>
      </w:rPr>
    </w:lvl>
    <w:lvl w:ilvl="2" w:tentative="0">
      <w:start w:val="1"/>
      <w:numFmt w:val="decimal"/>
      <w:pStyle w:val="24"/>
      <w:isLgl/>
      <w:suff w:val="space"/>
      <w:lvlText w:val="%1.%2.%3"/>
      <w:lvlJc w:val="left"/>
      <w:pPr>
        <w:ind w:left="426" w:hanging="284"/>
      </w:pPr>
      <w:rPr>
        <w:rFonts w:hint="eastAsia" w:ascii="方正仿宋_GB2312" w:hAnsi="方正仿宋_GB2312" w:eastAsia="方正仿宋_GB2312" w:cs="Times New Roman"/>
        <w:b w:val="0"/>
        <w:bCs w:val="0"/>
        <w:i w:val="0"/>
        <w:iCs w:val="0"/>
        <w:caps w:val="0"/>
        <w:smallCaps w:val="0"/>
        <w:strike w:val="0"/>
        <w:dstrike w:val="0"/>
        <w:vanish w:val="0"/>
        <w:color w:val="000000"/>
        <w:spacing w:val="0"/>
        <w:position w:val="0"/>
        <w:sz w:val="32"/>
        <w:szCs w:val="32"/>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1004" w:hanging="284"/>
      </w:pPr>
      <w:rPr>
        <w:rFonts w:hint="eastAsia" w:ascii="方正仿宋_GB2312" w:hAnsi="方正仿宋_GB2312" w:eastAsia="方正仿宋_GB2312" w:cs="Times New Roman"/>
        <w:b w:val="0"/>
        <w:i w:val="0"/>
        <w:sz w:val="32"/>
        <w:szCs w:val="32"/>
      </w:rPr>
    </w:lvl>
    <w:lvl w:ilvl="4" w:tentative="0">
      <w:start w:val="1"/>
      <w:numFmt w:val="decimal"/>
      <w:isLgl/>
      <w:suff w:val="space"/>
      <w:lvlText w:val="%1.%2.%3.%4.%5"/>
      <w:lvlJc w:val="left"/>
      <w:pPr>
        <w:ind w:left="284" w:hanging="284"/>
      </w:pPr>
      <w:rPr>
        <w:rFonts w:hint="eastAsia" w:eastAsia="宋体"/>
        <w:b w:val="0"/>
        <w:i w:val="0"/>
        <w:sz w:val="24"/>
        <w:szCs w:val="24"/>
      </w:rPr>
    </w:lvl>
    <w:lvl w:ilvl="5" w:tentative="0">
      <w:start w:val="1"/>
      <w:numFmt w:val="decimal"/>
      <w:isLgl/>
      <w:suff w:val="space"/>
      <w:lvlText w:val="%1.%2.%3.%4.%5.%6"/>
      <w:lvlJc w:val="left"/>
      <w:pPr>
        <w:ind w:left="284" w:hanging="284"/>
      </w:pPr>
      <w:rPr>
        <w:rFonts w:hint="eastAsia" w:eastAsia="宋体"/>
        <w:b w:val="0"/>
        <w:i w:val="0"/>
        <w:sz w:val="24"/>
      </w:rPr>
    </w:lvl>
    <w:lvl w:ilvl="6" w:tentative="0">
      <w:start w:val="1"/>
      <w:numFmt w:val="decimal"/>
      <w:isLgl/>
      <w:suff w:val="space"/>
      <w:lvlText w:val="%1.%2.%3.%4.%5.%6.%7"/>
      <w:lvlJc w:val="left"/>
      <w:pPr>
        <w:ind w:left="284" w:hanging="284"/>
      </w:pPr>
      <w:rPr>
        <w:rFonts w:hint="eastAsia"/>
      </w:rPr>
    </w:lvl>
    <w:lvl w:ilvl="7" w:tentative="0">
      <w:start w:val="1"/>
      <w:numFmt w:val="decimal"/>
      <w:isLgl/>
      <w:suff w:val="space"/>
      <w:lvlText w:val="%1.%2.%3.%4.%5.%6.%7.%8"/>
      <w:lvlJc w:val="left"/>
      <w:pPr>
        <w:ind w:left="284" w:hanging="284"/>
      </w:pPr>
      <w:rPr>
        <w:rFonts w:hint="eastAsia"/>
      </w:rPr>
    </w:lvl>
    <w:lvl w:ilvl="8" w:tentative="0">
      <w:start w:val="1"/>
      <w:numFmt w:val="decimal"/>
      <w:isLgl/>
      <w:suff w:val="space"/>
      <w:lvlText w:val="%1.%2.%3.%4.%5.%6.%7.%8.%9"/>
      <w:lvlJc w:val="left"/>
      <w:pPr>
        <w:ind w:left="284" w:hanging="284"/>
      </w:pPr>
      <w:rPr>
        <w:rFonts w:hint="eastAsia"/>
      </w:rPr>
    </w:lvl>
  </w:abstractNum>
  <w:abstractNum w:abstractNumId="1">
    <w:nsid w:val="E7B62BAC"/>
    <w:multiLevelType w:val="singleLevel"/>
    <w:tmpl w:val="E7B62BAC"/>
    <w:lvl w:ilvl="0" w:tentative="0">
      <w:start w:val="1"/>
      <w:numFmt w:val="chineseCounting"/>
      <w:pStyle w:val="20"/>
      <w:suff w:val="nothing"/>
      <w:lvlText w:val="%1、"/>
      <w:lvlJc w:val="left"/>
      <w:pPr>
        <w:ind w:left="0" w:firstLine="420"/>
      </w:pPr>
      <w:rPr>
        <w:rFonts w:hint="eastAsia"/>
      </w:rPr>
    </w:lvl>
  </w:abstractNum>
  <w:abstractNum w:abstractNumId="2">
    <w:nsid w:val="00000000"/>
    <w:multiLevelType w:val="multilevel"/>
    <w:tmpl w:val="00000000"/>
    <w:lvl w:ilvl="0" w:tentative="0">
      <w:start w:val="1"/>
      <w:numFmt w:val="decimal"/>
      <w:pStyle w:val="27"/>
      <w:lvlText w:val="%1."/>
      <w:lvlJc w:val="left"/>
      <w:pPr>
        <w:tabs>
          <w:tab w:val="left" w:pos="1620"/>
        </w:tabs>
        <w:ind w:left="16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2AC21026"/>
    <w:multiLevelType w:val="multilevel"/>
    <w:tmpl w:val="2AC21026"/>
    <w:lvl w:ilvl="0" w:tentative="0">
      <w:start w:val="1"/>
      <w:numFmt w:val="decimal"/>
      <w:lvlText w:val="%1."/>
      <w:lvlJc w:val="left"/>
      <w:pPr>
        <w:tabs>
          <w:tab w:val="left" w:pos="425"/>
        </w:tabs>
        <w:ind w:left="425" w:hanging="425"/>
      </w:pPr>
      <w:rPr>
        <w:rFonts w:hint="eastAsia"/>
      </w:rPr>
    </w:lvl>
    <w:lvl w:ilvl="1" w:tentative="0">
      <w:start w:val="1"/>
      <w:numFmt w:val="decimal"/>
      <w:pStyle w:val="35"/>
      <w:lvlText w:val="%1.%2."/>
      <w:lvlJc w:val="left"/>
      <w:pPr>
        <w:tabs>
          <w:tab w:val="left" w:pos="567"/>
        </w:tabs>
        <w:ind w:left="567" w:hanging="567"/>
      </w:pPr>
      <w:rPr>
        <w:rFonts w:hint="eastAsia"/>
      </w:rPr>
    </w:lvl>
    <w:lvl w:ilvl="2" w:tentative="0">
      <w:start w:val="1"/>
      <w:numFmt w:val="decimal"/>
      <w:pStyle w:val="36"/>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696BB095"/>
    <w:multiLevelType w:val="multilevel"/>
    <w:tmpl w:val="696BB095"/>
    <w:lvl w:ilvl="0" w:tentative="0">
      <w:start w:val="1"/>
      <w:numFmt w:val="chineseCounting"/>
      <w:suff w:val="nothing"/>
      <w:lvlText w:val="（%1）"/>
      <w:lvlJc w:val="left"/>
      <w:pPr>
        <w:ind w:left="0" w:firstLine="420"/>
      </w:pPr>
      <w:rPr>
        <w:rFonts w:hint="eastAsia"/>
      </w:rPr>
    </w:lvl>
    <w:lvl w:ilvl="1" w:tentative="0">
      <w:start w:val="1"/>
      <w:numFmt w:val="decimal"/>
      <w:pStyle w:val="23"/>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5">
    <w:nsid w:val="71702EF8"/>
    <w:multiLevelType w:val="multilevel"/>
    <w:tmpl w:val="71702EF8"/>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5"/>
  </w:num>
  <w:num w:numId="2">
    <w:abstractNumId w:val="1"/>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7F2CB9"/>
    <w:rsid w:val="009C06CB"/>
    <w:rsid w:val="00F902A5"/>
    <w:rsid w:val="018A79CF"/>
    <w:rsid w:val="01C32272"/>
    <w:rsid w:val="031B6DD5"/>
    <w:rsid w:val="03863B8D"/>
    <w:rsid w:val="04905294"/>
    <w:rsid w:val="04D6145B"/>
    <w:rsid w:val="065C4444"/>
    <w:rsid w:val="06644673"/>
    <w:rsid w:val="06780FCE"/>
    <w:rsid w:val="06C61153"/>
    <w:rsid w:val="0729554C"/>
    <w:rsid w:val="076562D9"/>
    <w:rsid w:val="09100573"/>
    <w:rsid w:val="09722ECD"/>
    <w:rsid w:val="09AC0DF5"/>
    <w:rsid w:val="09F2515E"/>
    <w:rsid w:val="0A1C108A"/>
    <w:rsid w:val="0A2552B4"/>
    <w:rsid w:val="0B0E73C3"/>
    <w:rsid w:val="0B58035E"/>
    <w:rsid w:val="0BC7297B"/>
    <w:rsid w:val="0C4B1CE3"/>
    <w:rsid w:val="0E697F75"/>
    <w:rsid w:val="0E9A5BA6"/>
    <w:rsid w:val="0EF91C69"/>
    <w:rsid w:val="0F26749E"/>
    <w:rsid w:val="103241E0"/>
    <w:rsid w:val="12081E8A"/>
    <w:rsid w:val="14C56DE1"/>
    <w:rsid w:val="14E426FB"/>
    <w:rsid w:val="15E139C6"/>
    <w:rsid w:val="15E1484A"/>
    <w:rsid w:val="162416A1"/>
    <w:rsid w:val="1711243B"/>
    <w:rsid w:val="1724189B"/>
    <w:rsid w:val="17A20BF0"/>
    <w:rsid w:val="186D1212"/>
    <w:rsid w:val="195922D1"/>
    <w:rsid w:val="197C453B"/>
    <w:rsid w:val="19D1065C"/>
    <w:rsid w:val="1A975A4B"/>
    <w:rsid w:val="1C013FB4"/>
    <w:rsid w:val="1CBA06A7"/>
    <w:rsid w:val="1D0D6859"/>
    <w:rsid w:val="1D846347"/>
    <w:rsid w:val="1D9E4AEF"/>
    <w:rsid w:val="1EB81009"/>
    <w:rsid w:val="1F897F14"/>
    <w:rsid w:val="1FB0078D"/>
    <w:rsid w:val="2097041C"/>
    <w:rsid w:val="20F65C66"/>
    <w:rsid w:val="229F4AC7"/>
    <w:rsid w:val="23072480"/>
    <w:rsid w:val="23BC08D2"/>
    <w:rsid w:val="23E67C3E"/>
    <w:rsid w:val="26881B2A"/>
    <w:rsid w:val="27387419"/>
    <w:rsid w:val="27534C35"/>
    <w:rsid w:val="27E16954"/>
    <w:rsid w:val="28933B58"/>
    <w:rsid w:val="28C6221F"/>
    <w:rsid w:val="29235B3A"/>
    <w:rsid w:val="2A750DFB"/>
    <w:rsid w:val="2B373777"/>
    <w:rsid w:val="2BD15E0E"/>
    <w:rsid w:val="2D7F2CB9"/>
    <w:rsid w:val="2E163EBF"/>
    <w:rsid w:val="2E3C7AF8"/>
    <w:rsid w:val="2E415A38"/>
    <w:rsid w:val="304C43A7"/>
    <w:rsid w:val="308E3936"/>
    <w:rsid w:val="311E57A3"/>
    <w:rsid w:val="3381052B"/>
    <w:rsid w:val="33AD2BD0"/>
    <w:rsid w:val="34A0524C"/>
    <w:rsid w:val="34CD2830"/>
    <w:rsid w:val="35E14AA9"/>
    <w:rsid w:val="3664125F"/>
    <w:rsid w:val="368C042F"/>
    <w:rsid w:val="36B461AB"/>
    <w:rsid w:val="38E111DB"/>
    <w:rsid w:val="39007D65"/>
    <w:rsid w:val="39BB7D0D"/>
    <w:rsid w:val="3B196A6A"/>
    <w:rsid w:val="3B8D4795"/>
    <w:rsid w:val="3D473D67"/>
    <w:rsid w:val="3DB82EAE"/>
    <w:rsid w:val="3E367929"/>
    <w:rsid w:val="3EA364AA"/>
    <w:rsid w:val="41000AA0"/>
    <w:rsid w:val="412C1F7C"/>
    <w:rsid w:val="42D7643D"/>
    <w:rsid w:val="43914619"/>
    <w:rsid w:val="43BB4117"/>
    <w:rsid w:val="43F91594"/>
    <w:rsid w:val="44F25523"/>
    <w:rsid w:val="45601543"/>
    <w:rsid w:val="456168E3"/>
    <w:rsid w:val="460573F1"/>
    <w:rsid w:val="46EB449C"/>
    <w:rsid w:val="4765466F"/>
    <w:rsid w:val="4AF70DDD"/>
    <w:rsid w:val="4C31571C"/>
    <w:rsid w:val="4CC631CB"/>
    <w:rsid w:val="4E547B90"/>
    <w:rsid w:val="505A53D8"/>
    <w:rsid w:val="510319F7"/>
    <w:rsid w:val="526D0FC9"/>
    <w:rsid w:val="53146370"/>
    <w:rsid w:val="533019A0"/>
    <w:rsid w:val="536F55B6"/>
    <w:rsid w:val="543470AC"/>
    <w:rsid w:val="54701350"/>
    <w:rsid w:val="547D16F4"/>
    <w:rsid w:val="552820F9"/>
    <w:rsid w:val="55AF0C17"/>
    <w:rsid w:val="56992E7A"/>
    <w:rsid w:val="57267B87"/>
    <w:rsid w:val="57454278"/>
    <w:rsid w:val="57A9306C"/>
    <w:rsid w:val="58F16C7A"/>
    <w:rsid w:val="595D0E79"/>
    <w:rsid w:val="59BE701D"/>
    <w:rsid w:val="5A65572D"/>
    <w:rsid w:val="5C3067EA"/>
    <w:rsid w:val="5C5B5C22"/>
    <w:rsid w:val="60B665BB"/>
    <w:rsid w:val="61323F23"/>
    <w:rsid w:val="61413ACC"/>
    <w:rsid w:val="616E7E64"/>
    <w:rsid w:val="61B4637B"/>
    <w:rsid w:val="62F10CDE"/>
    <w:rsid w:val="63122716"/>
    <w:rsid w:val="63311477"/>
    <w:rsid w:val="637309CB"/>
    <w:rsid w:val="639D799F"/>
    <w:rsid w:val="63C540E2"/>
    <w:rsid w:val="63D130E5"/>
    <w:rsid w:val="64B855CB"/>
    <w:rsid w:val="65DF4E54"/>
    <w:rsid w:val="65E903C3"/>
    <w:rsid w:val="662B29CB"/>
    <w:rsid w:val="668B6D1C"/>
    <w:rsid w:val="6887333D"/>
    <w:rsid w:val="68D029E5"/>
    <w:rsid w:val="690F779A"/>
    <w:rsid w:val="6945533E"/>
    <w:rsid w:val="6B180FB1"/>
    <w:rsid w:val="6C4B4758"/>
    <w:rsid w:val="6CAB2A80"/>
    <w:rsid w:val="6CD24D1C"/>
    <w:rsid w:val="6FCC143F"/>
    <w:rsid w:val="70D24CB2"/>
    <w:rsid w:val="71004B9E"/>
    <w:rsid w:val="71441982"/>
    <w:rsid w:val="719135DB"/>
    <w:rsid w:val="72AE7B8D"/>
    <w:rsid w:val="737C3E29"/>
    <w:rsid w:val="73872B87"/>
    <w:rsid w:val="739B0170"/>
    <w:rsid w:val="74F76C10"/>
    <w:rsid w:val="76567E1C"/>
    <w:rsid w:val="76691158"/>
    <w:rsid w:val="77234781"/>
    <w:rsid w:val="774626EC"/>
    <w:rsid w:val="783411D8"/>
    <w:rsid w:val="7A9C0875"/>
    <w:rsid w:val="7AC65214"/>
    <w:rsid w:val="7B0A7F12"/>
    <w:rsid w:val="7D0139C4"/>
    <w:rsid w:val="7D893E3F"/>
    <w:rsid w:val="7DC607DF"/>
    <w:rsid w:val="7E3C7FA1"/>
    <w:rsid w:val="7E405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ascii="Times New Roman" w:hAnsi="Times New Roman" w:eastAsia="宋体" w:cs="Times New Roman"/>
      <w:kern w:val="2"/>
      <w:sz w:val="32"/>
      <w:szCs w:val="32"/>
      <w:lang w:val="en-US" w:eastAsia="zh-CN" w:bidi="ar-SA"/>
    </w:rPr>
  </w:style>
  <w:style w:type="paragraph" w:styleId="3">
    <w:name w:val="heading 1"/>
    <w:basedOn w:val="1"/>
    <w:next w:val="1"/>
    <w:link w:val="28"/>
    <w:qFormat/>
    <w:uiPriority w:val="9"/>
    <w:pPr>
      <w:keepNext/>
      <w:keepLines/>
      <w:spacing w:before="340" w:after="330" w:line="240" w:lineRule="auto"/>
      <w:outlineLvl w:val="0"/>
    </w:pPr>
    <w:rPr>
      <w:rFonts w:ascii="Calibri" w:hAnsi="Calibri" w:eastAsia="黑体" w:cs="Times New Roman"/>
      <w:kern w:val="44"/>
      <w:sz w:val="32"/>
      <w:szCs w:val="24"/>
    </w:rPr>
  </w:style>
  <w:style w:type="paragraph" w:styleId="4">
    <w:name w:val="heading 2"/>
    <w:basedOn w:val="1"/>
    <w:next w:val="1"/>
    <w:link w:val="30"/>
    <w:semiHidden/>
    <w:unhideWhenUsed/>
    <w:qFormat/>
    <w:uiPriority w:val="0"/>
    <w:pPr>
      <w:keepNext/>
      <w:keepLines/>
      <w:tabs>
        <w:tab w:val="left" w:pos="294"/>
      </w:tabs>
      <w:spacing w:before="140" w:after="140" w:line="240" w:lineRule="auto"/>
      <w:ind w:right="210" w:rightChars="100"/>
      <w:jc w:val="left"/>
      <w:outlineLvl w:val="1"/>
    </w:pPr>
    <w:rPr>
      <w:rFonts w:ascii="Arial" w:hAnsi="Arial" w:eastAsia="楷体" w:cs="Times New Roman"/>
      <w:sz w:val="32"/>
      <w:szCs w:val="24"/>
    </w:rPr>
  </w:style>
  <w:style w:type="paragraph" w:styleId="5">
    <w:name w:val="heading 3"/>
    <w:basedOn w:val="1"/>
    <w:next w:val="1"/>
    <w:link w:val="31"/>
    <w:semiHidden/>
    <w:unhideWhenUsed/>
    <w:qFormat/>
    <w:uiPriority w:val="0"/>
    <w:pPr>
      <w:keepNext/>
      <w:keepLines/>
      <w:spacing w:before="260" w:after="260" w:line="240" w:lineRule="auto"/>
      <w:jc w:val="left"/>
      <w:outlineLvl w:val="2"/>
    </w:pPr>
    <w:rPr>
      <w:rFonts w:ascii="Calibri" w:hAnsi="Calibri" w:eastAsia="仿宋" w:cs="Times New Roman"/>
      <w:sz w:val="32"/>
      <w:szCs w:val="24"/>
    </w:rPr>
  </w:style>
  <w:style w:type="paragraph" w:styleId="6">
    <w:name w:val="heading 4"/>
    <w:basedOn w:val="1"/>
    <w:next w:val="1"/>
    <w:link w:val="32"/>
    <w:semiHidden/>
    <w:unhideWhenUsed/>
    <w:qFormat/>
    <w:uiPriority w:val="0"/>
    <w:pPr>
      <w:keepNext/>
      <w:keepLines/>
      <w:numPr>
        <w:ilvl w:val="3"/>
        <w:numId w:val="1"/>
      </w:numPr>
      <w:tabs>
        <w:tab w:val="left" w:pos="864"/>
      </w:tabs>
      <w:spacing w:before="280" w:after="290" w:line="240" w:lineRule="auto"/>
      <w:ind w:left="0" w:firstLine="402"/>
      <w:outlineLvl w:val="3"/>
    </w:pPr>
    <w:rPr>
      <w:rFonts w:ascii="Arial" w:hAnsi="Arial" w:eastAsia="仿宋" w:cs="Times New Roman"/>
      <w:bCs/>
      <w:sz w:val="32"/>
      <w:szCs w:val="28"/>
    </w:rPr>
  </w:style>
  <w:style w:type="paragraph" w:styleId="7">
    <w:name w:val="heading 5"/>
    <w:basedOn w:val="1"/>
    <w:next w:val="1"/>
    <w:link w:val="37"/>
    <w:semiHidden/>
    <w:unhideWhenUsed/>
    <w:qFormat/>
    <w:uiPriority w:val="0"/>
    <w:pPr>
      <w:keepNext/>
      <w:keepLines/>
      <w:numPr>
        <w:ilvl w:val="4"/>
        <w:numId w:val="1"/>
      </w:numPr>
      <w:spacing w:before="280" w:after="290" w:line="240" w:lineRule="auto"/>
      <w:ind w:firstLine="402" w:firstLineChars="0"/>
      <w:outlineLvl w:val="4"/>
    </w:pPr>
    <w:rPr>
      <w:rFonts w:ascii="Calibri" w:hAnsi="Calibri" w:eastAsia="仿宋" w:cs="Times New Roman"/>
      <w:bCs/>
      <w:sz w:val="32"/>
      <w:szCs w:val="28"/>
    </w:rPr>
  </w:style>
  <w:style w:type="paragraph" w:styleId="8">
    <w:name w:val="heading 6"/>
    <w:basedOn w:val="1"/>
    <w:next w:val="1"/>
    <w:semiHidden/>
    <w:unhideWhenUsed/>
    <w:qFormat/>
    <w:uiPriority w:val="0"/>
    <w:pPr>
      <w:keepNext/>
      <w:keepLines/>
      <w:numPr>
        <w:ilvl w:val="5"/>
        <w:numId w:val="1"/>
      </w:numPr>
      <w:spacing w:before="240" w:beforeLines="0" w:beforeAutospacing="0" w:after="64" w:afterLines="0" w:afterAutospacing="0" w:line="240" w:lineRule="auto"/>
      <w:ind w:left="0" w:firstLine="402" w:firstLineChars="0"/>
      <w:outlineLvl w:val="5"/>
    </w:pPr>
    <w:rPr>
      <w:rFonts w:ascii="Arial" w:hAnsi="Arial" w:eastAsia="仿宋"/>
      <w:sz w:val="32"/>
    </w:rPr>
  </w:style>
  <w:style w:type="paragraph" w:styleId="9">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firstLineChars="0"/>
      <w:outlineLvl w:val="6"/>
    </w:pPr>
    <w:rPr>
      <w:b/>
      <w:sz w:val="24"/>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firstLineChars="0"/>
      <w:outlineLvl w:val="8"/>
    </w:pPr>
    <w:rPr>
      <w:rFonts w:ascii="Arial" w:hAnsi="Arial" w:eastAsia="黑体"/>
      <w:sz w:val="21"/>
    </w:rPr>
  </w:style>
  <w:style w:type="character" w:default="1" w:styleId="18">
    <w:name w:val="Default Paragraph Font"/>
    <w:semiHidden/>
    <w:unhideWhenUsed/>
    <w:qFormat/>
    <w:uiPriority w:val="1"/>
  </w:style>
  <w:style w:type="table" w:default="1" w:styleId="16">
    <w:name w:val="Normal Table"/>
    <w:semiHidden/>
    <w:qFormat/>
    <w:uiPriority w:val="0"/>
    <w:tblPr>
      <w:tblCellMar>
        <w:top w:w="0" w:type="dxa"/>
        <w:left w:w="108" w:type="dxa"/>
        <w:bottom w:w="0" w:type="dxa"/>
        <w:right w:w="108" w:type="dxa"/>
      </w:tblCellMar>
    </w:tblPr>
  </w:style>
  <w:style w:type="paragraph" w:styleId="2">
    <w:name w:val="footnote text"/>
    <w:basedOn w:val="1"/>
    <w:next w:val="1"/>
    <w:unhideWhenUsed/>
    <w:qFormat/>
    <w:uiPriority w:val="99"/>
    <w:pPr>
      <w:snapToGrid w:val="0"/>
      <w:jc w:val="left"/>
    </w:pPr>
    <w:rPr>
      <w:sz w:val="18"/>
    </w:rPr>
  </w:style>
  <w:style w:type="paragraph" w:styleId="12">
    <w:name w:val="Body Text"/>
    <w:basedOn w:val="1"/>
    <w:link w:val="29"/>
    <w:qFormat/>
    <w:uiPriority w:val="0"/>
    <w:pPr>
      <w:spacing w:after="120"/>
      <w:ind w:firstLine="880" w:firstLineChars="200"/>
    </w:pPr>
    <w:rPr>
      <w:rFonts w:ascii="Calibri" w:hAnsi="Calibri" w:eastAsia="仿宋"/>
      <w:sz w:val="32"/>
      <w:szCs w:val="24"/>
    </w:rPr>
  </w:style>
  <w:style w:type="paragraph" w:styleId="13">
    <w:name w:val="Balloon Text"/>
    <w:basedOn w:val="1"/>
    <w:qFormat/>
    <w:uiPriority w:val="0"/>
    <w:rPr>
      <w:sz w:val="18"/>
    </w:rPr>
  </w:style>
  <w:style w:type="paragraph" w:styleId="14">
    <w:name w:val="footer"/>
    <w:basedOn w:val="1"/>
    <w:semiHidden/>
    <w:unhideWhenUsed/>
    <w:qFormat/>
    <w:uiPriority w:val="99"/>
    <w:pPr>
      <w:tabs>
        <w:tab w:val="center" w:pos="4153"/>
        <w:tab w:val="right" w:pos="8306"/>
      </w:tabs>
      <w:snapToGrid w:val="0"/>
      <w:jc w:val="left"/>
    </w:pPr>
    <w:rPr>
      <w:sz w:val="18"/>
    </w:rPr>
  </w:style>
  <w:style w:type="paragraph" w:styleId="1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图表"/>
    <w:basedOn w:val="1"/>
    <w:qFormat/>
    <w:uiPriority w:val="0"/>
    <w:pPr>
      <w:ind w:firstLine="0" w:firstLineChars="0"/>
      <w:jc w:val="center"/>
    </w:pPr>
    <w:rPr>
      <w:rFonts w:ascii="仿宋" w:hAnsi="仿宋" w:eastAsia="仿宋" w:cs="仿宋"/>
      <w:snapToGrid w:val="0"/>
      <w:color w:val="000000"/>
      <w:kern w:val="0"/>
      <w:sz w:val="28"/>
      <w:szCs w:val="28"/>
      <w:lang w:eastAsia="en-US"/>
    </w:rPr>
  </w:style>
  <w:style w:type="paragraph" w:customStyle="1" w:styleId="20">
    <w:name w:val="标题1"/>
    <w:basedOn w:val="3"/>
    <w:link w:val="21"/>
    <w:qFormat/>
    <w:uiPriority w:val="0"/>
    <w:pPr>
      <w:numPr>
        <w:ilvl w:val="0"/>
        <w:numId w:val="2"/>
      </w:numPr>
      <w:tabs>
        <w:tab w:val="left" w:pos="1620"/>
      </w:tabs>
      <w:spacing w:after="0" w:line="240" w:lineRule="auto"/>
      <w:ind w:firstLine="0"/>
      <w:jc w:val="left"/>
    </w:pPr>
    <w:rPr>
      <w:rFonts w:ascii="Arial" w:hAnsi="Arial" w:eastAsia="黑体" w:cs="Times New Roman"/>
      <w:color w:val="000000" w:themeColor="text1"/>
      <w:sz w:val="32"/>
      <w:lang w:eastAsia="zh-CN"/>
      <w14:textFill>
        <w14:solidFill>
          <w14:schemeClr w14:val="tx1"/>
        </w14:solidFill>
      </w14:textFill>
    </w:rPr>
  </w:style>
  <w:style w:type="character" w:customStyle="1" w:styleId="21">
    <w:name w:val="标题1 字符"/>
    <w:basedOn w:val="22"/>
    <w:link w:val="20"/>
    <w:qFormat/>
    <w:uiPriority w:val="0"/>
    <w:rPr>
      <w:rFonts w:ascii="Arial" w:hAnsi="Arial" w:eastAsia="黑体" w:cs="Times New Roman"/>
      <w:b w:val="0"/>
      <w:color w:val="000000" w:themeColor="text1"/>
      <w:sz w:val="32"/>
      <w:lang w:eastAsia="zh-CN"/>
      <w14:textFill>
        <w14:solidFill>
          <w14:schemeClr w14:val="tx1"/>
        </w14:solidFill>
      </w14:textFill>
    </w:rPr>
  </w:style>
  <w:style w:type="character" w:customStyle="1" w:styleId="22">
    <w:name w:val="标题 1 Char2"/>
    <w:basedOn w:val="18"/>
    <w:link w:val="3"/>
    <w:qFormat/>
    <w:uiPriority w:val="9"/>
    <w:rPr>
      <w:rFonts w:ascii="Arial" w:hAnsi="Arial"/>
      <w:b/>
      <w:color w:val="FF0000"/>
      <w:sz w:val="24"/>
    </w:rPr>
  </w:style>
  <w:style w:type="paragraph" w:customStyle="1" w:styleId="23">
    <w:name w:val="标题2"/>
    <w:basedOn w:val="20"/>
    <w:link w:val="25"/>
    <w:qFormat/>
    <w:uiPriority w:val="0"/>
    <w:pPr>
      <w:numPr>
        <w:ilvl w:val="1"/>
        <w:numId w:val="3"/>
      </w:numPr>
      <w:jc w:val="left"/>
      <w:outlineLvl w:val="1"/>
    </w:pPr>
    <w:rPr>
      <w:rFonts w:eastAsia="楷体"/>
    </w:rPr>
  </w:style>
  <w:style w:type="paragraph" w:customStyle="1" w:styleId="24">
    <w:name w:val="标题3"/>
    <w:basedOn w:val="1"/>
    <w:qFormat/>
    <w:uiPriority w:val="0"/>
    <w:pPr>
      <w:numPr>
        <w:ilvl w:val="2"/>
        <w:numId w:val="4"/>
      </w:numPr>
      <w:ind w:left="426" w:hanging="284" w:firstLineChars="0"/>
    </w:pPr>
    <w:rPr>
      <w:rFonts w:eastAsia="楷体"/>
    </w:rPr>
  </w:style>
  <w:style w:type="character" w:customStyle="1" w:styleId="25">
    <w:name w:val="标题2 字符"/>
    <w:basedOn w:val="26"/>
    <w:link w:val="23"/>
    <w:qFormat/>
    <w:uiPriority w:val="0"/>
    <w:rPr>
      <w:rFonts w:ascii="Arial" w:hAnsi="Arial" w:eastAsia="楷体"/>
      <w:color w:val="000000" w:themeColor="text1"/>
      <w:sz w:val="32"/>
      <w14:textFill>
        <w14:solidFill>
          <w14:schemeClr w14:val="tx1"/>
        </w14:solidFill>
      </w14:textFill>
    </w:rPr>
  </w:style>
  <w:style w:type="character" w:customStyle="1" w:styleId="26">
    <w:name w:val="标题1 字符1"/>
    <w:basedOn w:val="22"/>
    <w:link w:val="27"/>
    <w:qFormat/>
    <w:uiPriority w:val="0"/>
    <w:rPr>
      <w:rFonts w:eastAsia="黑体"/>
      <w:b w:val="0"/>
      <w:color w:val="000000" w:themeColor="text1"/>
      <w:sz w:val="32"/>
      <w14:textFill>
        <w14:solidFill>
          <w14:schemeClr w14:val="tx1"/>
        </w14:solidFill>
      </w14:textFill>
    </w:rPr>
  </w:style>
  <w:style w:type="paragraph" w:customStyle="1" w:styleId="27">
    <w:name w:val="标题11"/>
    <w:basedOn w:val="3"/>
    <w:link w:val="26"/>
    <w:qFormat/>
    <w:uiPriority w:val="0"/>
    <w:pPr>
      <w:numPr>
        <w:ilvl w:val="0"/>
        <w:numId w:val="5"/>
      </w:numPr>
      <w:spacing w:after="0" w:line="240" w:lineRule="auto"/>
      <w:ind w:firstLine="0"/>
      <w:jc w:val="left"/>
    </w:pPr>
    <w:rPr>
      <w:rFonts w:eastAsia="黑体"/>
      <w:color w:val="000000" w:themeColor="text1"/>
      <w:sz w:val="32"/>
      <w14:textFill>
        <w14:solidFill>
          <w14:schemeClr w14:val="tx1"/>
        </w14:solidFill>
      </w14:textFill>
    </w:rPr>
  </w:style>
  <w:style w:type="character" w:customStyle="1" w:styleId="28">
    <w:name w:val="标题 1 Char21"/>
    <w:basedOn w:val="18"/>
    <w:link w:val="3"/>
    <w:qFormat/>
    <w:uiPriority w:val="9"/>
    <w:rPr>
      <w:rFonts w:ascii="Calibri" w:hAnsi="Calibri" w:eastAsia="黑体" w:cs="Times New Roman"/>
      <w:color w:val="000000" w:themeColor="text1"/>
      <w:sz w:val="32"/>
      <w:szCs w:val="24"/>
      <w14:textFill>
        <w14:solidFill>
          <w14:schemeClr w14:val="tx1"/>
        </w14:solidFill>
      </w14:textFill>
    </w:rPr>
  </w:style>
  <w:style w:type="character" w:customStyle="1" w:styleId="29">
    <w:name w:val="正文文本 Char"/>
    <w:link w:val="12"/>
    <w:qFormat/>
    <w:uiPriority w:val="0"/>
    <w:rPr>
      <w:rFonts w:ascii="Calibri" w:hAnsi="Calibri" w:eastAsia="仿宋" w:cs="Times New Roman"/>
      <w:kern w:val="2"/>
      <w:sz w:val="32"/>
      <w:szCs w:val="24"/>
    </w:rPr>
  </w:style>
  <w:style w:type="character" w:customStyle="1" w:styleId="30">
    <w:name w:val="标题 2 字符"/>
    <w:link w:val="4"/>
    <w:semiHidden/>
    <w:qFormat/>
    <w:uiPriority w:val="9"/>
    <w:rPr>
      <w:rFonts w:ascii="Arial" w:hAnsi="Arial" w:eastAsia="楷体" w:cs="Times New Roman"/>
      <w:kern w:val="2"/>
      <w:sz w:val="32"/>
      <w:szCs w:val="24"/>
    </w:rPr>
  </w:style>
  <w:style w:type="character" w:customStyle="1" w:styleId="31">
    <w:name w:val="标题 3 字符"/>
    <w:link w:val="5"/>
    <w:semiHidden/>
    <w:qFormat/>
    <w:uiPriority w:val="9"/>
    <w:rPr>
      <w:rFonts w:ascii="Calibri" w:hAnsi="Calibri" w:eastAsia="仿宋" w:cs="Times New Roman"/>
      <w:kern w:val="2"/>
      <w:sz w:val="32"/>
      <w:szCs w:val="24"/>
    </w:rPr>
  </w:style>
  <w:style w:type="character" w:customStyle="1" w:styleId="32">
    <w:name w:val="标题 4 字符"/>
    <w:basedOn w:val="18"/>
    <w:link w:val="6"/>
    <w:qFormat/>
    <w:uiPriority w:val="0"/>
    <w:rPr>
      <w:rFonts w:ascii="Arial" w:hAnsi="Arial" w:eastAsia="仿宋" w:cs="Times New Roman"/>
      <w:bCs/>
      <w:sz w:val="32"/>
      <w:szCs w:val="28"/>
    </w:rPr>
  </w:style>
  <w:style w:type="paragraph" w:customStyle="1" w:styleId="33">
    <w:name w:val="表内容"/>
    <w:qFormat/>
    <w:uiPriority w:val="0"/>
    <w:rPr>
      <w:rFonts w:ascii="宋体" w:hAnsi="宋体" w:eastAsia="仿宋" w:cs="Times New Roman"/>
      <w:kern w:val="21"/>
      <w:sz w:val="28"/>
      <w:szCs w:val="24"/>
      <w:lang w:val="en-US" w:eastAsia="zh-CN" w:bidi="ar-SA"/>
    </w:rPr>
  </w:style>
  <w:style w:type="paragraph" w:customStyle="1" w:styleId="34">
    <w:name w:val="表格"/>
    <w:basedOn w:val="1"/>
    <w:qFormat/>
    <w:uiPriority w:val="0"/>
    <w:pPr>
      <w:spacing w:after="120" w:line="240" w:lineRule="auto"/>
      <w:ind w:firstLine="0" w:firstLineChars="0"/>
    </w:pPr>
    <w:rPr>
      <w:rFonts w:hint="eastAsia" w:ascii="Times New Roman" w:hAnsi="Times New Roman" w:eastAsia="仿宋" w:cs="Times New Roman"/>
      <w:sz w:val="28"/>
    </w:rPr>
  </w:style>
  <w:style w:type="paragraph" w:customStyle="1" w:styleId="35">
    <w:name w:val="A标题2"/>
    <w:basedOn w:val="1"/>
    <w:qFormat/>
    <w:uiPriority w:val="0"/>
    <w:pPr>
      <w:numPr>
        <w:ilvl w:val="1"/>
        <w:numId w:val="6"/>
      </w:numPr>
      <w:ind w:left="567" w:hanging="567" w:firstLineChars="0"/>
    </w:pPr>
  </w:style>
  <w:style w:type="paragraph" w:customStyle="1" w:styleId="36">
    <w:name w:val="样式 标题 3sect1.2.3Bold HeadbhH3H31H32H33H34H35H36H37H3..."/>
    <w:basedOn w:val="1"/>
    <w:qFormat/>
    <w:uiPriority w:val="0"/>
    <w:pPr>
      <w:numPr>
        <w:ilvl w:val="2"/>
        <w:numId w:val="6"/>
      </w:numPr>
      <w:ind w:left="709" w:hanging="709" w:firstLineChars="0"/>
    </w:pPr>
  </w:style>
  <w:style w:type="character" w:customStyle="1" w:styleId="37">
    <w:name w:val="标题 5 字符"/>
    <w:link w:val="7"/>
    <w:qFormat/>
    <w:uiPriority w:val="9"/>
    <w:rPr>
      <w:rFonts w:ascii="Calibri" w:hAnsi="Calibri" w:eastAsia="仿宋" w:cs="Times New Roman"/>
      <w:bCs/>
      <w:kern w:val="2"/>
      <w:sz w:val="32"/>
      <w:szCs w:val="28"/>
    </w:rPr>
  </w:style>
  <w:style w:type="paragraph" w:customStyle="1" w:styleId="38">
    <w:name w:val="前言正文"/>
    <w:qFormat/>
    <w:uiPriority w:val="0"/>
    <w:pPr>
      <w:spacing w:before="120" w:line="360" w:lineRule="auto"/>
      <w:ind w:firstLine="425"/>
      <w:jc w:val="center"/>
    </w:pPr>
    <w:rPr>
      <w:rFonts w:ascii="Times New Roman" w:hAnsi="Times New Roman" w:eastAsia="黑体" w:cs="Times New Roman"/>
      <w:kern w:val="0"/>
      <w:sz w:val="44"/>
      <w:szCs w:val="20"/>
      <w:lang w:val="en-US" w:eastAsia="zh-CN" w:bidi="ar-SA"/>
    </w:rPr>
  </w:style>
  <w:style w:type="paragraph" w:customStyle="1" w:styleId="39">
    <w:name w:val="表中文字"/>
    <w:basedOn w:val="1"/>
    <w:link w:val="40"/>
    <w:qFormat/>
    <w:uiPriority w:val="0"/>
    <w:pPr>
      <w:widowControl/>
      <w:jc w:val="left"/>
    </w:pPr>
    <w:rPr>
      <w:rFonts w:ascii="微软雅黑" w:hAnsi="微软雅黑" w:eastAsia="仿宋" w:cs="微软雅黑"/>
      <w:sz w:val="28"/>
      <w:szCs w:val="24"/>
    </w:rPr>
  </w:style>
  <w:style w:type="character" w:customStyle="1" w:styleId="40">
    <w:name w:val="表中文字 字符"/>
    <w:link w:val="39"/>
    <w:qFormat/>
    <w:locked/>
    <w:uiPriority w:val="0"/>
    <w:rPr>
      <w:rFonts w:ascii="微软雅黑" w:hAnsi="微软雅黑" w:eastAsia="仿宋" w:cs="微软雅黑"/>
      <w:kern w:val="2"/>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2026-08-31T03:10:00Z</dcterms:created>
  <dc:creator>季节</dc:creator>
  <cp:lastModifiedBy>季节</cp:lastModifiedBy>
  <dcterms:modified xsi:type="dcterms:W3CDTF">2026-08-31T03:11:04Z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C133E95DAC28472BA2C0897138BC61FB_11</vt:lpwstr>
  </property>
  <property fmtid="{D5CDD505-2E9C-101B-9397-08002B2CF9AE}" pid="4" name="KSOTemplateDocerSaveRecord">
    <vt:lpwstr>eyJoZGlkIjoiNWM2NWQ4Yzc2ODRmMjkxNjA5MzQ4NTVjMjAzNDYwMTQiLCJ1c2VySWQiOiI0MTQwNjcxMDIifQ==</vt:lpwstr>
  </property>
</Properties>
</file>