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A779E">
      <w:pPr>
        <w:topLinePunct/>
        <w:spacing w:line="576" w:lineRule="exact"/>
        <w:jc w:val="both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附件：</w:t>
      </w:r>
    </w:p>
    <w:p w14:paraId="0F15019F">
      <w:pPr>
        <w:topLinePunct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  <w:lang w:val="en-US" w:eastAsia="zh-CN"/>
        </w:rPr>
        <w:t>巴中市</w:t>
      </w: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  <w:t>年度农业系列“定向评价、定向使用”职称拟确认人员汇总表</w:t>
      </w:r>
    </w:p>
    <w:tbl>
      <w:tblPr>
        <w:tblStyle w:val="2"/>
        <w:tblW w:w="14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17"/>
        <w:gridCol w:w="450"/>
        <w:gridCol w:w="1018"/>
        <w:gridCol w:w="795"/>
        <w:gridCol w:w="1378"/>
        <w:gridCol w:w="806"/>
        <w:gridCol w:w="653"/>
        <w:gridCol w:w="675"/>
        <w:gridCol w:w="1485"/>
        <w:gridCol w:w="735"/>
        <w:gridCol w:w="735"/>
        <w:gridCol w:w="705"/>
        <w:gridCol w:w="1110"/>
        <w:gridCol w:w="2347"/>
      </w:tblGrid>
      <w:tr w14:paraId="4A45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849" w:type="dxa"/>
            <w:vMerge w:val="restart"/>
            <w:noWrap w:val="0"/>
            <w:vAlign w:val="center"/>
          </w:tcPr>
          <w:p w14:paraId="2BC5BB50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所在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县（区）</w:t>
            </w:r>
          </w:p>
        </w:tc>
        <w:tc>
          <w:tcPr>
            <w:tcW w:w="917" w:type="dxa"/>
            <w:vMerge w:val="restart"/>
            <w:noWrap w:val="0"/>
            <w:vAlign w:val="center"/>
          </w:tcPr>
          <w:p w14:paraId="215312A0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450" w:type="dxa"/>
            <w:vMerge w:val="restart"/>
            <w:noWrap w:val="0"/>
            <w:vAlign w:val="center"/>
          </w:tcPr>
          <w:p w14:paraId="079372D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1018" w:type="dxa"/>
            <w:vMerge w:val="restart"/>
            <w:noWrap w:val="0"/>
            <w:vAlign w:val="center"/>
          </w:tcPr>
          <w:p w14:paraId="053E2CD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出生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 w14:paraId="3001239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身份证号码后4位</w:t>
            </w:r>
          </w:p>
        </w:tc>
        <w:tc>
          <w:tcPr>
            <w:tcW w:w="1378" w:type="dxa"/>
            <w:vMerge w:val="restart"/>
            <w:noWrap w:val="0"/>
            <w:vAlign w:val="center"/>
          </w:tcPr>
          <w:p w14:paraId="6C8856A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工作单位</w:t>
            </w:r>
          </w:p>
        </w:tc>
        <w:tc>
          <w:tcPr>
            <w:tcW w:w="3619" w:type="dxa"/>
            <w:gridSpan w:val="4"/>
            <w:noWrap w:val="0"/>
            <w:vAlign w:val="center"/>
          </w:tcPr>
          <w:p w14:paraId="1A98613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现有职称资格</w:t>
            </w:r>
          </w:p>
        </w:tc>
        <w:tc>
          <w:tcPr>
            <w:tcW w:w="2175" w:type="dxa"/>
            <w:gridSpan w:val="3"/>
            <w:noWrap w:val="0"/>
            <w:vAlign w:val="center"/>
          </w:tcPr>
          <w:p w14:paraId="785E5D4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拟确认“双定向”</w:t>
            </w:r>
          </w:p>
          <w:p w14:paraId="3AB4DCA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职称资格</w:t>
            </w:r>
          </w:p>
        </w:tc>
        <w:tc>
          <w:tcPr>
            <w:tcW w:w="1110" w:type="dxa"/>
            <w:vMerge w:val="restart"/>
            <w:noWrap w:val="0"/>
            <w:vAlign w:val="center"/>
          </w:tcPr>
          <w:p w14:paraId="13A2D6B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设岗条件</w:t>
            </w:r>
          </w:p>
        </w:tc>
        <w:tc>
          <w:tcPr>
            <w:tcW w:w="2347" w:type="dxa"/>
            <w:vMerge w:val="restart"/>
            <w:noWrap w:val="0"/>
            <w:vAlign w:val="center"/>
          </w:tcPr>
          <w:p w14:paraId="53561B1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符合设岗条件</w:t>
            </w:r>
          </w:p>
          <w:p w14:paraId="53D331E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具体情况</w:t>
            </w:r>
          </w:p>
        </w:tc>
      </w:tr>
      <w:tr w14:paraId="5723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9" w:type="dxa"/>
            <w:vMerge w:val="continue"/>
            <w:noWrap w:val="0"/>
            <w:vAlign w:val="center"/>
          </w:tcPr>
          <w:p w14:paraId="6D950FAE">
            <w:pPr>
              <w:kinsoku/>
              <w:snapToGrid w:val="0"/>
              <w:jc w:val="center"/>
              <w:rPr>
                <w:rFonts w:eastAsia="方正小标宋_GBK"/>
                <w:sz w:val="21"/>
                <w:szCs w:val="21"/>
              </w:rPr>
            </w:pPr>
          </w:p>
        </w:tc>
        <w:tc>
          <w:tcPr>
            <w:tcW w:w="917" w:type="dxa"/>
            <w:vMerge w:val="continue"/>
            <w:noWrap w:val="0"/>
            <w:vAlign w:val="center"/>
          </w:tcPr>
          <w:p w14:paraId="61637C43">
            <w:pPr>
              <w:kinsoku/>
              <w:snapToGrid w:val="0"/>
              <w:jc w:val="center"/>
              <w:rPr>
                <w:rFonts w:eastAsia="方正小标宋_GBK"/>
                <w:sz w:val="21"/>
                <w:szCs w:val="21"/>
              </w:rPr>
            </w:pPr>
          </w:p>
        </w:tc>
        <w:tc>
          <w:tcPr>
            <w:tcW w:w="450" w:type="dxa"/>
            <w:vMerge w:val="continue"/>
            <w:noWrap w:val="0"/>
            <w:vAlign w:val="center"/>
          </w:tcPr>
          <w:p w14:paraId="3DEB1DE3">
            <w:pPr>
              <w:kinsoku/>
              <w:snapToGrid w:val="0"/>
              <w:jc w:val="center"/>
              <w:rPr>
                <w:rFonts w:eastAsia="方正小标宋_GBK"/>
                <w:sz w:val="21"/>
                <w:szCs w:val="21"/>
              </w:rPr>
            </w:pPr>
          </w:p>
        </w:tc>
        <w:tc>
          <w:tcPr>
            <w:tcW w:w="1018" w:type="dxa"/>
            <w:vMerge w:val="continue"/>
            <w:noWrap w:val="0"/>
            <w:vAlign w:val="center"/>
          </w:tcPr>
          <w:p w14:paraId="3E194358">
            <w:pPr>
              <w:kinsoku/>
              <w:snapToGrid w:val="0"/>
              <w:jc w:val="center"/>
              <w:rPr>
                <w:rFonts w:eastAsia="方正小标宋_GBK"/>
                <w:sz w:val="21"/>
                <w:szCs w:val="21"/>
              </w:rPr>
            </w:pPr>
          </w:p>
        </w:tc>
        <w:tc>
          <w:tcPr>
            <w:tcW w:w="795" w:type="dxa"/>
            <w:vMerge w:val="continue"/>
            <w:noWrap w:val="0"/>
            <w:vAlign w:val="center"/>
          </w:tcPr>
          <w:p w14:paraId="02691960">
            <w:pPr>
              <w:kinsoku/>
              <w:snapToGrid w:val="0"/>
              <w:jc w:val="center"/>
              <w:rPr>
                <w:rFonts w:eastAsia="方正小标宋_GBK"/>
                <w:sz w:val="21"/>
                <w:szCs w:val="21"/>
              </w:rPr>
            </w:pPr>
          </w:p>
        </w:tc>
        <w:tc>
          <w:tcPr>
            <w:tcW w:w="1378" w:type="dxa"/>
            <w:vMerge w:val="continue"/>
            <w:noWrap w:val="0"/>
            <w:vAlign w:val="center"/>
          </w:tcPr>
          <w:p w14:paraId="38014D82">
            <w:pPr>
              <w:widowControl/>
              <w:kinsoku/>
              <w:snapToGrid w:val="0"/>
              <w:jc w:val="center"/>
              <w:textAlignment w:val="center"/>
              <w:rPr>
                <w:rFonts w:eastAsia="宋体"/>
                <w:b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806" w:type="dxa"/>
            <w:noWrap w:val="0"/>
            <w:vAlign w:val="center"/>
          </w:tcPr>
          <w:p w14:paraId="2265576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资格</w:t>
            </w:r>
          </w:p>
          <w:p w14:paraId="04EFABA6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653" w:type="dxa"/>
            <w:noWrap w:val="0"/>
            <w:vAlign w:val="center"/>
          </w:tcPr>
          <w:p w14:paraId="096780B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专业</w:t>
            </w:r>
          </w:p>
          <w:p w14:paraId="27210372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675" w:type="dxa"/>
            <w:noWrap w:val="0"/>
            <w:vAlign w:val="center"/>
          </w:tcPr>
          <w:p w14:paraId="0FD38FEE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职称级别</w:t>
            </w:r>
          </w:p>
        </w:tc>
        <w:tc>
          <w:tcPr>
            <w:tcW w:w="1485" w:type="dxa"/>
            <w:noWrap w:val="0"/>
            <w:vAlign w:val="center"/>
          </w:tcPr>
          <w:p w14:paraId="32B4005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原任职文件</w:t>
            </w:r>
          </w:p>
          <w:p w14:paraId="23579404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文号</w:t>
            </w:r>
          </w:p>
        </w:tc>
        <w:tc>
          <w:tcPr>
            <w:tcW w:w="735" w:type="dxa"/>
            <w:noWrap w:val="0"/>
            <w:vAlign w:val="center"/>
          </w:tcPr>
          <w:p w14:paraId="3718BB1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资格名称</w:t>
            </w:r>
          </w:p>
        </w:tc>
        <w:tc>
          <w:tcPr>
            <w:tcW w:w="735" w:type="dxa"/>
            <w:noWrap w:val="0"/>
            <w:vAlign w:val="center"/>
          </w:tcPr>
          <w:p w14:paraId="6007A5C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专业名称</w:t>
            </w:r>
          </w:p>
        </w:tc>
        <w:tc>
          <w:tcPr>
            <w:tcW w:w="705" w:type="dxa"/>
            <w:noWrap w:val="0"/>
            <w:vAlign w:val="center"/>
          </w:tcPr>
          <w:p w14:paraId="429ECF1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bidi="ar"/>
              </w:rPr>
              <w:t>职称级别</w:t>
            </w:r>
          </w:p>
        </w:tc>
        <w:tc>
          <w:tcPr>
            <w:tcW w:w="1110" w:type="dxa"/>
            <w:vMerge w:val="continue"/>
            <w:noWrap w:val="0"/>
            <w:vAlign w:val="center"/>
          </w:tcPr>
          <w:p w14:paraId="63AB1E43">
            <w:pPr>
              <w:kinsoku/>
              <w:snapToGrid w:val="0"/>
              <w:jc w:val="center"/>
              <w:rPr>
                <w:rFonts w:eastAsia="方正小标宋_GBK"/>
                <w:sz w:val="21"/>
                <w:szCs w:val="21"/>
              </w:rPr>
            </w:pPr>
          </w:p>
        </w:tc>
        <w:tc>
          <w:tcPr>
            <w:tcW w:w="2347" w:type="dxa"/>
            <w:vMerge w:val="continue"/>
            <w:noWrap w:val="0"/>
            <w:vAlign w:val="center"/>
          </w:tcPr>
          <w:p w14:paraId="4A97659E">
            <w:pPr>
              <w:kinsoku/>
              <w:snapToGrid w:val="0"/>
              <w:jc w:val="center"/>
              <w:rPr>
                <w:rFonts w:eastAsia="方正小标宋_GBK"/>
                <w:sz w:val="21"/>
                <w:szCs w:val="21"/>
              </w:rPr>
            </w:pPr>
          </w:p>
        </w:tc>
      </w:tr>
      <w:tr w14:paraId="18F8D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849" w:type="dxa"/>
            <w:noWrap w:val="0"/>
            <w:vAlign w:val="center"/>
          </w:tcPr>
          <w:p w14:paraId="1E0A3749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  <w:t>巴州区</w:t>
            </w:r>
          </w:p>
        </w:tc>
        <w:tc>
          <w:tcPr>
            <w:tcW w:w="917" w:type="dxa"/>
            <w:noWrap w:val="0"/>
            <w:vAlign w:val="center"/>
          </w:tcPr>
          <w:p w14:paraId="188E6CA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黎彬</w:t>
            </w:r>
          </w:p>
        </w:tc>
        <w:tc>
          <w:tcPr>
            <w:tcW w:w="450" w:type="dxa"/>
            <w:noWrap w:val="0"/>
            <w:vAlign w:val="center"/>
          </w:tcPr>
          <w:p w14:paraId="6FA386F3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0870A7B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1972.09</w:t>
            </w:r>
          </w:p>
        </w:tc>
        <w:tc>
          <w:tcPr>
            <w:tcW w:w="795" w:type="dxa"/>
            <w:noWrap w:val="0"/>
            <w:vAlign w:val="center"/>
          </w:tcPr>
          <w:p w14:paraId="72019E2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6019</w:t>
            </w:r>
          </w:p>
        </w:tc>
        <w:tc>
          <w:tcPr>
            <w:tcW w:w="1378" w:type="dxa"/>
            <w:noWrap w:val="0"/>
            <w:vAlign w:val="center"/>
          </w:tcPr>
          <w:p w14:paraId="1088B83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巴州区农民科技教育和信息化服务中心</w:t>
            </w:r>
          </w:p>
        </w:tc>
        <w:tc>
          <w:tcPr>
            <w:tcW w:w="806" w:type="dxa"/>
            <w:noWrap w:val="0"/>
            <w:vAlign w:val="center"/>
          </w:tcPr>
          <w:p w14:paraId="2578E6B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3A2B724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农业综合</w:t>
            </w:r>
          </w:p>
        </w:tc>
        <w:tc>
          <w:tcPr>
            <w:tcW w:w="675" w:type="dxa"/>
            <w:noWrap w:val="0"/>
            <w:vAlign w:val="center"/>
          </w:tcPr>
          <w:p w14:paraId="459914B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</w:t>
            </w:r>
          </w:p>
        </w:tc>
        <w:tc>
          <w:tcPr>
            <w:tcW w:w="1485" w:type="dxa"/>
            <w:noWrap w:val="0"/>
            <w:vAlign w:val="center"/>
          </w:tcPr>
          <w:p w14:paraId="2CA4646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巴职改办〔20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35" w:type="dxa"/>
            <w:noWrap w:val="0"/>
            <w:vAlign w:val="center"/>
          </w:tcPr>
          <w:p w14:paraId="4F73317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定向高级农艺师</w:t>
            </w:r>
          </w:p>
        </w:tc>
        <w:tc>
          <w:tcPr>
            <w:tcW w:w="735" w:type="dxa"/>
            <w:noWrap w:val="0"/>
            <w:vAlign w:val="center"/>
          </w:tcPr>
          <w:p w14:paraId="7152A75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农业综合</w:t>
            </w:r>
          </w:p>
        </w:tc>
        <w:tc>
          <w:tcPr>
            <w:tcW w:w="705" w:type="dxa"/>
            <w:noWrap w:val="0"/>
            <w:vAlign w:val="center"/>
          </w:tcPr>
          <w:p w14:paraId="10A9DC6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</w:t>
            </w:r>
          </w:p>
        </w:tc>
        <w:tc>
          <w:tcPr>
            <w:tcW w:w="1110" w:type="dxa"/>
            <w:noWrap w:val="0"/>
            <w:vAlign w:val="center"/>
          </w:tcPr>
          <w:p w14:paraId="621CF9C6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统筹</w:t>
            </w:r>
          </w:p>
        </w:tc>
        <w:tc>
          <w:tcPr>
            <w:tcW w:w="2347" w:type="dxa"/>
            <w:noWrap w:val="0"/>
            <w:vAlign w:val="center"/>
          </w:tcPr>
          <w:p w14:paraId="6222BD10">
            <w:pPr>
              <w:widowControl/>
              <w:kinsoku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全区共核定统筹岗位5个，目前已使用5个，其中2人将于2026年12月底前退休，本次拟聘定向高级岗位2人</w:t>
            </w:r>
          </w:p>
        </w:tc>
      </w:tr>
      <w:tr w14:paraId="22E7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849" w:type="dxa"/>
            <w:noWrap w:val="0"/>
            <w:vAlign w:val="center"/>
          </w:tcPr>
          <w:p w14:paraId="5EB6D899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  <w:t>巴州区</w:t>
            </w:r>
          </w:p>
        </w:tc>
        <w:tc>
          <w:tcPr>
            <w:tcW w:w="917" w:type="dxa"/>
            <w:noWrap w:val="0"/>
            <w:vAlign w:val="center"/>
          </w:tcPr>
          <w:p w14:paraId="1E6BBB9B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肖理川</w:t>
            </w:r>
          </w:p>
        </w:tc>
        <w:tc>
          <w:tcPr>
            <w:tcW w:w="450" w:type="dxa"/>
            <w:noWrap w:val="0"/>
            <w:vAlign w:val="center"/>
          </w:tcPr>
          <w:p w14:paraId="1355F594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404543F2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1973.09</w:t>
            </w:r>
          </w:p>
        </w:tc>
        <w:tc>
          <w:tcPr>
            <w:tcW w:w="795" w:type="dxa"/>
            <w:noWrap w:val="0"/>
            <w:vAlign w:val="center"/>
          </w:tcPr>
          <w:p w14:paraId="71951E8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7071</w:t>
            </w:r>
          </w:p>
        </w:tc>
        <w:tc>
          <w:tcPr>
            <w:tcW w:w="1378" w:type="dxa"/>
            <w:noWrap w:val="0"/>
            <w:vAlign w:val="center"/>
          </w:tcPr>
          <w:p w14:paraId="292CFE7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巴州区农业生态资源保护中心</w:t>
            </w:r>
          </w:p>
        </w:tc>
        <w:tc>
          <w:tcPr>
            <w:tcW w:w="806" w:type="dxa"/>
            <w:noWrap w:val="0"/>
            <w:vAlign w:val="center"/>
          </w:tcPr>
          <w:p w14:paraId="1F7353AE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29EBC60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农业综合</w:t>
            </w:r>
          </w:p>
        </w:tc>
        <w:tc>
          <w:tcPr>
            <w:tcW w:w="675" w:type="dxa"/>
            <w:noWrap w:val="0"/>
            <w:vAlign w:val="center"/>
          </w:tcPr>
          <w:p w14:paraId="23E828E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</w:t>
            </w:r>
          </w:p>
        </w:tc>
        <w:tc>
          <w:tcPr>
            <w:tcW w:w="1485" w:type="dxa"/>
            <w:noWrap w:val="0"/>
            <w:vAlign w:val="center"/>
          </w:tcPr>
          <w:p w14:paraId="7250E27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巴职改〔2019〕51号</w:t>
            </w:r>
          </w:p>
        </w:tc>
        <w:tc>
          <w:tcPr>
            <w:tcW w:w="735" w:type="dxa"/>
            <w:noWrap w:val="0"/>
            <w:vAlign w:val="center"/>
          </w:tcPr>
          <w:p w14:paraId="3C1146C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定向高级农艺师</w:t>
            </w:r>
          </w:p>
        </w:tc>
        <w:tc>
          <w:tcPr>
            <w:tcW w:w="735" w:type="dxa"/>
            <w:noWrap w:val="0"/>
            <w:vAlign w:val="center"/>
          </w:tcPr>
          <w:p w14:paraId="3B44E5A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农业综合</w:t>
            </w:r>
          </w:p>
        </w:tc>
        <w:tc>
          <w:tcPr>
            <w:tcW w:w="705" w:type="dxa"/>
            <w:noWrap w:val="0"/>
            <w:vAlign w:val="center"/>
          </w:tcPr>
          <w:p w14:paraId="01BE670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</w:t>
            </w:r>
          </w:p>
        </w:tc>
        <w:tc>
          <w:tcPr>
            <w:tcW w:w="1110" w:type="dxa"/>
            <w:noWrap w:val="0"/>
            <w:vAlign w:val="center"/>
          </w:tcPr>
          <w:p w14:paraId="47A15B92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统筹</w:t>
            </w:r>
          </w:p>
        </w:tc>
        <w:tc>
          <w:tcPr>
            <w:tcW w:w="2347" w:type="dxa"/>
            <w:noWrap w:val="0"/>
            <w:vAlign w:val="center"/>
          </w:tcPr>
          <w:p w14:paraId="6E0D4177">
            <w:pPr>
              <w:widowControl/>
              <w:kinsoku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全区共核定统筹岗位5个，目前已使用5个，其中2人将于2026年12月底前退休，本次拟聘定向高级岗位2人</w:t>
            </w:r>
          </w:p>
        </w:tc>
      </w:tr>
      <w:tr w14:paraId="48E8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849" w:type="dxa"/>
            <w:noWrap w:val="0"/>
            <w:vAlign w:val="center"/>
          </w:tcPr>
          <w:p w14:paraId="2FB777F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  <w:t>巴州区</w:t>
            </w:r>
          </w:p>
        </w:tc>
        <w:tc>
          <w:tcPr>
            <w:tcW w:w="917" w:type="dxa"/>
            <w:noWrap w:val="0"/>
            <w:vAlign w:val="center"/>
          </w:tcPr>
          <w:p w14:paraId="100377E6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王华</w:t>
            </w:r>
          </w:p>
        </w:tc>
        <w:tc>
          <w:tcPr>
            <w:tcW w:w="450" w:type="dxa"/>
            <w:noWrap w:val="0"/>
            <w:vAlign w:val="center"/>
          </w:tcPr>
          <w:p w14:paraId="1CB12C50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018" w:type="dxa"/>
            <w:noWrap w:val="0"/>
            <w:vAlign w:val="center"/>
          </w:tcPr>
          <w:p w14:paraId="2C33F47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1973.01</w:t>
            </w:r>
          </w:p>
        </w:tc>
        <w:tc>
          <w:tcPr>
            <w:tcW w:w="795" w:type="dxa"/>
            <w:noWrap w:val="0"/>
            <w:vAlign w:val="center"/>
          </w:tcPr>
          <w:p w14:paraId="426DB5C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0024</w:t>
            </w:r>
          </w:p>
        </w:tc>
        <w:tc>
          <w:tcPr>
            <w:tcW w:w="1378" w:type="dxa"/>
            <w:noWrap w:val="0"/>
            <w:vAlign w:val="center"/>
          </w:tcPr>
          <w:p w14:paraId="5F6EE67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巴州区动物卫生监督所</w:t>
            </w:r>
          </w:p>
        </w:tc>
        <w:tc>
          <w:tcPr>
            <w:tcW w:w="806" w:type="dxa"/>
            <w:noWrap w:val="0"/>
            <w:vAlign w:val="center"/>
          </w:tcPr>
          <w:p w14:paraId="611C1049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高级兽医师</w:t>
            </w:r>
          </w:p>
        </w:tc>
        <w:tc>
          <w:tcPr>
            <w:tcW w:w="653" w:type="dxa"/>
            <w:noWrap w:val="0"/>
            <w:vAlign w:val="center"/>
          </w:tcPr>
          <w:p w14:paraId="18926E8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兽医</w:t>
            </w:r>
          </w:p>
        </w:tc>
        <w:tc>
          <w:tcPr>
            <w:tcW w:w="675" w:type="dxa"/>
            <w:noWrap w:val="0"/>
            <w:vAlign w:val="center"/>
          </w:tcPr>
          <w:p w14:paraId="3BF68DC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</w:t>
            </w:r>
          </w:p>
        </w:tc>
        <w:tc>
          <w:tcPr>
            <w:tcW w:w="1485" w:type="dxa"/>
            <w:noWrap w:val="0"/>
            <w:vAlign w:val="center"/>
          </w:tcPr>
          <w:p w14:paraId="44AC516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巴人社函〔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>2023〕226号</w:t>
            </w:r>
          </w:p>
        </w:tc>
        <w:tc>
          <w:tcPr>
            <w:tcW w:w="735" w:type="dxa"/>
            <w:noWrap w:val="0"/>
            <w:vAlign w:val="center"/>
          </w:tcPr>
          <w:p w14:paraId="48CE4E5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定向高级兽医师</w:t>
            </w:r>
          </w:p>
        </w:tc>
        <w:tc>
          <w:tcPr>
            <w:tcW w:w="735" w:type="dxa"/>
            <w:noWrap w:val="0"/>
            <w:vAlign w:val="center"/>
          </w:tcPr>
          <w:p w14:paraId="7A9307D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兽医</w:t>
            </w:r>
          </w:p>
        </w:tc>
        <w:tc>
          <w:tcPr>
            <w:tcW w:w="705" w:type="dxa"/>
            <w:noWrap w:val="0"/>
            <w:vAlign w:val="center"/>
          </w:tcPr>
          <w:p w14:paraId="291209FB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高级</w:t>
            </w:r>
          </w:p>
        </w:tc>
        <w:tc>
          <w:tcPr>
            <w:tcW w:w="1110" w:type="dxa"/>
            <w:noWrap w:val="0"/>
            <w:vAlign w:val="center"/>
          </w:tcPr>
          <w:p w14:paraId="712E85B3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倾斜</w:t>
            </w:r>
          </w:p>
          <w:p w14:paraId="6376BA6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条件2</w:t>
            </w:r>
          </w:p>
        </w:tc>
        <w:tc>
          <w:tcPr>
            <w:tcW w:w="2347" w:type="dxa"/>
            <w:noWrap w:val="0"/>
            <w:vAlign w:val="center"/>
          </w:tcPr>
          <w:p w14:paraId="3D0E4766">
            <w:pPr>
              <w:widowControl/>
              <w:kinsoku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按照延迟退休规定， 应于2028年11月退休，本单位现有一人聘到定向倾斜岗位，将于2026年11月退休</w:t>
            </w:r>
          </w:p>
        </w:tc>
      </w:tr>
      <w:tr w14:paraId="0E1F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849" w:type="dxa"/>
            <w:noWrap w:val="0"/>
            <w:vAlign w:val="center"/>
          </w:tcPr>
          <w:p w14:paraId="0A8A84E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南江县</w:t>
            </w:r>
          </w:p>
        </w:tc>
        <w:tc>
          <w:tcPr>
            <w:tcW w:w="917" w:type="dxa"/>
            <w:noWrap w:val="0"/>
            <w:vAlign w:val="center"/>
          </w:tcPr>
          <w:p w14:paraId="27713D5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张琴</w:t>
            </w:r>
          </w:p>
        </w:tc>
        <w:tc>
          <w:tcPr>
            <w:tcW w:w="450" w:type="dxa"/>
            <w:noWrap w:val="0"/>
            <w:vAlign w:val="center"/>
          </w:tcPr>
          <w:p w14:paraId="6707B52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018" w:type="dxa"/>
            <w:noWrap w:val="0"/>
            <w:vAlign w:val="center"/>
          </w:tcPr>
          <w:p w14:paraId="1DF04D9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1981.07</w:t>
            </w:r>
          </w:p>
        </w:tc>
        <w:tc>
          <w:tcPr>
            <w:tcW w:w="795" w:type="dxa"/>
            <w:noWrap w:val="0"/>
            <w:vAlign w:val="center"/>
          </w:tcPr>
          <w:p w14:paraId="6AF790E9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4380</w:t>
            </w:r>
          </w:p>
        </w:tc>
        <w:tc>
          <w:tcPr>
            <w:tcW w:w="1378" w:type="dxa"/>
            <w:noWrap w:val="0"/>
            <w:vAlign w:val="center"/>
          </w:tcPr>
          <w:p w14:paraId="6BB8A66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南江县</w:t>
            </w:r>
          </w:p>
          <w:p w14:paraId="3D1FB15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畜牧站</w:t>
            </w:r>
          </w:p>
        </w:tc>
        <w:tc>
          <w:tcPr>
            <w:tcW w:w="806" w:type="dxa"/>
            <w:noWrap w:val="0"/>
            <w:vAlign w:val="center"/>
          </w:tcPr>
          <w:p w14:paraId="7599590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高级</w:t>
            </w:r>
          </w:p>
          <w:p w14:paraId="7E98059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兽医师</w:t>
            </w:r>
          </w:p>
        </w:tc>
        <w:tc>
          <w:tcPr>
            <w:tcW w:w="653" w:type="dxa"/>
            <w:noWrap w:val="0"/>
            <w:vAlign w:val="center"/>
          </w:tcPr>
          <w:p w14:paraId="60E1E53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兽医</w:t>
            </w:r>
          </w:p>
        </w:tc>
        <w:tc>
          <w:tcPr>
            <w:tcW w:w="675" w:type="dxa"/>
            <w:noWrap w:val="0"/>
            <w:vAlign w:val="center"/>
          </w:tcPr>
          <w:p w14:paraId="198A316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197CFE4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巴职改〔2021〕10号</w:t>
            </w:r>
          </w:p>
        </w:tc>
        <w:tc>
          <w:tcPr>
            <w:tcW w:w="735" w:type="dxa"/>
            <w:noWrap w:val="0"/>
            <w:vAlign w:val="center"/>
          </w:tcPr>
          <w:p w14:paraId="2C11054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定向高级兽医师</w:t>
            </w:r>
          </w:p>
        </w:tc>
        <w:tc>
          <w:tcPr>
            <w:tcW w:w="735" w:type="dxa"/>
            <w:noWrap w:val="0"/>
            <w:vAlign w:val="center"/>
          </w:tcPr>
          <w:p w14:paraId="591FF74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兽医</w:t>
            </w:r>
          </w:p>
        </w:tc>
        <w:tc>
          <w:tcPr>
            <w:tcW w:w="705" w:type="dxa"/>
            <w:noWrap w:val="0"/>
            <w:vAlign w:val="center"/>
          </w:tcPr>
          <w:p w14:paraId="0EAD7BA0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12231FA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倾斜</w:t>
            </w:r>
          </w:p>
          <w:p w14:paraId="3077DCA3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条件1</w:t>
            </w:r>
          </w:p>
        </w:tc>
        <w:tc>
          <w:tcPr>
            <w:tcW w:w="2347" w:type="dxa"/>
            <w:noWrap w:val="0"/>
            <w:vAlign w:val="center"/>
          </w:tcPr>
          <w:p w14:paraId="2067E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2026年3月，参与完成的《南江黄羊育繁推一体化技术体系构建与创新应用》被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为“2022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2024年全国农牧渔业丰收奖三等奖”，且本单位无其他人因倾斜条件聘到定向岗位</w:t>
            </w:r>
          </w:p>
        </w:tc>
      </w:tr>
      <w:tr w14:paraId="5D62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849" w:type="dxa"/>
            <w:noWrap w:val="0"/>
            <w:vAlign w:val="center"/>
          </w:tcPr>
          <w:p w14:paraId="2DD50BD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</w:t>
            </w:r>
          </w:p>
        </w:tc>
        <w:tc>
          <w:tcPr>
            <w:tcW w:w="917" w:type="dxa"/>
            <w:noWrap w:val="0"/>
            <w:vAlign w:val="center"/>
          </w:tcPr>
          <w:p w14:paraId="19B87F13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马钰渝</w:t>
            </w:r>
          </w:p>
        </w:tc>
        <w:tc>
          <w:tcPr>
            <w:tcW w:w="450" w:type="dxa"/>
            <w:noWrap w:val="0"/>
            <w:vAlign w:val="center"/>
          </w:tcPr>
          <w:p w14:paraId="342B917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7BB2EBB3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1977.11</w:t>
            </w:r>
          </w:p>
        </w:tc>
        <w:tc>
          <w:tcPr>
            <w:tcW w:w="795" w:type="dxa"/>
            <w:noWrap w:val="0"/>
            <w:vAlign w:val="center"/>
          </w:tcPr>
          <w:p w14:paraId="248B260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159X</w:t>
            </w:r>
          </w:p>
        </w:tc>
        <w:tc>
          <w:tcPr>
            <w:tcW w:w="1378" w:type="dxa"/>
            <w:noWrap w:val="0"/>
            <w:vAlign w:val="center"/>
          </w:tcPr>
          <w:p w14:paraId="56D11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通江县统筹城乡发展服务中心</w:t>
            </w:r>
          </w:p>
        </w:tc>
        <w:tc>
          <w:tcPr>
            <w:tcW w:w="806" w:type="dxa"/>
            <w:noWrap w:val="0"/>
            <w:vAlign w:val="center"/>
          </w:tcPr>
          <w:p w14:paraId="53198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2A6CBF8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园艺</w:t>
            </w:r>
          </w:p>
        </w:tc>
        <w:tc>
          <w:tcPr>
            <w:tcW w:w="675" w:type="dxa"/>
            <w:noWrap w:val="0"/>
            <w:vAlign w:val="center"/>
          </w:tcPr>
          <w:p w14:paraId="1770BA0B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3DE34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巴人社职称〔202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57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35" w:type="dxa"/>
            <w:noWrap w:val="0"/>
            <w:vAlign w:val="center"/>
          </w:tcPr>
          <w:p w14:paraId="2C7AF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定向高级农艺师</w:t>
            </w:r>
          </w:p>
        </w:tc>
        <w:tc>
          <w:tcPr>
            <w:tcW w:w="735" w:type="dxa"/>
            <w:noWrap w:val="0"/>
            <w:vAlign w:val="center"/>
          </w:tcPr>
          <w:p w14:paraId="3179079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园艺</w:t>
            </w:r>
          </w:p>
        </w:tc>
        <w:tc>
          <w:tcPr>
            <w:tcW w:w="705" w:type="dxa"/>
            <w:noWrap w:val="0"/>
            <w:vAlign w:val="center"/>
          </w:tcPr>
          <w:p w14:paraId="4B1D5BB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39D41F7E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倾斜</w:t>
            </w:r>
          </w:p>
          <w:p w14:paraId="140E5A6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条件1</w:t>
            </w:r>
          </w:p>
        </w:tc>
        <w:tc>
          <w:tcPr>
            <w:tcW w:w="2347" w:type="dxa"/>
            <w:noWrap w:val="0"/>
            <w:vAlign w:val="center"/>
          </w:tcPr>
          <w:p w14:paraId="36353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被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市委、市政府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表彰为“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巴中市产业融圈建链攻坚行动先进个人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”，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且本单位无其他人因倾斜条件聘到定向岗位</w:t>
            </w:r>
          </w:p>
        </w:tc>
      </w:tr>
      <w:tr w14:paraId="0D557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849" w:type="dxa"/>
            <w:noWrap w:val="0"/>
            <w:vAlign w:val="center"/>
          </w:tcPr>
          <w:p w14:paraId="1334E30E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</w:t>
            </w:r>
          </w:p>
        </w:tc>
        <w:tc>
          <w:tcPr>
            <w:tcW w:w="917" w:type="dxa"/>
            <w:noWrap w:val="0"/>
            <w:vAlign w:val="center"/>
          </w:tcPr>
          <w:p w14:paraId="532115D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陈江</w:t>
            </w:r>
          </w:p>
        </w:tc>
        <w:tc>
          <w:tcPr>
            <w:tcW w:w="450" w:type="dxa"/>
            <w:noWrap w:val="0"/>
            <w:vAlign w:val="center"/>
          </w:tcPr>
          <w:p w14:paraId="6D0AB0E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3FD7799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1968.04</w:t>
            </w:r>
          </w:p>
        </w:tc>
        <w:tc>
          <w:tcPr>
            <w:tcW w:w="795" w:type="dxa"/>
            <w:noWrap w:val="0"/>
            <w:vAlign w:val="center"/>
          </w:tcPr>
          <w:p w14:paraId="426DBFA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0059</w:t>
            </w:r>
          </w:p>
        </w:tc>
        <w:tc>
          <w:tcPr>
            <w:tcW w:w="1378" w:type="dxa"/>
            <w:noWrap w:val="0"/>
            <w:vAlign w:val="center"/>
          </w:tcPr>
          <w:p w14:paraId="3A818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通江县现代农业发展服务中心</w:t>
            </w:r>
          </w:p>
        </w:tc>
        <w:tc>
          <w:tcPr>
            <w:tcW w:w="806" w:type="dxa"/>
            <w:noWrap w:val="0"/>
            <w:vAlign w:val="center"/>
          </w:tcPr>
          <w:p w14:paraId="3CFA7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319BA9F6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土肥</w:t>
            </w:r>
          </w:p>
        </w:tc>
        <w:tc>
          <w:tcPr>
            <w:tcW w:w="675" w:type="dxa"/>
            <w:noWrap w:val="0"/>
            <w:vAlign w:val="center"/>
          </w:tcPr>
          <w:p w14:paraId="32814F86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0C607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巴职改办〔20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35" w:type="dxa"/>
            <w:noWrap w:val="0"/>
            <w:vAlign w:val="center"/>
          </w:tcPr>
          <w:p w14:paraId="52C29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定向高级农艺师</w:t>
            </w:r>
          </w:p>
        </w:tc>
        <w:tc>
          <w:tcPr>
            <w:tcW w:w="735" w:type="dxa"/>
            <w:noWrap w:val="0"/>
            <w:vAlign w:val="center"/>
          </w:tcPr>
          <w:p w14:paraId="5536EDB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土肥</w:t>
            </w:r>
          </w:p>
        </w:tc>
        <w:tc>
          <w:tcPr>
            <w:tcW w:w="705" w:type="dxa"/>
            <w:noWrap w:val="0"/>
            <w:vAlign w:val="center"/>
          </w:tcPr>
          <w:p w14:paraId="08C8E20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6C255DE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倾斜</w:t>
            </w:r>
          </w:p>
          <w:p w14:paraId="7362FE24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条件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347" w:type="dxa"/>
            <w:noWrap w:val="0"/>
            <w:vAlign w:val="center"/>
          </w:tcPr>
          <w:p w14:paraId="75EBD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按照延迟退休规定，应于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月退休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且本单位无其他人因倾斜条件聘到定向岗位</w:t>
            </w:r>
          </w:p>
        </w:tc>
      </w:tr>
      <w:tr w14:paraId="40FE7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849" w:type="dxa"/>
            <w:noWrap w:val="0"/>
            <w:vAlign w:val="center"/>
          </w:tcPr>
          <w:p w14:paraId="0D8F4E2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</w:t>
            </w:r>
          </w:p>
        </w:tc>
        <w:tc>
          <w:tcPr>
            <w:tcW w:w="917" w:type="dxa"/>
            <w:noWrap w:val="0"/>
            <w:vAlign w:val="center"/>
          </w:tcPr>
          <w:p w14:paraId="4C7D692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汤明格</w:t>
            </w:r>
          </w:p>
        </w:tc>
        <w:tc>
          <w:tcPr>
            <w:tcW w:w="450" w:type="dxa"/>
            <w:noWrap w:val="0"/>
            <w:vAlign w:val="center"/>
          </w:tcPr>
          <w:p w14:paraId="759DEAC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67DCC1A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1968.08</w:t>
            </w:r>
          </w:p>
        </w:tc>
        <w:tc>
          <w:tcPr>
            <w:tcW w:w="795" w:type="dxa"/>
            <w:noWrap w:val="0"/>
            <w:vAlign w:val="center"/>
          </w:tcPr>
          <w:p w14:paraId="324EB78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0054</w:t>
            </w:r>
          </w:p>
        </w:tc>
        <w:tc>
          <w:tcPr>
            <w:tcW w:w="1378" w:type="dxa"/>
            <w:noWrap w:val="0"/>
            <w:vAlign w:val="center"/>
          </w:tcPr>
          <w:p w14:paraId="24A7A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通江县植保植检站</w:t>
            </w:r>
          </w:p>
        </w:tc>
        <w:tc>
          <w:tcPr>
            <w:tcW w:w="806" w:type="dxa"/>
            <w:noWrap w:val="0"/>
            <w:vAlign w:val="center"/>
          </w:tcPr>
          <w:p w14:paraId="0E1C7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57D4F14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植保</w:t>
            </w:r>
          </w:p>
        </w:tc>
        <w:tc>
          <w:tcPr>
            <w:tcW w:w="675" w:type="dxa"/>
            <w:noWrap w:val="0"/>
            <w:vAlign w:val="center"/>
          </w:tcPr>
          <w:p w14:paraId="4D3014FD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01C94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巴职改办〔20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35" w:type="dxa"/>
            <w:noWrap w:val="0"/>
            <w:vAlign w:val="center"/>
          </w:tcPr>
          <w:p w14:paraId="04489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定向高级农艺师</w:t>
            </w:r>
          </w:p>
        </w:tc>
        <w:tc>
          <w:tcPr>
            <w:tcW w:w="735" w:type="dxa"/>
            <w:noWrap w:val="0"/>
            <w:vAlign w:val="center"/>
          </w:tcPr>
          <w:p w14:paraId="0C8DDDE4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植保</w:t>
            </w:r>
          </w:p>
        </w:tc>
        <w:tc>
          <w:tcPr>
            <w:tcW w:w="705" w:type="dxa"/>
            <w:noWrap w:val="0"/>
            <w:vAlign w:val="center"/>
          </w:tcPr>
          <w:p w14:paraId="584BDD69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0206455B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倾斜</w:t>
            </w:r>
          </w:p>
          <w:p w14:paraId="658A9B30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条件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347" w:type="dxa"/>
            <w:noWrap w:val="0"/>
            <w:vAlign w:val="center"/>
          </w:tcPr>
          <w:p w14:paraId="32617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按照延迟退休规定，应于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月退休，且本单位无其他人因倾斜条件聘到定向岗位</w:t>
            </w:r>
          </w:p>
        </w:tc>
      </w:tr>
      <w:tr w14:paraId="5ED4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849" w:type="dxa"/>
            <w:noWrap w:val="0"/>
            <w:vAlign w:val="center"/>
          </w:tcPr>
          <w:p w14:paraId="62544D00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</w:t>
            </w:r>
          </w:p>
        </w:tc>
        <w:tc>
          <w:tcPr>
            <w:tcW w:w="917" w:type="dxa"/>
            <w:noWrap w:val="0"/>
            <w:vAlign w:val="center"/>
          </w:tcPr>
          <w:p w14:paraId="611693F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张旗庭</w:t>
            </w:r>
          </w:p>
        </w:tc>
        <w:tc>
          <w:tcPr>
            <w:tcW w:w="450" w:type="dxa"/>
            <w:noWrap w:val="0"/>
            <w:vAlign w:val="center"/>
          </w:tcPr>
          <w:p w14:paraId="0DC28006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64D22DC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1968.03</w:t>
            </w:r>
          </w:p>
        </w:tc>
        <w:tc>
          <w:tcPr>
            <w:tcW w:w="795" w:type="dxa"/>
            <w:noWrap w:val="0"/>
            <w:vAlign w:val="center"/>
          </w:tcPr>
          <w:p w14:paraId="0D88D671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007X</w:t>
            </w:r>
          </w:p>
        </w:tc>
        <w:tc>
          <w:tcPr>
            <w:tcW w:w="1378" w:type="dxa"/>
            <w:noWrap w:val="0"/>
            <w:vAlign w:val="center"/>
          </w:tcPr>
          <w:p w14:paraId="61BB6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通江县种子管理站</w:t>
            </w:r>
          </w:p>
        </w:tc>
        <w:tc>
          <w:tcPr>
            <w:tcW w:w="806" w:type="dxa"/>
            <w:noWrap w:val="0"/>
            <w:vAlign w:val="center"/>
          </w:tcPr>
          <w:p w14:paraId="6125F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4C88A2D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农学</w:t>
            </w:r>
          </w:p>
        </w:tc>
        <w:tc>
          <w:tcPr>
            <w:tcW w:w="675" w:type="dxa"/>
            <w:noWrap w:val="0"/>
            <w:vAlign w:val="center"/>
          </w:tcPr>
          <w:p w14:paraId="77F816C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055B3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巴职改办〔20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35" w:type="dxa"/>
            <w:noWrap w:val="0"/>
            <w:vAlign w:val="center"/>
          </w:tcPr>
          <w:p w14:paraId="36537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定向高级农艺师</w:t>
            </w:r>
          </w:p>
        </w:tc>
        <w:tc>
          <w:tcPr>
            <w:tcW w:w="735" w:type="dxa"/>
            <w:noWrap w:val="0"/>
            <w:vAlign w:val="center"/>
          </w:tcPr>
          <w:p w14:paraId="569AAF29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农学</w:t>
            </w:r>
          </w:p>
        </w:tc>
        <w:tc>
          <w:tcPr>
            <w:tcW w:w="705" w:type="dxa"/>
            <w:noWrap w:val="0"/>
            <w:vAlign w:val="center"/>
          </w:tcPr>
          <w:p w14:paraId="19DCDE9E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28BAE15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倾斜</w:t>
            </w:r>
          </w:p>
          <w:p w14:paraId="0786AE4F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条件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347" w:type="dxa"/>
            <w:noWrap w:val="0"/>
            <w:vAlign w:val="center"/>
          </w:tcPr>
          <w:p w14:paraId="1DDAB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按照延迟退休规定，应于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月退休，且本单位无其他人因倾斜条件聘到定向岗位</w:t>
            </w:r>
          </w:p>
        </w:tc>
      </w:tr>
      <w:tr w14:paraId="1A0A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849" w:type="dxa"/>
            <w:noWrap w:val="0"/>
            <w:vAlign w:val="center"/>
          </w:tcPr>
          <w:p w14:paraId="3902C59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</w:t>
            </w:r>
          </w:p>
        </w:tc>
        <w:tc>
          <w:tcPr>
            <w:tcW w:w="917" w:type="dxa"/>
            <w:noWrap w:val="0"/>
            <w:vAlign w:val="center"/>
          </w:tcPr>
          <w:p w14:paraId="7E56F40A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高滔</w:t>
            </w:r>
          </w:p>
        </w:tc>
        <w:tc>
          <w:tcPr>
            <w:tcW w:w="450" w:type="dxa"/>
            <w:noWrap w:val="0"/>
            <w:vAlign w:val="center"/>
          </w:tcPr>
          <w:p w14:paraId="7E78276C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018" w:type="dxa"/>
            <w:noWrap w:val="0"/>
            <w:vAlign w:val="center"/>
          </w:tcPr>
          <w:p w14:paraId="0258EFD8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1973.03</w:t>
            </w:r>
          </w:p>
        </w:tc>
        <w:tc>
          <w:tcPr>
            <w:tcW w:w="795" w:type="dxa"/>
            <w:noWrap w:val="0"/>
            <w:vAlign w:val="center"/>
          </w:tcPr>
          <w:p w14:paraId="6D0D0FA5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0025</w:t>
            </w:r>
          </w:p>
        </w:tc>
        <w:tc>
          <w:tcPr>
            <w:tcW w:w="1378" w:type="dxa"/>
            <w:noWrap w:val="0"/>
            <w:vAlign w:val="center"/>
          </w:tcPr>
          <w:p w14:paraId="3823E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通江县诺江镇农业综合服务中心</w:t>
            </w:r>
          </w:p>
        </w:tc>
        <w:tc>
          <w:tcPr>
            <w:tcW w:w="806" w:type="dxa"/>
            <w:noWrap w:val="0"/>
            <w:vAlign w:val="center"/>
          </w:tcPr>
          <w:p w14:paraId="3B264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7202B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农业综合</w:t>
            </w:r>
          </w:p>
        </w:tc>
        <w:tc>
          <w:tcPr>
            <w:tcW w:w="675" w:type="dxa"/>
            <w:noWrap w:val="0"/>
            <w:vAlign w:val="center"/>
          </w:tcPr>
          <w:p w14:paraId="5BD8ED0E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55361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巴人社职称〔202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35" w:type="dxa"/>
            <w:noWrap w:val="0"/>
            <w:vAlign w:val="center"/>
          </w:tcPr>
          <w:p w14:paraId="0E3D1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定向高级农艺师</w:t>
            </w:r>
          </w:p>
        </w:tc>
        <w:tc>
          <w:tcPr>
            <w:tcW w:w="735" w:type="dxa"/>
            <w:noWrap w:val="0"/>
            <w:vAlign w:val="center"/>
          </w:tcPr>
          <w:p w14:paraId="18DBC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农业综合</w:t>
            </w:r>
          </w:p>
        </w:tc>
        <w:tc>
          <w:tcPr>
            <w:tcW w:w="705" w:type="dxa"/>
            <w:noWrap w:val="0"/>
            <w:vAlign w:val="center"/>
          </w:tcPr>
          <w:p w14:paraId="130D8922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2D7CA4D7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倾斜</w:t>
            </w:r>
          </w:p>
          <w:p w14:paraId="54DBD9A6">
            <w:pPr>
              <w:widowControl/>
              <w:kinsoku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条件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347" w:type="dxa"/>
            <w:noWrap w:val="0"/>
            <w:vAlign w:val="center"/>
          </w:tcPr>
          <w:p w14:paraId="360D9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按照延迟退休规定，应于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月退休，且本单位无其他人因倾斜条件聘到定向岗位</w:t>
            </w:r>
          </w:p>
        </w:tc>
      </w:tr>
      <w:tr w14:paraId="47B4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849" w:type="dxa"/>
            <w:noWrap w:val="0"/>
            <w:vAlign w:val="center"/>
          </w:tcPr>
          <w:p w14:paraId="4077A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平昌县</w:t>
            </w:r>
          </w:p>
        </w:tc>
        <w:tc>
          <w:tcPr>
            <w:tcW w:w="917" w:type="dxa"/>
            <w:noWrap w:val="0"/>
            <w:vAlign w:val="center"/>
          </w:tcPr>
          <w:p w14:paraId="6D76A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谢仙梅</w:t>
            </w:r>
          </w:p>
        </w:tc>
        <w:tc>
          <w:tcPr>
            <w:tcW w:w="450" w:type="dxa"/>
            <w:noWrap w:val="0"/>
            <w:vAlign w:val="center"/>
          </w:tcPr>
          <w:p w14:paraId="68D43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018" w:type="dxa"/>
            <w:noWrap w:val="0"/>
            <w:vAlign w:val="center"/>
          </w:tcPr>
          <w:p w14:paraId="5437D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  <w:t>1971.12</w:t>
            </w:r>
          </w:p>
        </w:tc>
        <w:tc>
          <w:tcPr>
            <w:tcW w:w="795" w:type="dxa"/>
            <w:noWrap w:val="0"/>
            <w:vAlign w:val="center"/>
          </w:tcPr>
          <w:p w14:paraId="468EA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  <w:t>0065</w:t>
            </w:r>
          </w:p>
        </w:tc>
        <w:tc>
          <w:tcPr>
            <w:tcW w:w="1378" w:type="dxa"/>
            <w:noWrap w:val="0"/>
            <w:vAlign w:val="center"/>
          </w:tcPr>
          <w:p w14:paraId="115E9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  <w:t>平昌县植保植检站</w:t>
            </w:r>
          </w:p>
        </w:tc>
        <w:tc>
          <w:tcPr>
            <w:tcW w:w="806" w:type="dxa"/>
            <w:noWrap w:val="0"/>
            <w:vAlign w:val="center"/>
          </w:tcPr>
          <w:p w14:paraId="36CC7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7518C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  <w:t>植保</w:t>
            </w:r>
          </w:p>
        </w:tc>
        <w:tc>
          <w:tcPr>
            <w:tcW w:w="675" w:type="dxa"/>
            <w:noWrap w:val="0"/>
            <w:vAlign w:val="center"/>
          </w:tcPr>
          <w:p w14:paraId="18A34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02C28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巴职改办〔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>2015〕10号</w:t>
            </w:r>
          </w:p>
        </w:tc>
        <w:tc>
          <w:tcPr>
            <w:tcW w:w="735" w:type="dxa"/>
            <w:noWrap w:val="0"/>
            <w:vAlign w:val="center"/>
          </w:tcPr>
          <w:p w14:paraId="6F92C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735" w:type="dxa"/>
            <w:noWrap w:val="0"/>
            <w:vAlign w:val="center"/>
          </w:tcPr>
          <w:p w14:paraId="3EF3B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  <w:t>植保</w:t>
            </w:r>
          </w:p>
        </w:tc>
        <w:tc>
          <w:tcPr>
            <w:tcW w:w="705" w:type="dxa"/>
            <w:noWrap w:val="0"/>
            <w:vAlign w:val="center"/>
          </w:tcPr>
          <w:p w14:paraId="16DCF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0471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统筹</w:t>
            </w:r>
          </w:p>
        </w:tc>
        <w:tc>
          <w:tcPr>
            <w:tcW w:w="2347" w:type="dxa"/>
            <w:noWrap w:val="0"/>
            <w:vAlign w:val="center"/>
          </w:tcPr>
          <w:p w14:paraId="2C4B8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全县共核定统筹岗位4个，目前已使用4个，其中1人将于2026年11月退休，本次拟聘定向高级岗位1人</w:t>
            </w:r>
          </w:p>
        </w:tc>
      </w:tr>
      <w:tr w14:paraId="484B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849" w:type="dxa"/>
            <w:noWrap w:val="0"/>
            <w:vAlign w:val="center"/>
          </w:tcPr>
          <w:p w14:paraId="4838D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平昌县</w:t>
            </w:r>
          </w:p>
        </w:tc>
        <w:tc>
          <w:tcPr>
            <w:tcW w:w="917" w:type="dxa"/>
            <w:noWrap w:val="0"/>
            <w:vAlign w:val="center"/>
          </w:tcPr>
          <w:p w14:paraId="6019B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刘洪东</w:t>
            </w:r>
          </w:p>
        </w:tc>
        <w:tc>
          <w:tcPr>
            <w:tcW w:w="450" w:type="dxa"/>
            <w:noWrap w:val="0"/>
            <w:vAlign w:val="center"/>
          </w:tcPr>
          <w:p w14:paraId="6B1F1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5DA0B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1967.05</w:t>
            </w:r>
          </w:p>
        </w:tc>
        <w:tc>
          <w:tcPr>
            <w:tcW w:w="795" w:type="dxa"/>
            <w:noWrap w:val="0"/>
            <w:vAlign w:val="center"/>
          </w:tcPr>
          <w:p w14:paraId="2AE28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0035</w:t>
            </w:r>
          </w:p>
        </w:tc>
        <w:tc>
          <w:tcPr>
            <w:tcW w:w="1378" w:type="dxa"/>
            <w:noWrap w:val="0"/>
            <w:vAlign w:val="center"/>
          </w:tcPr>
          <w:p w14:paraId="159E7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平昌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县农业技术推广站</w:t>
            </w:r>
          </w:p>
        </w:tc>
        <w:tc>
          <w:tcPr>
            <w:tcW w:w="806" w:type="dxa"/>
            <w:noWrap w:val="0"/>
            <w:vAlign w:val="center"/>
          </w:tcPr>
          <w:p w14:paraId="212E3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653" w:type="dxa"/>
            <w:noWrap w:val="0"/>
            <w:vAlign w:val="center"/>
          </w:tcPr>
          <w:p w14:paraId="7B0A6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农学</w:t>
            </w:r>
          </w:p>
        </w:tc>
        <w:tc>
          <w:tcPr>
            <w:tcW w:w="675" w:type="dxa"/>
            <w:noWrap w:val="0"/>
            <w:vAlign w:val="center"/>
          </w:tcPr>
          <w:p w14:paraId="7935D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04799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巴人社职称〔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>2025〕57号</w:t>
            </w:r>
          </w:p>
        </w:tc>
        <w:tc>
          <w:tcPr>
            <w:tcW w:w="735" w:type="dxa"/>
            <w:noWrap w:val="0"/>
            <w:vAlign w:val="center"/>
          </w:tcPr>
          <w:p w14:paraId="0C07A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高级农艺师</w:t>
            </w:r>
          </w:p>
        </w:tc>
        <w:tc>
          <w:tcPr>
            <w:tcW w:w="735" w:type="dxa"/>
            <w:noWrap w:val="0"/>
            <w:vAlign w:val="center"/>
          </w:tcPr>
          <w:p w14:paraId="2ECDA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农学</w:t>
            </w:r>
          </w:p>
        </w:tc>
        <w:tc>
          <w:tcPr>
            <w:tcW w:w="705" w:type="dxa"/>
            <w:noWrap w:val="0"/>
            <w:vAlign w:val="center"/>
          </w:tcPr>
          <w:p w14:paraId="24970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18927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倾斜</w:t>
            </w:r>
          </w:p>
          <w:p w14:paraId="3A5FC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条件2</w:t>
            </w:r>
          </w:p>
        </w:tc>
        <w:tc>
          <w:tcPr>
            <w:tcW w:w="2347" w:type="dxa"/>
            <w:noWrap w:val="0"/>
            <w:vAlign w:val="center"/>
          </w:tcPr>
          <w:p w14:paraId="79DB7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按照延迟退休规定，应于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2028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月退休，且本单位无其他人因倾斜条件聘到定向岗位</w:t>
            </w:r>
          </w:p>
        </w:tc>
      </w:tr>
      <w:tr w14:paraId="1D89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849" w:type="dxa"/>
            <w:noWrap w:val="0"/>
            <w:vAlign w:val="center"/>
          </w:tcPr>
          <w:p w14:paraId="2D3CA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平昌县</w:t>
            </w:r>
          </w:p>
        </w:tc>
        <w:tc>
          <w:tcPr>
            <w:tcW w:w="917" w:type="dxa"/>
            <w:noWrap w:val="0"/>
            <w:vAlign w:val="center"/>
          </w:tcPr>
          <w:p w14:paraId="403B2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陈桂芳</w:t>
            </w:r>
          </w:p>
        </w:tc>
        <w:tc>
          <w:tcPr>
            <w:tcW w:w="450" w:type="dxa"/>
            <w:noWrap w:val="0"/>
            <w:vAlign w:val="center"/>
          </w:tcPr>
          <w:p w14:paraId="504CC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018" w:type="dxa"/>
            <w:noWrap w:val="0"/>
            <w:vAlign w:val="center"/>
          </w:tcPr>
          <w:p w14:paraId="6121E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1973.07</w:t>
            </w:r>
          </w:p>
        </w:tc>
        <w:tc>
          <w:tcPr>
            <w:tcW w:w="795" w:type="dxa"/>
            <w:noWrap w:val="0"/>
            <w:vAlign w:val="center"/>
          </w:tcPr>
          <w:p w14:paraId="69F28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3704</w:t>
            </w:r>
          </w:p>
        </w:tc>
        <w:tc>
          <w:tcPr>
            <w:tcW w:w="1378" w:type="dxa"/>
            <w:noWrap w:val="0"/>
            <w:vAlign w:val="center"/>
          </w:tcPr>
          <w:p w14:paraId="3F288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平昌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县畜禽品种改良站</w:t>
            </w:r>
          </w:p>
        </w:tc>
        <w:tc>
          <w:tcPr>
            <w:tcW w:w="806" w:type="dxa"/>
            <w:noWrap w:val="0"/>
            <w:vAlign w:val="center"/>
          </w:tcPr>
          <w:p w14:paraId="7F9ED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高级兽医师</w:t>
            </w:r>
          </w:p>
        </w:tc>
        <w:tc>
          <w:tcPr>
            <w:tcW w:w="653" w:type="dxa"/>
            <w:noWrap w:val="0"/>
            <w:vAlign w:val="center"/>
          </w:tcPr>
          <w:p w14:paraId="2BD57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兽医</w:t>
            </w:r>
          </w:p>
        </w:tc>
        <w:tc>
          <w:tcPr>
            <w:tcW w:w="675" w:type="dxa"/>
            <w:noWrap w:val="0"/>
            <w:vAlign w:val="center"/>
          </w:tcPr>
          <w:p w14:paraId="4687B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76542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巴职改办〔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>2016〕14号</w:t>
            </w:r>
          </w:p>
        </w:tc>
        <w:tc>
          <w:tcPr>
            <w:tcW w:w="735" w:type="dxa"/>
            <w:noWrap w:val="0"/>
            <w:vAlign w:val="center"/>
          </w:tcPr>
          <w:p w14:paraId="4729F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高级兽医师</w:t>
            </w:r>
          </w:p>
        </w:tc>
        <w:tc>
          <w:tcPr>
            <w:tcW w:w="735" w:type="dxa"/>
            <w:noWrap w:val="0"/>
            <w:vAlign w:val="center"/>
          </w:tcPr>
          <w:p w14:paraId="56FDA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兽医</w:t>
            </w:r>
          </w:p>
        </w:tc>
        <w:tc>
          <w:tcPr>
            <w:tcW w:w="705" w:type="dxa"/>
            <w:noWrap w:val="0"/>
            <w:vAlign w:val="center"/>
          </w:tcPr>
          <w:p w14:paraId="7A64B026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20CD7B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倾斜</w:t>
            </w:r>
          </w:p>
          <w:p w14:paraId="092891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条件2</w:t>
            </w:r>
          </w:p>
        </w:tc>
        <w:tc>
          <w:tcPr>
            <w:tcW w:w="2347" w:type="dxa"/>
            <w:noWrap w:val="0"/>
            <w:vAlign w:val="center"/>
          </w:tcPr>
          <w:p w14:paraId="6B383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按照延迟退休规定，应于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2029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月退休，且本单位无其他人因倾斜条件聘到定向岗位</w:t>
            </w:r>
          </w:p>
        </w:tc>
      </w:tr>
      <w:tr w14:paraId="7E92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849" w:type="dxa"/>
            <w:noWrap w:val="0"/>
            <w:vAlign w:val="center"/>
          </w:tcPr>
          <w:p w14:paraId="069C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平昌县</w:t>
            </w:r>
          </w:p>
        </w:tc>
        <w:tc>
          <w:tcPr>
            <w:tcW w:w="917" w:type="dxa"/>
            <w:noWrap w:val="0"/>
            <w:vAlign w:val="center"/>
          </w:tcPr>
          <w:p w14:paraId="5EC1E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邱建华</w:t>
            </w:r>
          </w:p>
        </w:tc>
        <w:tc>
          <w:tcPr>
            <w:tcW w:w="450" w:type="dxa"/>
            <w:noWrap w:val="0"/>
            <w:vAlign w:val="center"/>
          </w:tcPr>
          <w:p w14:paraId="47DC0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1019B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1968.10</w:t>
            </w:r>
          </w:p>
        </w:tc>
        <w:tc>
          <w:tcPr>
            <w:tcW w:w="795" w:type="dxa"/>
            <w:noWrap w:val="0"/>
            <w:vAlign w:val="center"/>
          </w:tcPr>
          <w:p w14:paraId="73802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4596</w:t>
            </w:r>
          </w:p>
        </w:tc>
        <w:tc>
          <w:tcPr>
            <w:tcW w:w="1378" w:type="dxa"/>
            <w:noWrap w:val="0"/>
            <w:vAlign w:val="center"/>
          </w:tcPr>
          <w:p w14:paraId="7735B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平昌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县同州街道农业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综合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服务中心</w:t>
            </w:r>
          </w:p>
        </w:tc>
        <w:tc>
          <w:tcPr>
            <w:tcW w:w="806" w:type="dxa"/>
            <w:noWrap w:val="0"/>
            <w:vAlign w:val="center"/>
          </w:tcPr>
          <w:p w14:paraId="2536E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高级兽医师</w:t>
            </w:r>
          </w:p>
        </w:tc>
        <w:tc>
          <w:tcPr>
            <w:tcW w:w="653" w:type="dxa"/>
            <w:noWrap w:val="0"/>
            <w:vAlign w:val="center"/>
          </w:tcPr>
          <w:p w14:paraId="6D54E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兽医</w:t>
            </w:r>
          </w:p>
        </w:tc>
        <w:tc>
          <w:tcPr>
            <w:tcW w:w="675" w:type="dxa"/>
            <w:noWrap w:val="0"/>
            <w:vAlign w:val="center"/>
          </w:tcPr>
          <w:p w14:paraId="411D0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6C8DE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巴人社函〔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>2023〕226号</w:t>
            </w:r>
          </w:p>
        </w:tc>
        <w:tc>
          <w:tcPr>
            <w:tcW w:w="735" w:type="dxa"/>
            <w:noWrap w:val="0"/>
            <w:vAlign w:val="center"/>
          </w:tcPr>
          <w:p w14:paraId="619C8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高级兽医师</w:t>
            </w:r>
          </w:p>
        </w:tc>
        <w:tc>
          <w:tcPr>
            <w:tcW w:w="735" w:type="dxa"/>
            <w:noWrap w:val="0"/>
            <w:vAlign w:val="center"/>
          </w:tcPr>
          <w:p w14:paraId="00954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兽医</w:t>
            </w:r>
          </w:p>
        </w:tc>
        <w:tc>
          <w:tcPr>
            <w:tcW w:w="705" w:type="dxa"/>
            <w:noWrap w:val="0"/>
            <w:vAlign w:val="center"/>
          </w:tcPr>
          <w:p w14:paraId="1AD32886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5C700E6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倾斜</w:t>
            </w:r>
          </w:p>
          <w:p w14:paraId="0BE011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条件2</w:t>
            </w:r>
          </w:p>
        </w:tc>
        <w:tc>
          <w:tcPr>
            <w:tcW w:w="2347" w:type="dxa"/>
            <w:noWrap w:val="0"/>
            <w:vAlign w:val="center"/>
          </w:tcPr>
          <w:p w14:paraId="2039C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按照延迟退休规定，应于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2029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月退休，且本单位无其他人因倾斜条件聘到定向岗位</w:t>
            </w:r>
          </w:p>
        </w:tc>
      </w:tr>
      <w:tr w14:paraId="34F9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849" w:type="dxa"/>
            <w:noWrap w:val="0"/>
            <w:vAlign w:val="center"/>
          </w:tcPr>
          <w:p w14:paraId="6DFE1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平昌县</w:t>
            </w:r>
          </w:p>
        </w:tc>
        <w:tc>
          <w:tcPr>
            <w:tcW w:w="917" w:type="dxa"/>
            <w:noWrap w:val="0"/>
            <w:vAlign w:val="center"/>
          </w:tcPr>
          <w:p w14:paraId="3C584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魏跃德</w:t>
            </w:r>
          </w:p>
        </w:tc>
        <w:tc>
          <w:tcPr>
            <w:tcW w:w="450" w:type="dxa"/>
            <w:noWrap w:val="0"/>
            <w:vAlign w:val="center"/>
          </w:tcPr>
          <w:p w14:paraId="06453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512A0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1968.03</w:t>
            </w:r>
          </w:p>
        </w:tc>
        <w:tc>
          <w:tcPr>
            <w:tcW w:w="795" w:type="dxa"/>
            <w:noWrap w:val="0"/>
            <w:vAlign w:val="center"/>
          </w:tcPr>
          <w:p w14:paraId="15E08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4636</w:t>
            </w:r>
          </w:p>
        </w:tc>
        <w:tc>
          <w:tcPr>
            <w:tcW w:w="1378" w:type="dxa"/>
            <w:noWrap w:val="0"/>
            <w:vAlign w:val="center"/>
          </w:tcPr>
          <w:p w14:paraId="53A92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>平昌县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粉壁镇农业综合服务中心</w:t>
            </w:r>
          </w:p>
        </w:tc>
        <w:tc>
          <w:tcPr>
            <w:tcW w:w="806" w:type="dxa"/>
            <w:noWrap w:val="0"/>
            <w:vAlign w:val="center"/>
          </w:tcPr>
          <w:p w14:paraId="07C00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高级兽医师</w:t>
            </w:r>
          </w:p>
        </w:tc>
        <w:tc>
          <w:tcPr>
            <w:tcW w:w="653" w:type="dxa"/>
            <w:noWrap w:val="0"/>
            <w:vAlign w:val="center"/>
          </w:tcPr>
          <w:p w14:paraId="1E561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兽医</w:t>
            </w:r>
          </w:p>
        </w:tc>
        <w:tc>
          <w:tcPr>
            <w:tcW w:w="675" w:type="dxa"/>
            <w:noWrap w:val="0"/>
            <w:vAlign w:val="center"/>
          </w:tcPr>
          <w:p w14:paraId="3B120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115A5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巴职改〔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>2021〕29号</w:t>
            </w:r>
          </w:p>
        </w:tc>
        <w:tc>
          <w:tcPr>
            <w:tcW w:w="735" w:type="dxa"/>
            <w:noWrap w:val="0"/>
            <w:vAlign w:val="center"/>
          </w:tcPr>
          <w:p w14:paraId="4DCEC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高级兽医师</w:t>
            </w:r>
          </w:p>
        </w:tc>
        <w:tc>
          <w:tcPr>
            <w:tcW w:w="735" w:type="dxa"/>
            <w:noWrap w:val="0"/>
            <w:vAlign w:val="center"/>
          </w:tcPr>
          <w:p w14:paraId="6046B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兽医</w:t>
            </w:r>
          </w:p>
        </w:tc>
        <w:tc>
          <w:tcPr>
            <w:tcW w:w="705" w:type="dxa"/>
            <w:noWrap w:val="0"/>
            <w:vAlign w:val="center"/>
          </w:tcPr>
          <w:p w14:paraId="50CDF86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4FD1CA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倾斜</w:t>
            </w:r>
          </w:p>
          <w:p w14:paraId="57D7B7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条件2</w:t>
            </w:r>
          </w:p>
        </w:tc>
        <w:tc>
          <w:tcPr>
            <w:tcW w:w="2347" w:type="dxa"/>
            <w:noWrap w:val="0"/>
            <w:vAlign w:val="center"/>
          </w:tcPr>
          <w:p w14:paraId="6D9A97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按照延迟退休规定，应于2029年1月退休，且本单位无其他人因倾斜条件聘到定向岗位</w:t>
            </w:r>
          </w:p>
        </w:tc>
      </w:tr>
      <w:tr w14:paraId="34B6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849" w:type="dxa"/>
            <w:noWrap w:val="0"/>
            <w:vAlign w:val="center"/>
          </w:tcPr>
          <w:p w14:paraId="7B94D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平昌县</w:t>
            </w:r>
          </w:p>
        </w:tc>
        <w:tc>
          <w:tcPr>
            <w:tcW w:w="917" w:type="dxa"/>
            <w:noWrap w:val="0"/>
            <w:vAlign w:val="center"/>
          </w:tcPr>
          <w:p w14:paraId="345E3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杜平风</w:t>
            </w:r>
          </w:p>
        </w:tc>
        <w:tc>
          <w:tcPr>
            <w:tcW w:w="450" w:type="dxa"/>
            <w:noWrap w:val="0"/>
            <w:vAlign w:val="center"/>
          </w:tcPr>
          <w:p w14:paraId="29B05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018" w:type="dxa"/>
            <w:noWrap w:val="0"/>
            <w:vAlign w:val="center"/>
          </w:tcPr>
          <w:p w14:paraId="3352A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1966.08</w:t>
            </w:r>
          </w:p>
        </w:tc>
        <w:tc>
          <w:tcPr>
            <w:tcW w:w="795" w:type="dxa"/>
            <w:noWrap w:val="0"/>
            <w:vAlign w:val="center"/>
          </w:tcPr>
          <w:p w14:paraId="71F61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0252</w:t>
            </w:r>
          </w:p>
        </w:tc>
        <w:tc>
          <w:tcPr>
            <w:tcW w:w="1378" w:type="dxa"/>
            <w:noWrap w:val="0"/>
            <w:vAlign w:val="center"/>
          </w:tcPr>
          <w:p w14:paraId="7FE23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平昌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县江口街道农业综合服务中心</w:t>
            </w:r>
          </w:p>
        </w:tc>
        <w:tc>
          <w:tcPr>
            <w:tcW w:w="806" w:type="dxa"/>
            <w:noWrap w:val="0"/>
            <w:vAlign w:val="center"/>
          </w:tcPr>
          <w:p w14:paraId="6D3EE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高级兽医师</w:t>
            </w:r>
          </w:p>
        </w:tc>
        <w:tc>
          <w:tcPr>
            <w:tcW w:w="653" w:type="dxa"/>
            <w:noWrap w:val="0"/>
            <w:vAlign w:val="center"/>
          </w:tcPr>
          <w:p w14:paraId="54112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兽医</w:t>
            </w:r>
          </w:p>
        </w:tc>
        <w:tc>
          <w:tcPr>
            <w:tcW w:w="675" w:type="dxa"/>
            <w:noWrap w:val="0"/>
            <w:vAlign w:val="center"/>
          </w:tcPr>
          <w:p w14:paraId="756A4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副高</w:t>
            </w:r>
          </w:p>
        </w:tc>
        <w:tc>
          <w:tcPr>
            <w:tcW w:w="1485" w:type="dxa"/>
            <w:noWrap w:val="0"/>
            <w:vAlign w:val="center"/>
          </w:tcPr>
          <w:p w14:paraId="6E423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巴人社职称〔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  <w:t>2025〕57号</w:t>
            </w:r>
          </w:p>
        </w:tc>
        <w:tc>
          <w:tcPr>
            <w:tcW w:w="735" w:type="dxa"/>
            <w:noWrap w:val="0"/>
            <w:vAlign w:val="center"/>
          </w:tcPr>
          <w:p w14:paraId="1D5F5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高级兽医师</w:t>
            </w:r>
          </w:p>
        </w:tc>
        <w:tc>
          <w:tcPr>
            <w:tcW w:w="735" w:type="dxa"/>
            <w:noWrap w:val="0"/>
            <w:vAlign w:val="center"/>
          </w:tcPr>
          <w:p w14:paraId="60348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 w:bidi="ar"/>
              </w:rPr>
              <w:t>兽医</w:t>
            </w:r>
          </w:p>
        </w:tc>
        <w:tc>
          <w:tcPr>
            <w:tcW w:w="705" w:type="dxa"/>
            <w:noWrap w:val="0"/>
            <w:vAlign w:val="center"/>
          </w:tcPr>
          <w:p w14:paraId="44769B2E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副高</w:t>
            </w:r>
          </w:p>
        </w:tc>
        <w:tc>
          <w:tcPr>
            <w:tcW w:w="1110" w:type="dxa"/>
            <w:noWrap w:val="0"/>
            <w:vAlign w:val="center"/>
          </w:tcPr>
          <w:p w14:paraId="1FDE998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倾斜</w:t>
            </w:r>
          </w:p>
          <w:p w14:paraId="5FD9E6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条件2</w:t>
            </w:r>
          </w:p>
        </w:tc>
        <w:tc>
          <w:tcPr>
            <w:tcW w:w="2347" w:type="dxa"/>
            <w:noWrap w:val="0"/>
            <w:vAlign w:val="center"/>
          </w:tcPr>
          <w:p w14:paraId="46F76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按照延迟退休规定，应于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2027年1月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退休，且本单位无其他人因倾斜条件聘到定向岗位</w:t>
            </w:r>
          </w:p>
        </w:tc>
      </w:tr>
    </w:tbl>
    <w:p w14:paraId="052E6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3360" w:firstLineChars="1600"/>
        <w:jc w:val="left"/>
        <w:textAlignment w:val="auto"/>
        <w:rPr>
          <w:rFonts w:ascii="Times New Roman" w:hAnsi="Times New Roman" w:eastAsia="方正仿宋_GBK" w:cs="Times New Roman"/>
          <w:szCs w:val="21"/>
        </w:rPr>
      </w:pPr>
    </w:p>
    <w:p w14:paraId="20BD5FF2"/>
    <w:p w14:paraId="6C111BF3">
      <w:bookmarkStart w:id="0" w:name="_GoBack"/>
      <w:bookmarkEnd w:id="0"/>
    </w:p>
    <w:sectPr>
      <w:pgSz w:w="16840" w:h="11907" w:orient="landscape"/>
      <w:pgMar w:top="1134" w:right="851" w:bottom="1134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FE5BA6"/>
    <w:rsid w:val="F6FE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2026-09-07T16:14:00Z</dcterms:created>
  <dc:creator>夙の夜</dc:creator>
  <cp:lastModifiedBy>夙の夜</cp:lastModifiedBy>
  <dcterms:modified xsi:type="dcterms:W3CDTF">2026-09-07T16:15:15Z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23517E0BD20EDD9875729E6ABBF1BC5A_41</vt:lpwstr>
  </property>
</Properties>
</file>