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5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附件1:</w:t>
      </w:r>
    </w:p>
    <w:p w14:paraId="05C88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江西省现代家具行业高级职称评审委员会评审</w:t>
      </w:r>
    </w:p>
    <w:p w14:paraId="64439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通过人员名单</w:t>
      </w:r>
    </w:p>
    <w:tbl>
      <w:tblPr>
        <w:tblStyle w:val="2"/>
        <w:tblW w:w="8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867"/>
        <w:gridCol w:w="3413"/>
        <w:gridCol w:w="1747"/>
        <w:gridCol w:w="1953"/>
      </w:tblGrid>
      <w:tr w14:paraId="06D6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5B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06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7EC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E690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2E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631B1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1CD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CE0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赖长龙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44B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赣州市南康区综合检验检测中心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E41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535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家具设计开发</w:t>
            </w:r>
          </w:p>
        </w:tc>
      </w:tr>
      <w:tr w14:paraId="144C4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C7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B3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黄铧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2C0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赣州市南康区综合检验检测中心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86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87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家具技术管理</w:t>
            </w:r>
          </w:p>
        </w:tc>
      </w:tr>
      <w:tr w14:paraId="210B5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254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7B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魏煌晖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90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赣州简明家居有限公司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18A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34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家具技术管理</w:t>
            </w:r>
          </w:p>
        </w:tc>
      </w:tr>
    </w:tbl>
    <w:p w14:paraId="767564A2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8"/>
    <w:rsid w:val="00383728"/>
    <w:rsid w:val="2FB9198E"/>
    <w:rsid w:val="36E26C74"/>
    <w:rsid w:val="56641C80"/>
    <w:rsid w:val="7499021E"/>
    <w:rsid w:val="7FE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1215</Words>
  <Characters>1254</Characters>
  <Lines>0</Lines>
  <Paragraphs>0</Paragraphs>
  <TotalTime>1</TotalTime>
  <ScaleCrop>false</ScaleCrop>
  <LinksUpToDate>false</LinksUpToDate>
  <CharactersWithSpaces>1254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2025-11-05T12:48:00Z</dcterms:created>
  <dc:creator>饶凡</dc:creator>
  <cp:lastModifiedBy>饶凡</cp:lastModifiedBy>
  <dcterms:modified xsi:type="dcterms:W3CDTF">2025-11-11T08:17:53Z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8D8CBB2E26C94EA191CCE07389F3594D_11</vt:lpwstr>
  </property>
  <property fmtid="{D5CDD505-2E9C-101B-9397-08002B2CF9AE}" pid="4" name="KSOTemplateDocerSaveRecord">
    <vt:lpwstr>eyJoZGlkIjoiMzEwNTM5NzYwMDRjMzkwZTVkZjY2ODkwMGIxNGU0OTUiLCJ1c2VySWQiOiIyMzkyOTI1NDUifQ==</vt:lpwstr>
  </property>
</Properties>
</file>